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254E7">
      <w:pPr>
        <w:snapToGrid/>
        <w:spacing w:line="240" w:lineRule="auto"/>
        <w:jc w:val="left"/>
        <w:rPr>
          <w:rFonts w:hint="eastAsia" w:ascii="黑体" w:hAnsi="黑体" w:eastAsia="黑体" w:cs="黑体"/>
          <w:sz w:val="32"/>
          <w:szCs w:val="32"/>
        </w:rPr>
      </w:pPr>
      <w:r>
        <w:rPr>
          <w:rFonts w:hint="eastAsia" w:ascii="黑体" w:hAnsi="黑体" w:eastAsia="黑体" w:cs="黑体"/>
          <w:sz w:val="32"/>
          <w:szCs w:val="32"/>
        </w:rPr>
        <w:t>附件1</w:t>
      </w:r>
    </w:p>
    <w:p w14:paraId="6C85364E">
      <w:pPr>
        <w:pStyle w:val="2"/>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cs="方正小标宋简体"/>
          <w:b w:val="0"/>
          <w:bCs w:val="0"/>
          <w:color w:val="1A1A1A"/>
          <w:sz w:val="44"/>
          <w:szCs w:val="44"/>
          <w:u w:val="none"/>
          <w:shd w:val="clear" w:color="auto" w:fill="auto"/>
        </w:rPr>
      </w:pPr>
      <w:r>
        <w:rPr>
          <w:rFonts w:ascii="方正小标宋简体" w:hAnsi="方正小标宋简体" w:eastAsia="方正小标宋简体" w:cs="方正小标宋简体"/>
          <w:b w:val="0"/>
          <w:bCs w:val="0"/>
          <w:color w:val="1A1A1A"/>
          <w:sz w:val="44"/>
          <w:szCs w:val="44"/>
          <w:u w:val="none"/>
          <w:shd w:val="clear" w:color="auto" w:fill="auto"/>
        </w:rPr>
        <w:t>深圳市前海深港现代服务业合作区管理局关于支持</w:t>
      </w:r>
      <w:r>
        <w:rPr>
          <w:rFonts w:hint="eastAsia" w:ascii="方正小标宋简体" w:hAnsi="方正小标宋简体" w:eastAsia="方正小标宋简体" w:cs="方正小标宋简体"/>
          <w:b w:val="0"/>
          <w:bCs w:val="0"/>
          <w:color w:val="1A1A1A"/>
          <w:sz w:val="44"/>
          <w:szCs w:val="44"/>
          <w:u w:val="none"/>
          <w:shd w:val="clear" w:color="auto" w:fill="auto"/>
          <w:lang w:eastAsia="zh-CN"/>
        </w:rPr>
        <w:t>香港</w:t>
      </w:r>
      <w:r>
        <w:rPr>
          <w:rFonts w:ascii="方正小标宋简体" w:hAnsi="方正小标宋简体" w:eastAsia="方正小标宋简体" w:cs="方正小标宋简体"/>
          <w:b w:val="0"/>
          <w:bCs w:val="0"/>
          <w:color w:val="1A1A1A"/>
          <w:sz w:val="44"/>
          <w:szCs w:val="44"/>
          <w:u w:val="none"/>
          <w:shd w:val="clear" w:color="auto" w:fill="auto"/>
        </w:rPr>
        <w:t>青年在前海就业创业发展的</w:t>
      </w:r>
    </w:p>
    <w:p w14:paraId="2EE1AE86">
      <w:pPr>
        <w:pStyle w:val="2"/>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cs="方正小标宋简体"/>
          <w:b w:val="0"/>
          <w:bCs w:val="0"/>
          <w:color w:val="1A1A1A"/>
          <w:sz w:val="44"/>
          <w:szCs w:val="44"/>
          <w:u w:val="none"/>
          <w:shd w:val="clear" w:color="auto" w:fill="auto"/>
        </w:rPr>
      </w:pPr>
      <w:r>
        <w:rPr>
          <w:rFonts w:ascii="方正小标宋简体" w:hAnsi="方正小标宋简体" w:eastAsia="方正小标宋简体" w:cs="方正小标宋简体"/>
          <w:b w:val="0"/>
          <w:bCs w:val="0"/>
          <w:color w:val="1A1A1A"/>
          <w:sz w:val="44"/>
          <w:szCs w:val="44"/>
          <w:u w:val="none"/>
          <w:shd w:val="clear" w:color="auto" w:fill="auto"/>
        </w:rPr>
        <w:t>若干措施</w:t>
      </w:r>
    </w:p>
    <w:p w14:paraId="2BF72FCF">
      <w:pPr>
        <w:pStyle w:val="2"/>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color w:val="333333"/>
          <w:sz w:val="32"/>
          <w:szCs w:val="32"/>
          <w:u w:val="none"/>
          <w:shd w:val="clear" w:color="auto" w:fill="auto"/>
          <w:lang w:val="en-US"/>
        </w:rPr>
      </w:pPr>
      <w:r>
        <w:rPr>
          <w:rFonts w:hint="eastAsia" w:ascii="仿宋_GB2312" w:hAnsi="仿宋_GB2312" w:eastAsia="仿宋_GB2312" w:cs="仿宋_GB2312"/>
          <w:b w:val="0"/>
          <w:bCs w:val="0"/>
          <w:color w:val="333333"/>
          <w:sz w:val="32"/>
          <w:szCs w:val="32"/>
          <w:u w:val="none"/>
          <w:shd w:val="clear" w:color="auto" w:fill="auto"/>
          <w:lang w:val="en-US"/>
        </w:rPr>
        <w:t>（公开征求意见稿）</w:t>
      </w:r>
    </w:p>
    <w:p w14:paraId="0AC5C5F4">
      <w:pPr>
        <w:rPr>
          <w:rFonts w:hint="eastAsia"/>
          <w:lang w:val="en-US"/>
        </w:rPr>
      </w:pPr>
    </w:p>
    <w:p w14:paraId="30E741DE">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u w:val="none"/>
          <w:shd w:val="clear" w:color="auto" w:fill="auto"/>
        </w:rPr>
      </w:pPr>
      <w:r>
        <w:rPr>
          <w:rFonts w:hint="eastAsia" w:ascii="仿宋_GB2312" w:hAnsi="仿宋_GB2312" w:eastAsia="仿宋_GB2312" w:cs="仿宋_GB2312"/>
          <w:color w:val="333333"/>
          <w:sz w:val="32"/>
          <w:szCs w:val="32"/>
          <w:u w:val="none"/>
          <w:shd w:val="clear" w:color="auto" w:fill="auto"/>
        </w:rPr>
        <w:t>为全面贯彻落实《全面深化前海深港现代服务业合作区改革开放方案》《前海深港现代服务业合作区总体发展规划》，</w:t>
      </w:r>
      <w:r>
        <w:rPr>
          <w:rFonts w:hint="eastAsia" w:ascii="仿宋_GB2312" w:hAnsi="仿宋_GB2312" w:eastAsia="仿宋_GB2312" w:cs="仿宋_GB2312"/>
          <w:color w:val="333333"/>
          <w:sz w:val="32"/>
          <w:szCs w:val="32"/>
          <w:u w:val="none"/>
          <w:shd w:val="clear" w:color="auto" w:fill="auto"/>
          <w:lang w:eastAsia="zh-CN"/>
        </w:rPr>
        <w:t>支持</w:t>
      </w:r>
      <w:r>
        <w:rPr>
          <w:rFonts w:hint="eastAsia" w:ascii="仿宋_GB2312" w:hAnsi="仿宋_GB2312" w:eastAsia="仿宋_GB2312" w:cs="仿宋_GB2312"/>
          <w:color w:val="333333"/>
          <w:sz w:val="32"/>
          <w:szCs w:val="32"/>
          <w:u w:val="none"/>
          <w:shd w:val="clear" w:color="auto" w:fill="auto"/>
        </w:rPr>
        <w:t>香港经济社会发展，</w:t>
      </w:r>
      <w:r>
        <w:rPr>
          <w:rFonts w:hint="eastAsia" w:ascii="仿宋_GB2312" w:hAnsi="仿宋_GB2312" w:eastAsia="仿宋_GB2312" w:cs="仿宋_GB2312"/>
          <w:color w:val="333333"/>
          <w:sz w:val="32"/>
          <w:szCs w:val="32"/>
          <w:u w:val="none"/>
          <w:shd w:val="clear" w:color="auto" w:fill="auto"/>
          <w:lang w:eastAsia="zh-CN"/>
        </w:rPr>
        <w:t>服务香港</w:t>
      </w:r>
      <w:r>
        <w:rPr>
          <w:rFonts w:hint="eastAsia" w:ascii="仿宋_GB2312" w:hAnsi="仿宋_GB2312" w:eastAsia="仿宋_GB2312" w:cs="仿宋_GB2312"/>
          <w:color w:val="333333"/>
          <w:sz w:val="32"/>
          <w:szCs w:val="32"/>
          <w:u w:val="none"/>
          <w:shd w:val="clear" w:color="auto" w:fill="auto"/>
        </w:rPr>
        <w:t>青年在前海深港现代服务业合作区（以下简称前海合作区）实习、就业、创业、生活，促进</w:t>
      </w:r>
      <w:r>
        <w:rPr>
          <w:rFonts w:hint="eastAsia" w:ascii="仿宋_GB2312" w:hAnsi="仿宋_GB2312" w:eastAsia="仿宋_GB2312" w:cs="仿宋_GB2312"/>
          <w:color w:val="333333"/>
          <w:sz w:val="32"/>
          <w:szCs w:val="32"/>
          <w:u w:val="none"/>
          <w:shd w:val="clear" w:color="auto" w:fill="auto"/>
          <w:lang w:eastAsia="zh-CN"/>
        </w:rPr>
        <w:t>深港青少年</w:t>
      </w:r>
      <w:r>
        <w:rPr>
          <w:rFonts w:hint="eastAsia" w:ascii="仿宋_GB2312" w:hAnsi="仿宋_GB2312" w:eastAsia="仿宋_GB2312" w:cs="仿宋_GB2312"/>
          <w:color w:val="333333"/>
          <w:sz w:val="32"/>
          <w:szCs w:val="32"/>
          <w:u w:val="none"/>
          <w:shd w:val="clear" w:color="auto" w:fill="auto"/>
        </w:rPr>
        <w:t>广泛交往、全面交流、深度交融，制定本措施。</w:t>
      </w:r>
    </w:p>
    <w:p w14:paraId="6B2240A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7"/>
          <w:rFonts w:hint="eastAsia" w:ascii="黑体" w:hAnsi="黑体" w:eastAsia="黑体" w:cs="黑体"/>
          <w:b w:val="0"/>
          <w:color w:val="333333"/>
          <w:sz w:val="32"/>
          <w:szCs w:val="32"/>
          <w:u w:val="none"/>
          <w:shd w:val="clear" w:color="auto" w:fill="auto"/>
          <w:lang w:eastAsia="zh-CN"/>
        </w:rPr>
      </w:pPr>
      <w:r>
        <w:rPr>
          <w:rStyle w:val="7"/>
          <w:rFonts w:hint="eastAsia" w:ascii="黑体" w:hAnsi="黑体" w:eastAsia="黑体" w:cs="黑体"/>
          <w:b w:val="0"/>
          <w:color w:val="333333"/>
          <w:sz w:val="32"/>
          <w:szCs w:val="32"/>
          <w:u w:val="none"/>
          <w:shd w:val="clear" w:color="auto" w:fill="auto"/>
        </w:rPr>
        <w:t>一、</w:t>
      </w:r>
      <w:r>
        <w:rPr>
          <w:rStyle w:val="7"/>
          <w:rFonts w:hint="eastAsia" w:ascii="黑体" w:hAnsi="黑体" w:eastAsia="黑体" w:cs="黑体"/>
          <w:b w:val="0"/>
          <w:color w:val="333333"/>
          <w:sz w:val="32"/>
          <w:szCs w:val="32"/>
          <w:u w:val="none"/>
          <w:shd w:val="clear" w:color="auto" w:fill="auto"/>
          <w:lang w:eastAsia="zh-CN"/>
        </w:rPr>
        <w:t>强供给，支持香港青年实习就业创业</w:t>
      </w:r>
    </w:p>
    <w:p w14:paraId="2922D9AC">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kern w:val="2"/>
          <w:sz w:val="32"/>
          <w:szCs w:val="32"/>
          <w:u w:val="none"/>
          <w:shd w:val="clear" w:color="auto" w:fill="auto"/>
          <w:lang w:val="en-US" w:eastAsia="zh-CN"/>
        </w:rPr>
      </w:pPr>
      <w:r>
        <w:rPr>
          <w:rStyle w:val="7"/>
          <w:rFonts w:hint="eastAsia" w:ascii="仿宋_GB2312" w:hAnsi="仿宋_GB2312" w:eastAsia="仿宋_GB2312" w:cs="仿宋_GB2312"/>
          <w:color w:val="333333"/>
          <w:sz w:val="32"/>
          <w:szCs w:val="32"/>
          <w:u w:val="none"/>
          <w:shd w:val="clear" w:color="auto" w:fill="auto"/>
          <w:lang w:val="en-US" w:eastAsia="zh-CN"/>
        </w:rPr>
        <w:t>1</w:t>
      </w:r>
      <w:r>
        <w:rPr>
          <w:rStyle w:val="7"/>
          <w:rFonts w:hint="eastAsia" w:ascii="仿宋_GB2312" w:hAnsi="仿宋_GB2312" w:eastAsia="仿宋_GB2312" w:cs="仿宋_GB2312"/>
          <w:color w:val="333333"/>
          <w:sz w:val="32"/>
          <w:szCs w:val="32"/>
          <w:u w:val="none"/>
          <w:shd w:val="clear" w:color="auto" w:fill="auto"/>
        </w:rPr>
        <w:t>.</w:t>
      </w:r>
      <w:r>
        <w:rPr>
          <w:rStyle w:val="7"/>
          <w:rFonts w:hint="eastAsia" w:ascii="仿宋_GB2312" w:hAnsi="仿宋_GB2312" w:eastAsia="仿宋_GB2312" w:cs="仿宋_GB2312"/>
          <w:color w:val="333333"/>
          <w:sz w:val="32"/>
          <w:szCs w:val="32"/>
          <w:u w:val="none"/>
          <w:shd w:val="clear" w:color="auto" w:fill="auto"/>
          <w:lang w:eastAsia="zh-CN"/>
        </w:rPr>
        <w:t>支持</w:t>
      </w:r>
      <w:r>
        <w:rPr>
          <w:rStyle w:val="7"/>
          <w:rFonts w:hint="eastAsia" w:ascii="仿宋_GB2312" w:hAnsi="仿宋_GB2312" w:eastAsia="仿宋_GB2312" w:cs="仿宋_GB2312"/>
          <w:color w:val="333333"/>
          <w:sz w:val="32"/>
          <w:szCs w:val="32"/>
          <w:u w:val="none"/>
          <w:shd w:val="clear" w:color="auto" w:fill="auto"/>
        </w:rPr>
        <w:t>实习</w:t>
      </w:r>
      <w:r>
        <w:rPr>
          <w:rStyle w:val="7"/>
          <w:rFonts w:hint="eastAsia" w:ascii="仿宋_GB2312" w:hAnsi="仿宋_GB2312" w:eastAsia="仿宋_GB2312" w:cs="仿宋_GB2312"/>
          <w:color w:val="333333"/>
          <w:sz w:val="32"/>
          <w:szCs w:val="32"/>
          <w:u w:val="none"/>
          <w:shd w:val="clear" w:color="auto" w:fill="auto"/>
          <w:lang w:eastAsia="zh-CN"/>
        </w:rPr>
        <w:t>见习</w:t>
      </w:r>
      <w:r>
        <w:rPr>
          <w:rStyle w:val="7"/>
          <w:rFonts w:hint="eastAsia" w:ascii="仿宋_GB2312" w:hAnsi="仿宋_GB2312" w:eastAsia="仿宋_GB2312" w:cs="仿宋_GB2312"/>
          <w:color w:val="333333"/>
          <w:sz w:val="32"/>
          <w:szCs w:val="32"/>
          <w:u w:val="none"/>
          <w:shd w:val="clear" w:color="auto" w:fill="auto"/>
        </w:rPr>
        <w:t>。</w:t>
      </w:r>
      <w:r>
        <w:rPr>
          <w:rFonts w:hint="eastAsia" w:ascii="仿宋_GB2312" w:hAnsi="仿宋_GB2312" w:eastAsia="仿宋_GB2312" w:cs="仿宋_GB2312"/>
          <w:kern w:val="2"/>
          <w:sz w:val="32"/>
          <w:szCs w:val="32"/>
          <w:u w:val="none"/>
          <w:shd w:val="clear" w:color="auto" w:fill="auto"/>
          <w:lang w:eastAsia="zh-CN"/>
        </w:rPr>
        <w:t>支持前海合作区</w:t>
      </w:r>
      <w:r>
        <w:rPr>
          <w:rFonts w:hint="eastAsia" w:ascii="仿宋_GB2312" w:hAnsi="仿宋_GB2312" w:eastAsia="仿宋_GB2312" w:cs="仿宋_GB2312"/>
          <w:kern w:val="2"/>
          <w:sz w:val="32"/>
          <w:szCs w:val="32"/>
          <w:u w:val="none"/>
          <w:shd w:val="clear" w:color="auto" w:fill="auto"/>
          <w:lang w:val="en-US" w:eastAsia="zh-CN"/>
        </w:rPr>
        <w:t>机构</w:t>
      </w:r>
      <w:r>
        <w:rPr>
          <w:rFonts w:hint="eastAsia" w:ascii="仿宋_GB2312" w:hAnsi="仿宋_GB2312" w:eastAsia="仿宋_GB2312" w:cs="仿宋_GB2312"/>
          <w:kern w:val="2"/>
          <w:sz w:val="32"/>
          <w:szCs w:val="32"/>
          <w:u w:val="none"/>
          <w:shd w:val="clear" w:color="auto" w:fill="auto"/>
        </w:rPr>
        <w:t>参与香港特区政府</w:t>
      </w:r>
      <w:r>
        <w:rPr>
          <w:rFonts w:hint="eastAsia" w:ascii="仿宋_GB2312" w:hAnsi="仿宋_GB2312" w:eastAsia="仿宋_GB2312" w:cs="仿宋_GB2312"/>
          <w:kern w:val="2"/>
          <w:sz w:val="32"/>
          <w:szCs w:val="32"/>
          <w:u w:val="none"/>
          <w:shd w:val="clear" w:color="auto" w:fill="auto"/>
          <w:lang w:eastAsia="zh-CN"/>
        </w:rPr>
        <w:t>、</w:t>
      </w:r>
      <w:r>
        <w:rPr>
          <w:rFonts w:hint="eastAsia" w:ascii="仿宋_GB2312" w:hAnsi="仿宋_GB2312" w:eastAsia="仿宋_GB2312" w:cs="仿宋_GB2312"/>
          <w:kern w:val="2"/>
          <w:sz w:val="32"/>
          <w:szCs w:val="32"/>
          <w:u w:val="none"/>
          <w:shd w:val="clear" w:color="auto" w:fill="auto"/>
        </w:rPr>
        <w:t>广东省</w:t>
      </w:r>
      <w:r>
        <w:rPr>
          <w:rFonts w:hint="eastAsia" w:ascii="仿宋_GB2312" w:hAnsi="仿宋_GB2312" w:eastAsia="仿宋_GB2312" w:cs="仿宋_GB2312"/>
          <w:kern w:val="2"/>
          <w:sz w:val="32"/>
          <w:szCs w:val="32"/>
          <w:u w:val="none"/>
          <w:shd w:val="clear" w:color="auto" w:fill="auto"/>
          <w:lang w:eastAsia="zh-CN"/>
        </w:rPr>
        <w:t>政府</w:t>
      </w:r>
      <w:r>
        <w:rPr>
          <w:rFonts w:hint="eastAsia" w:ascii="仿宋_GB2312" w:hAnsi="仿宋_GB2312" w:eastAsia="仿宋_GB2312" w:cs="仿宋_GB2312"/>
          <w:kern w:val="2"/>
          <w:sz w:val="32"/>
          <w:szCs w:val="32"/>
          <w:u w:val="none"/>
          <w:shd w:val="clear" w:color="auto" w:fill="auto"/>
        </w:rPr>
        <w:t>、深圳市</w:t>
      </w:r>
      <w:r>
        <w:rPr>
          <w:rFonts w:hint="eastAsia" w:ascii="仿宋_GB2312" w:hAnsi="仿宋_GB2312" w:eastAsia="仿宋_GB2312" w:cs="仿宋_GB2312"/>
          <w:kern w:val="2"/>
          <w:sz w:val="32"/>
          <w:szCs w:val="32"/>
          <w:u w:val="none"/>
          <w:shd w:val="clear" w:color="auto" w:fill="auto"/>
          <w:lang w:eastAsia="zh-CN"/>
        </w:rPr>
        <w:t>政府有关部门</w:t>
      </w:r>
      <w:r>
        <w:rPr>
          <w:rFonts w:hint="eastAsia" w:ascii="仿宋_GB2312" w:hAnsi="仿宋_GB2312" w:eastAsia="仿宋_GB2312" w:cs="仿宋_GB2312"/>
          <w:kern w:val="2"/>
          <w:sz w:val="32"/>
          <w:szCs w:val="32"/>
          <w:u w:val="none"/>
          <w:shd w:val="clear" w:color="auto" w:fill="auto"/>
        </w:rPr>
        <w:t>主办或指导的</w:t>
      </w:r>
      <w:r>
        <w:rPr>
          <w:rFonts w:hint="eastAsia" w:ascii="仿宋_GB2312" w:hAnsi="仿宋_GB2312" w:eastAsia="仿宋_GB2312" w:cs="仿宋_GB2312"/>
          <w:kern w:val="2"/>
          <w:sz w:val="32"/>
          <w:szCs w:val="32"/>
          <w:u w:val="none"/>
          <w:shd w:val="clear" w:color="auto" w:fill="auto"/>
          <w:lang w:eastAsia="zh-CN"/>
        </w:rPr>
        <w:t>香港</w:t>
      </w:r>
      <w:r>
        <w:rPr>
          <w:rFonts w:hint="eastAsia" w:ascii="仿宋_GB2312" w:hAnsi="仿宋_GB2312" w:eastAsia="仿宋_GB2312" w:cs="仿宋_GB2312"/>
          <w:kern w:val="2"/>
          <w:sz w:val="32"/>
          <w:szCs w:val="32"/>
          <w:u w:val="none"/>
          <w:shd w:val="clear" w:color="auto" w:fill="auto"/>
        </w:rPr>
        <w:t>青年实习计划</w:t>
      </w:r>
      <w:r>
        <w:rPr>
          <w:rFonts w:hint="eastAsia" w:ascii="仿宋_GB2312" w:hAnsi="仿宋_GB2312" w:eastAsia="仿宋_GB2312" w:cs="仿宋_GB2312"/>
          <w:kern w:val="2"/>
          <w:sz w:val="32"/>
          <w:szCs w:val="32"/>
          <w:u w:val="none"/>
          <w:shd w:val="clear" w:color="auto" w:fill="auto"/>
          <w:lang w:eastAsia="zh-CN"/>
        </w:rPr>
        <w:t>。</w:t>
      </w:r>
      <w:r>
        <w:rPr>
          <w:rFonts w:hint="eastAsia" w:ascii="仿宋_GB2312" w:hAnsi="仿宋_GB2312" w:eastAsia="仿宋_GB2312" w:cs="仿宋_GB2312"/>
          <w:kern w:val="2"/>
          <w:sz w:val="32"/>
          <w:szCs w:val="32"/>
          <w:shd w:val="clear" w:color="auto" w:fill="auto"/>
        </w:rPr>
        <w:t>对实习机构予以补贴，标准按照2500元/月/人执行，最长不超过3个月。</w:t>
      </w:r>
    </w:p>
    <w:p w14:paraId="4E94F98D">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2"/>
          <w:sz w:val="32"/>
          <w:szCs w:val="32"/>
          <w:u w:val="none"/>
          <w:shd w:val="clear" w:color="auto" w:fill="auto"/>
          <w:lang w:eastAsia="zh-CN"/>
        </w:rPr>
      </w:pPr>
      <w:r>
        <w:rPr>
          <w:rFonts w:hint="eastAsia" w:ascii="仿宋_GB2312" w:hAnsi="仿宋_GB2312" w:eastAsia="仿宋_GB2312" w:cs="仿宋_GB2312"/>
          <w:b/>
          <w:bCs/>
          <w:kern w:val="2"/>
          <w:sz w:val="32"/>
          <w:szCs w:val="32"/>
          <w:u w:val="none"/>
          <w:shd w:val="clear" w:color="auto" w:fill="auto"/>
          <w:lang w:val="en-US" w:eastAsia="zh-CN"/>
        </w:rPr>
        <w:t>2</w:t>
      </w:r>
      <w:r>
        <w:rPr>
          <w:rFonts w:hint="eastAsia" w:ascii="仿宋_GB2312" w:hAnsi="仿宋_GB2312" w:eastAsia="仿宋_GB2312" w:cs="仿宋_GB2312"/>
          <w:b/>
          <w:bCs/>
          <w:kern w:val="2"/>
          <w:sz w:val="32"/>
          <w:szCs w:val="32"/>
          <w:u w:val="none"/>
          <w:shd w:val="clear" w:color="auto" w:fill="auto"/>
        </w:rPr>
        <w:t>.</w:t>
      </w:r>
      <w:r>
        <w:rPr>
          <w:rFonts w:hint="eastAsia" w:ascii="仿宋_GB2312" w:hAnsi="仿宋_GB2312" w:eastAsia="仿宋_GB2312" w:cs="仿宋_GB2312"/>
          <w:b/>
          <w:bCs/>
          <w:kern w:val="2"/>
          <w:sz w:val="32"/>
          <w:szCs w:val="32"/>
          <w:u w:val="none"/>
          <w:shd w:val="clear" w:color="auto" w:fill="auto"/>
          <w:lang w:eastAsia="zh-CN"/>
        </w:rPr>
        <w:t>拓宽</w:t>
      </w:r>
      <w:r>
        <w:rPr>
          <w:rFonts w:hint="eastAsia" w:ascii="仿宋_GB2312" w:hAnsi="仿宋_GB2312" w:eastAsia="仿宋_GB2312" w:cs="仿宋_GB2312"/>
          <w:b/>
          <w:bCs/>
          <w:kern w:val="2"/>
          <w:sz w:val="32"/>
          <w:szCs w:val="32"/>
          <w:u w:val="none"/>
          <w:shd w:val="clear" w:color="auto" w:fill="auto"/>
        </w:rPr>
        <w:t>就业</w:t>
      </w:r>
      <w:r>
        <w:rPr>
          <w:rFonts w:hint="eastAsia" w:ascii="仿宋_GB2312" w:hAnsi="仿宋_GB2312" w:eastAsia="仿宋_GB2312" w:cs="仿宋_GB2312"/>
          <w:b/>
          <w:bCs/>
          <w:kern w:val="2"/>
          <w:sz w:val="32"/>
          <w:szCs w:val="32"/>
          <w:u w:val="none"/>
          <w:shd w:val="clear" w:color="auto" w:fill="auto"/>
          <w:lang w:eastAsia="zh-CN"/>
        </w:rPr>
        <w:t>渠道</w:t>
      </w:r>
      <w:r>
        <w:rPr>
          <w:rFonts w:hint="eastAsia" w:ascii="仿宋_GB2312" w:hAnsi="仿宋_GB2312" w:eastAsia="仿宋_GB2312" w:cs="仿宋_GB2312"/>
          <w:b/>
          <w:bCs/>
          <w:kern w:val="2"/>
          <w:sz w:val="32"/>
          <w:szCs w:val="32"/>
          <w:u w:val="none"/>
          <w:shd w:val="clear" w:color="auto" w:fill="auto"/>
        </w:rPr>
        <w:t>。</w:t>
      </w:r>
      <w:r>
        <w:rPr>
          <w:rFonts w:hint="eastAsia" w:ascii="仿宋_GB2312" w:hAnsi="仿宋_GB2312" w:eastAsia="仿宋_GB2312" w:cs="仿宋_GB2312"/>
          <w:kern w:val="2"/>
          <w:sz w:val="32"/>
          <w:szCs w:val="32"/>
          <w:u w:val="none"/>
          <w:shd w:val="clear" w:color="auto" w:fill="auto"/>
          <w:lang w:eastAsia="zh-CN"/>
        </w:rPr>
        <w:t>支持前海合作区用人单位常态化发布面向香港青年的招聘岗位信息，对2026年1月1日后录用香港青年的用人单位，每聘用1名香港青年且工作满1年，补贴2万元，同一用人单位每年补贴总额不超过100万元。支持前海合作区用人单位参与香港特区政府“大湾区青年就业计划”，用人单位接收香港青年就业</w:t>
      </w:r>
      <w:r>
        <w:rPr>
          <w:rFonts w:hint="eastAsia" w:ascii="仿宋_GB2312" w:hAnsi="仿宋_GB2312" w:eastAsia="仿宋_GB2312" w:cs="仿宋_GB2312"/>
          <w:kern w:val="2"/>
          <w:sz w:val="32"/>
          <w:szCs w:val="32"/>
          <w:u w:val="none"/>
          <w:shd w:val="clear" w:color="auto" w:fill="auto"/>
        </w:rPr>
        <w:t>满1个月以上</w:t>
      </w:r>
      <w:r>
        <w:rPr>
          <w:rFonts w:hint="eastAsia" w:ascii="仿宋_GB2312" w:hAnsi="仿宋_GB2312" w:eastAsia="仿宋_GB2312" w:cs="仿宋_GB2312"/>
          <w:kern w:val="2"/>
          <w:sz w:val="32"/>
          <w:szCs w:val="32"/>
          <w:u w:val="none"/>
          <w:shd w:val="clear" w:color="auto" w:fill="auto"/>
          <w:lang w:eastAsia="zh-CN"/>
        </w:rPr>
        <w:t>的，按照</w:t>
      </w:r>
      <w:r>
        <w:rPr>
          <w:rFonts w:hint="eastAsia" w:ascii="仿宋_GB2312" w:hAnsi="仿宋_GB2312" w:eastAsia="仿宋_GB2312" w:cs="仿宋_GB2312"/>
          <w:kern w:val="2"/>
          <w:sz w:val="32"/>
          <w:szCs w:val="32"/>
          <w:u w:val="none"/>
          <w:shd w:val="clear" w:color="auto" w:fill="auto"/>
          <w:lang w:val="en-US" w:eastAsia="zh-CN"/>
        </w:rPr>
        <w:t>3</w:t>
      </w:r>
      <w:r>
        <w:rPr>
          <w:rFonts w:hint="eastAsia" w:ascii="仿宋_GB2312" w:hAnsi="仿宋_GB2312" w:eastAsia="仿宋_GB2312" w:cs="仿宋_GB2312"/>
          <w:kern w:val="2"/>
          <w:sz w:val="32"/>
          <w:szCs w:val="32"/>
          <w:u w:val="none"/>
          <w:shd w:val="clear" w:color="auto" w:fill="auto"/>
          <w:lang w:eastAsia="zh-CN"/>
        </w:rPr>
        <w:t>000元/月</w:t>
      </w:r>
      <w:r>
        <w:rPr>
          <w:rFonts w:hint="eastAsia" w:ascii="仿宋_GB2312" w:hAnsi="仿宋_GB2312" w:eastAsia="仿宋_GB2312" w:cs="仿宋_GB2312"/>
          <w:kern w:val="2"/>
          <w:sz w:val="32"/>
          <w:szCs w:val="32"/>
          <w:u w:val="none"/>
          <w:shd w:val="clear" w:color="auto" w:fill="auto"/>
          <w:lang w:val="en-US" w:eastAsia="zh-CN"/>
        </w:rPr>
        <w:t>/人给予补贴</w:t>
      </w:r>
      <w:r>
        <w:rPr>
          <w:rFonts w:hint="eastAsia" w:ascii="仿宋_GB2312" w:hAnsi="仿宋_GB2312" w:eastAsia="仿宋_GB2312" w:cs="仿宋_GB2312"/>
          <w:kern w:val="2"/>
          <w:sz w:val="32"/>
          <w:szCs w:val="32"/>
          <w:u w:val="none"/>
          <w:shd w:val="clear" w:color="auto" w:fill="auto"/>
          <w:lang w:eastAsia="zh-CN"/>
        </w:rPr>
        <w:t>，最长不超过18个月。</w:t>
      </w:r>
    </w:p>
    <w:p w14:paraId="07ED1197">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2"/>
          <w:sz w:val="32"/>
          <w:szCs w:val="32"/>
          <w:u w:val="none"/>
          <w:shd w:val="clear" w:color="auto" w:fill="auto"/>
        </w:rPr>
      </w:pPr>
      <w:r>
        <w:rPr>
          <w:rFonts w:hint="eastAsia" w:ascii="仿宋_GB2312" w:hAnsi="仿宋_GB2312" w:eastAsia="仿宋_GB2312" w:cs="仿宋_GB2312"/>
          <w:b/>
          <w:bCs/>
          <w:kern w:val="2"/>
          <w:sz w:val="32"/>
          <w:szCs w:val="32"/>
          <w:u w:val="none"/>
          <w:shd w:val="clear" w:color="auto" w:fill="auto"/>
          <w:lang w:val="en-US" w:eastAsia="zh-CN"/>
        </w:rPr>
        <w:t>3</w:t>
      </w:r>
      <w:r>
        <w:rPr>
          <w:rFonts w:hint="eastAsia" w:ascii="仿宋_GB2312" w:hAnsi="仿宋_GB2312" w:eastAsia="仿宋_GB2312" w:cs="仿宋_GB2312"/>
          <w:b/>
          <w:bCs/>
          <w:kern w:val="2"/>
          <w:sz w:val="32"/>
          <w:szCs w:val="32"/>
          <w:u w:val="none"/>
          <w:shd w:val="clear" w:color="auto" w:fill="auto"/>
        </w:rPr>
        <w:t>.</w:t>
      </w:r>
      <w:r>
        <w:rPr>
          <w:rFonts w:hint="eastAsia" w:ascii="仿宋_GB2312" w:hAnsi="仿宋_GB2312" w:eastAsia="仿宋_GB2312" w:cs="仿宋_GB2312"/>
          <w:b/>
          <w:bCs/>
          <w:kern w:val="2"/>
          <w:sz w:val="32"/>
          <w:szCs w:val="32"/>
          <w:u w:val="none"/>
          <w:shd w:val="clear" w:color="auto" w:fill="auto"/>
          <w:lang w:eastAsia="zh-CN"/>
        </w:rPr>
        <w:t>促进创新</w:t>
      </w:r>
      <w:r>
        <w:rPr>
          <w:rFonts w:hint="eastAsia" w:ascii="仿宋_GB2312" w:hAnsi="仿宋_GB2312" w:eastAsia="仿宋_GB2312" w:cs="仿宋_GB2312"/>
          <w:b/>
          <w:bCs/>
          <w:kern w:val="2"/>
          <w:sz w:val="32"/>
          <w:szCs w:val="32"/>
          <w:u w:val="none"/>
          <w:shd w:val="clear" w:color="auto" w:fill="auto"/>
        </w:rPr>
        <w:t>创业</w:t>
      </w:r>
      <w:r>
        <w:rPr>
          <w:rFonts w:hint="eastAsia" w:ascii="仿宋_GB2312" w:hAnsi="仿宋_GB2312" w:eastAsia="仿宋_GB2312" w:cs="仿宋_GB2312"/>
          <w:kern w:val="2"/>
          <w:sz w:val="32"/>
          <w:szCs w:val="32"/>
          <w:u w:val="none"/>
          <w:shd w:val="clear" w:color="auto" w:fill="auto"/>
          <w:lang w:eastAsia="zh-CN"/>
        </w:rPr>
        <w:t>。</w:t>
      </w:r>
      <w:r>
        <w:rPr>
          <w:rFonts w:hint="eastAsia" w:ascii="仿宋_GB2312" w:hAnsi="仿宋_GB2312" w:eastAsia="仿宋_GB2312" w:cs="仿宋_GB2312"/>
          <w:kern w:val="2"/>
          <w:sz w:val="32"/>
          <w:szCs w:val="32"/>
          <w:u w:val="none"/>
          <w:shd w:val="clear" w:color="auto" w:fill="auto"/>
        </w:rPr>
        <w:t>高水平举办</w:t>
      </w:r>
      <w:r>
        <w:rPr>
          <w:rFonts w:hint="eastAsia" w:ascii="仿宋_GB2312" w:hAnsi="仿宋_GB2312" w:eastAsia="仿宋_GB2312" w:cs="仿宋_GB2312"/>
          <w:kern w:val="2"/>
          <w:sz w:val="32"/>
          <w:szCs w:val="32"/>
          <w:u w:val="none"/>
          <w:shd w:val="clear" w:color="auto" w:fill="auto"/>
          <w:lang w:eastAsia="zh-CN"/>
        </w:rPr>
        <w:t>前海</w:t>
      </w:r>
      <w:r>
        <w:rPr>
          <w:rFonts w:hint="eastAsia" w:ascii="仿宋_GB2312" w:hAnsi="仿宋_GB2312" w:eastAsia="仿宋_GB2312" w:cs="仿宋_GB2312"/>
          <w:kern w:val="2"/>
          <w:sz w:val="32"/>
          <w:szCs w:val="32"/>
          <w:u w:val="none"/>
          <w:shd w:val="clear" w:color="auto" w:fill="auto"/>
        </w:rPr>
        <w:t>粤港澳台青年创新创业大赛</w:t>
      </w:r>
      <w:r>
        <w:rPr>
          <w:rFonts w:hint="eastAsia" w:ascii="仿宋_GB2312" w:hAnsi="仿宋_GB2312" w:eastAsia="仿宋_GB2312" w:cs="仿宋_GB2312"/>
          <w:kern w:val="2"/>
          <w:sz w:val="32"/>
          <w:szCs w:val="32"/>
          <w:u w:val="none"/>
          <w:shd w:val="clear" w:color="auto" w:fill="auto"/>
          <w:lang w:eastAsia="zh-CN"/>
        </w:rPr>
        <w:t>，设置</w:t>
      </w:r>
      <w:r>
        <w:rPr>
          <w:rFonts w:hint="eastAsia" w:ascii="仿宋_GB2312" w:hAnsi="仿宋_GB2312" w:eastAsia="仿宋_GB2312" w:cs="仿宋_GB2312"/>
          <w:kern w:val="2"/>
          <w:sz w:val="32"/>
          <w:szCs w:val="32"/>
          <w:u w:val="none"/>
          <w:shd w:val="clear" w:color="auto" w:fill="auto"/>
        </w:rPr>
        <w:t>不超过500万元</w:t>
      </w:r>
      <w:r>
        <w:rPr>
          <w:rFonts w:hint="eastAsia" w:ascii="仿宋_GB2312" w:hAnsi="仿宋_GB2312" w:eastAsia="仿宋_GB2312" w:cs="仿宋_GB2312"/>
          <w:kern w:val="2"/>
          <w:sz w:val="32"/>
          <w:szCs w:val="32"/>
          <w:u w:val="none"/>
          <w:shd w:val="clear" w:color="auto" w:fill="auto"/>
          <w:lang w:eastAsia="zh-CN"/>
        </w:rPr>
        <w:t>的</w:t>
      </w:r>
      <w:r>
        <w:rPr>
          <w:rFonts w:hint="eastAsia" w:ascii="仿宋_GB2312" w:hAnsi="仿宋_GB2312" w:eastAsia="仿宋_GB2312" w:cs="仿宋_GB2312"/>
          <w:kern w:val="2"/>
          <w:sz w:val="32"/>
          <w:szCs w:val="32"/>
          <w:u w:val="none"/>
          <w:shd w:val="clear" w:color="auto" w:fill="auto"/>
        </w:rPr>
        <w:t>大赛年度奖金，</w:t>
      </w:r>
      <w:r>
        <w:rPr>
          <w:rFonts w:hint="eastAsia" w:ascii="仿宋_GB2312" w:hAnsi="仿宋_GB2312" w:eastAsia="仿宋_GB2312" w:cs="仿宋_GB2312"/>
          <w:kern w:val="2"/>
          <w:sz w:val="32"/>
          <w:szCs w:val="32"/>
          <w:u w:val="none"/>
          <w:shd w:val="clear" w:color="auto" w:fill="auto"/>
          <w:lang w:eastAsia="zh-CN"/>
        </w:rPr>
        <w:t>总决赛</w:t>
      </w:r>
      <w:r>
        <w:rPr>
          <w:rFonts w:hint="eastAsia" w:ascii="仿宋_GB2312" w:hAnsi="仿宋_GB2312" w:eastAsia="仿宋_GB2312" w:cs="仿宋_GB2312"/>
          <w:kern w:val="2"/>
          <w:sz w:val="32"/>
          <w:szCs w:val="32"/>
          <w:u w:val="none"/>
          <w:shd w:val="clear" w:color="auto" w:fill="auto"/>
        </w:rPr>
        <w:t>获奖团队</w:t>
      </w:r>
      <w:r>
        <w:rPr>
          <w:rFonts w:hint="eastAsia" w:ascii="仿宋_GB2312" w:hAnsi="仿宋_GB2312" w:eastAsia="仿宋_GB2312" w:cs="仿宋_GB2312"/>
          <w:kern w:val="2"/>
          <w:sz w:val="32"/>
          <w:szCs w:val="32"/>
          <w:u w:val="none"/>
          <w:shd w:val="clear" w:color="auto" w:fill="auto"/>
          <w:lang w:eastAsia="zh-CN"/>
        </w:rPr>
        <w:t>给予</w:t>
      </w:r>
      <w:r>
        <w:rPr>
          <w:rFonts w:hint="eastAsia" w:ascii="仿宋_GB2312" w:hAnsi="仿宋_GB2312" w:eastAsia="仿宋_GB2312" w:cs="仿宋_GB2312"/>
          <w:kern w:val="2"/>
          <w:sz w:val="32"/>
          <w:szCs w:val="32"/>
          <w:u w:val="none"/>
          <w:shd w:val="clear" w:color="auto" w:fill="auto"/>
        </w:rPr>
        <w:t>价值2万元的创业孵化服务包，</w:t>
      </w:r>
      <w:r>
        <w:rPr>
          <w:rFonts w:hint="eastAsia" w:ascii="仿宋_GB2312" w:hAnsi="仿宋_GB2312" w:eastAsia="仿宋_GB2312" w:cs="仿宋_GB2312"/>
          <w:kern w:val="2"/>
          <w:sz w:val="32"/>
          <w:szCs w:val="32"/>
          <w:u w:val="none"/>
          <w:shd w:val="clear" w:color="auto" w:fill="auto"/>
          <w:lang w:eastAsia="zh-CN"/>
        </w:rPr>
        <w:t>其</w:t>
      </w:r>
      <w:r>
        <w:rPr>
          <w:rFonts w:hint="eastAsia" w:ascii="仿宋_GB2312" w:hAnsi="仿宋_GB2312" w:eastAsia="仿宋_GB2312" w:cs="仿宋_GB2312"/>
          <w:kern w:val="2"/>
          <w:sz w:val="32"/>
          <w:szCs w:val="32"/>
          <w:u w:val="none"/>
          <w:shd w:val="clear" w:color="auto" w:fill="auto"/>
        </w:rPr>
        <w:t>创立企业落地前海</w:t>
      </w:r>
      <w:r>
        <w:rPr>
          <w:rFonts w:hint="eastAsia" w:ascii="仿宋_GB2312" w:hAnsi="仿宋_GB2312" w:eastAsia="仿宋_GB2312" w:cs="仿宋_GB2312"/>
          <w:kern w:val="2"/>
          <w:sz w:val="32"/>
          <w:szCs w:val="32"/>
          <w:u w:val="none"/>
          <w:shd w:val="clear" w:color="auto" w:fill="auto"/>
          <w:lang w:eastAsia="zh-CN"/>
        </w:rPr>
        <w:t>合作区</w:t>
      </w:r>
      <w:r>
        <w:rPr>
          <w:rFonts w:hint="eastAsia" w:ascii="仿宋_GB2312" w:hAnsi="仿宋_GB2312" w:eastAsia="仿宋_GB2312" w:cs="仿宋_GB2312"/>
          <w:kern w:val="2"/>
          <w:sz w:val="32"/>
          <w:szCs w:val="32"/>
          <w:u w:val="none"/>
          <w:shd w:val="clear" w:color="auto" w:fill="auto"/>
        </w:rPr>
        <w:t>后</w:t>
      </w:r>
      <w:r>
        <w:rPr>
          <w:rFonts w:hint="eastAsia" w:ascii="仿宋_GB2312" w:hAnsi="仿宋_GB2312" w:eastAsia="仿宋_GB2312" w:cs="仿宋_GB2312"/>
          <w:kern w:val="2"/>
          <w:sz w:val="32"/>
          <w:szCs w:val="32"/>
          <w:u w:val="none"/>
          <w:shd w:val="clear" w:color="auto" w:fill="auto"/>
          <w:lang w:eastAsia="zh-CN"/>
        </w:rPr>
        <w:t>，给予最高不超过</w:t>
      </w:r>
      <w:r>
        <w:rPr>
          <w:rFonts w:hint="eastAsia" w:ascii="仿宋_GB2312" w:hAnsi="仿宋_GB2312" w:eastAsia="仿宋_GB2312" w:cs="仿宋_GB2312"/>
          <w:kern w:val="2"/>
          <w:sz w:val="32"/>
          <w:szCs w:val="32"/>
          <w:u w:val="none"/>
          <w:shd w:val="clear" w:color="auto" w:fill="auto"/>
          <w:lang w:val="en-US" w:eastAsia="zh-CN"/>
        </w:rPr>
        <w:t>50万元的一次性奖励</w:t>
      </w:r>
      <w:r>
        <w:rPr>
          <w:rFonts w:hint="eastAsia" w:ascii="仿宋_GB2312" w:hAnsi="仿宋_GB2312" w:eastAsia="仿宋_GB2312" w:cs="仿宋_GB2312"/>
          <w:kern w:val="2"/>
          <w:sz w:val="32"/>
          <w:szCs w:val="32"/>
          <w:u w:val="none"/>
          <w:shd w:val="clear" w:color="auto" w:fill="auto"/>
        </w:rPr>
        <w:t>。</w:t>
      </w:r>
      <w:r>
        <w:rPr>
          <w:rFonts w:hint="eastAsia" w:ascii="仿宋_GB2312" w:hAnsi="仿宋_GB2312" w:eastAsia="仿宋_GB2312" w:cs="仿宋_GB2312"/>
          <w:kern w:val="2"/>
          <w:sz w:val="32"/>
          <w:szCs w:val="32"/>
          <w:u w:val="none"/>
          <w:shd w:val="clear" w:color="auto" w:fill="auto"/>
          <w:lang w:eastAsia="zh-CN"/>
        </w:rPr>
        <w:t>支持</w:t>
      </w:r>
      <w:r>
        <w:rPr>
          <w:rFonts w:hint="eastAsia" w:ascii="仿宋_GB2312" w:hAnsi="仿宋_GB2312" w:eastAsia="仿宋_GB2312" w:cs="仿宋_GB2312"/>
          <w:kern w:val="2"/>
          <w:sz w:val="32"/>
          <w:szCs w:val="32"/>
          <w:u w:val="none"/>
          <w:shd w:val="clear" w:color="auto" w:fill="auto"/>
        </w:rPr>
        <w:t>科技企业</w:t>
      </w:r>
      <w:r>
        <w:rPr>
          <w:rFonts w:hint="eastAsia" w:ascii="仿宋_GB2312" w:hAnsi="仿宋_GB2312" w:eastAsia="仿宋_GB2312" w:cs="仿宋_GB2312"/>
          <w:kern w:val="2"/>
          <w:sz w:val="32"/>
          <w:szCs w:val="32"/>
          <w:u w:val="none"/>
          <w:shd w:val="clear" w:color="auto" w:fill="auto"/>
          <w:lang w:eastAsia="zh-CN"/>
        </w:rPr>
        <w:t>参与大赛，</w:t>
      </w:r>
      <w:r>
        <w:rPr>
          <w:rFonts w:hint="eastAsia" w:ascii="仿宋_GB2312" w:hAnsi="仿宋_GB2312" w:eastAsia="仿宋_GB2312" w:cs="仿宋_GB2312"/>
          <w:kern w:val="2"/>
          <w:sz w:val="32"/>
          <w:szCs w:val="32"/>
          <w:u w:val="none"/>
          <w:shd w:val="clear" w:color="auto" w:fill="auto"/>
        </w:rPr>
        <w:t>分行业设置赛道，</w:t>
      </w:r>
      <w:r>
        <w:rPr>
          <w:rFonts w:hint="eastAsia" w:ascii="仿宋_GB2312" w:hAnsi="仿宋_GB2312" w:eastAsia="仿宋_GB2312" w:cs="仿宋_GB2312"/>
          <w:kern w:val="2"/>
          <w:sz w:val="32"/>
          <w:szCs w:val="32"/>
          <w:u w:val="none"/>
          <w:shd w:val="clear" w:color="auto" w:fill="auto"/>
          <w:lang w:eastAsia="zh-CN"/>
        </w:rPr>
        <w:t>支持香港青年以“揭榜挂帅”方式参与技术攻关，推动</w:t>
      </w:r>
      <w:r>
        <w:rPr>
          <w:rFonts w:hint="eastAsia" w:ascii="仿宋_GB2312" w:hAnsi="仿宋_GB2312" w:eastAsia="仿宋_GB2312" w:cs="仿宋_GB2312"/>
          <w:kern w:val="2"/>
          <w:sz w:val="32"/>
          <w:szCs w:val="32"/>
          <w:u w:val="none"/>
          <w:shd w:val="clear" w:color="auto" w:fill="auto"/>
        </w:rPr>
        <w:t>获胜技术方案在前海</w:t>
      </w:r>
      <w:r>
        <w:rPr>
          <w:rFonts w:hint="eastAsia" w:ascii="仿宋_GB2312" w:hAnsi="仿宋_GB2312" w:eastAsia="仿宋_GB2312" w:cs="仿宋_GB2312"/>
          <w:kern w:val="2"/>
          <w:sz w:val="32"/>
          <w:szCs w:val="32"/>
          <w:u w:val="none"/>
          <w:shd w:val="clear" w:color="auto" w:fill="auto"/>
          <w:lang w:eastAsia="zh-CN"/>
        </w:rPr>
        <w:t>合作区</w:t>
      </w:r>
      <w:r>
        <w:rPr>
          <w:rFonts w:hint="eastAsia" w:ascii="仿宋_GB2312" w:hAnsi="仿宋_GB2312" w:eastAsia="仿宋_GB2312" w:cs="仿宋_GB2312"/>
          <w:kern w:val="2"/>
          <w:sz w:val="32"/>
          <w:szCs w:val="32"/>
          <w:u w:val="none"/>
          <w:shd w:val="clear" w:color="auto" w:fill="auto"/>
        </w:rPr>
        <w:t>落地验证。</w:t>
      </w:r>
    </w:p>
    <w:p w14:paraId="1B25E334">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7"/>
          <w:rFonts w:hint="eastAsia" w:ascii="黑体" w:hAnsi="黑体" w:eastAsia="黑体" w:cs="黑体"/>
          <w:b w:val="0"/>
          <w:color w:val="333333"/>
          <w:sz w:val="32"/>
          <w:szCs w:val="32"/>
          <w:u w:val="none"/>
          <w:shd w:val="clear" w:color="auto" w:fill="auto"/>
          <w:lang w:eastAsia="zh-CN"/>
        </w:rPr>
      </w:pPr>
      <w:r>
        <w:rPr>
          <w:rStyle w:val="7"/>
          <w:rFonts w:hint="eastAsia" w:ascii="黑体" w:hAnsi="黑体" w:eastAsia="黑体" w:cs="黑体"/>
          <w:b w:val="0"/>
          <w:color w:val="333333"/>
          <w:sz w:val="32"/>
          <w:szCs w:val="32"/>
          <w:u w:val="none"/>
          <w:shd w:val="clear" w:color="auto" w:fill="auto"/>
          <w:lang w:eastAsia="zh-CN"/>
        </w:rPr>
        <w:t>二、建平台，</w:t>
      </w:r>
      <w:r>
        <w:rPr>
          <w:rStyle w:val="7"/>
          <w:rFonts w:hint="eastAsia" w:ascii="黑体" w:hAnsi="黑体" w:eastAsia="黑体" w:cs="黑体"/>
          <w:b w:val="0"/>
          <w:color w:val="333333"/>
          <w:sz w:val="32"/>
          <w:szCs w:val="32"/>
          <w:u w:val="none"/>
          <w:shd w:val="clear" w:color="auto" w:fill="auto"/>
        </w:rPr>
        <w:t>促进</w:t>
      </w:r>
      <w:r>
        <w:rPr>
          <w:rStyle w:val="7"/>
          <w:rFonts w:hint="eastAsia" w:ascii="黑体" w:hAnsi="黑体" w:eastAsia="黑体" w:cs="黑体"/>
          <w:b w:val="0"/>
          <w:color w:val="333333"/>
          <w:sz w:val="32"/>
          <w:szCs w:val="32"/>
          <w:u w:val="none"/>
          <w:shd w:val="clear" w:color="auto" w:fill="auto"/>
          <w:lang w:eastAsia="zh-CN"/>
        </w:rPr>
        <w:t>深</w:t>
      </w:r>
      <w:r>
        <w:rPr>
          <w:rStyle w:val="7"/>
          <w:rFonts w:hint="eastAsia" w:ascii="黑体" w:hAnsi="黑体" w:eastAsia="黑体" w:cs="黑体"/>
          <w:b w:val="0"/>
          <w:color w:val="333333"/>
          <w:sz w:val="32"/>
          <w:szCs w:val="32"/>
          <w:u w:val="none"/>
          <w:shd w:val="clear" w:color="auto" w:fill="auto"/>
        </w:rPr>
        <w:t>港青年交往交流</w:t>
      </w:r>
      <w:r>
        <w:rPr>
          <w:rStyle w:val="7"/>
          <w:rFonts w:hint="eastAsia" w:ascii="黑体" w:hAnsi="黑体" w:eastAsia="黑体" w:cs="黑体"/>
          <w:b w:val="0"/>
          <w:color w:val="333333"/>
          <w:sz w:val="32"/>
          <w:szCs w:val="32"/>
          <w:u w:val="none"/>
          <w:shd w:val="clear" w:color="auto" w:fill="auto"/>
          <w:lang w:eastAsia="zh-CN"/>
        </w:rPr>
        <w:t>交融</w:t>
      </w:r>
    </w:p>
    <w:p w14:paraId="0874BFC9">
      <w:pPr>
        <w:pStyle w:val="4"/>
        <w:keepNext w:val="0"/>
        <w:keepLines w:val="0"/>
        <w:pageBreakBefore w:val="0"/>
        <w:widowControl/>
        <w:kinsoku/>
        <w:wordWrap/>
        <w:topLinePunct w:val="0"/>
        <w:autoSpaceDE/>
        <w:autoSpaceDN/>
        <w:bidi w:val="0"/>
        <w:adjustRightInd/>
        <w:snapToGrid/>
        <w:spacing w:beforeAutospacing="0" w:afterAutospacing="0" w:line="560" w:lineRule="exact"/>
        <w:ind w:firstLine="642"/>
        <w:jc w:val="both"/>
        <w:textAlignment w:val="auto"/>
        <w:rPr>
          <w:rFonts w:hint="eastAsia" w:ascii="仿宋_GB2312" w:hAnsi="仿宋_GB2312" w:eastAsia="仿宋_GB2312" w:cs="仿宋_GB2312"/>
          <w:sz w:val="32"/>
          <w:szCs w:val="32"/>
          <w:u w:val="none"/>
          <w:shd w:val="clear" w:color="auto" w:fill="auto"/>
          <w:lang w:eastAsia="zh-CN"/>
        </w:rPr>
      </w:pPr>
      <w:r>
        <w:rPr>
          <w:rStyle w:val="7"/>
          <w:rFonts w:hint="eastAsia" w:ascii="仿宋_GB2312" w:hAnsi="仿宋_GB2312" w:eastAsia="仿宋_GB2312" w:cs="仿宋_GB2312"/>
          <w:b/>
          <w:bCs w:val="0"/>
          <w:color w:val="333333"/>
          <w:sz w:val="32"/>
          <w:szCs w:val="32"/>
          <w:u w:val="none"/>
          <w:shd w:val="clear" w:color="auto" w:fill="auto"/>
          <w:lang w:val="en-US" w:eastAsia="zh-CN"/>
        </w:rPr>
        <w:t>4</w:t>
      </w:r>
      <w:r>
        <w:rPr>
          <w:rStyle w:val="7"/>
          <w:rFonts w:hint="eastAsia" w:ascii="仿宋_GB2312" w:hAnsi="仿宋_GB2312" w:eastAsia="仿宋_GB2312" w:cs="仿宋_GB2312"/>
          <w:b/>
          <w:bCs w:val="0"/>
          <w:color w:val="333333"/>
          <w:sz w:val="32"/>
          <w:szCs w:val="32"/>
          <w:u w:val="none"/>
          <w:shd w:val="clear" w:color="auto" w:fill="auto"/>
        </w:rPr>
        <w:t>.</w:t>
      </w:r>
      <w:r>
        <w:rPr>
          <w:rStyle w:val="7"/>
          <w:rFonts w:hint="eastAsia" w:ascii="仿宋_GB2312" w:hAnsi="仿宋_GB2312" w:eastAsia="仿宋_GB2312" w:cs="仿宋_GB2312"/>
          <w:b/>
          <w:bCs w:val="0"/>
          <w:color w:val="333333"/>
          <w:sz w:val="32"/>
          <w:szCs w:val="32"/>
          <w:u w:val="none"/>
          <w:shd w:val="clear" w:color="auto" w:fill="auto"/>
          <w:lang w:eastAsia="zh-CN"/>
        </w:rPr>
        <w:t>打造</w:t>
      </w:r>
      <w:r>
        <w:rPr>
          <w:rStyle w:val="7"/>
          <w:rFonts w:hint="eastAsia" w:ascii="仿宋_GB2312" w:hAnsi="仿宋_GB2312" w:eastAsia="仿宋_GB2312" w:cs="仿宋_GB2312"/>
          <w:b/>
          <w:color w:val="333333"/>
          <w:sz w:val="32"/>
          <w:szCs w:val="32"/>
          <w:u w:val="none"/>
          <w:shd w:val="clear" w:color="auto" w:fill="auto"/>
          <w:lang w:eastAsia="zh-CN"/>
        </w:rPr>
        <w:t>国情教育</w:t>
      </w:r>
      <w:r>
        <w:rPr>
          <w:rStyle w:val="7"/>
          <w:rFonts w:ascii="仿宋_GB2312" w:hAnsi="仿宋_GB2312" w:eastAsia="仿宋_GB2312" w:cs="仿宋_GB2312"/>
          <w:b/>
          <w:color w:val="333333"/>
          <w:sz w:val="32"/>
          <w:szCs w:val="32"/>
          <w:u w:val="none"/>
          <w:shd w:val="clear" w:color="auto" w:fill="auto"/>
        </w:rPr>
        <w:t>基地</w:t>
      </w:r>
      <w:r>
        <w:rPr>
          <w:rStyle w:val="7"/>
          <w:rFonts w:hint="eastAsia" w:ascii="仿宋_GB2312" w:hAnsi="仿宋_GB2312" w:eastAsia="仿宋_GB2312" w:cs="仿宋_GB2312"/>
          <w:b/>
          <w:bCs w:val="0"/>
          <w:color w:val="333333"/>
          <w:sz w:val="32"/>
          <w:szCs w:val="32"/>
          <w:u w:val="none"/>
          <w:shd w:val="clear" w:color="auto" w:fill="auto"/>
        </w:rPr>
        <w:t>。</w:t>
      </w:r>
      <w:r>
        <w:rPr>
          <w:rFonts w:hint="eastAsia" w:ascii="仿宋_GB2312" w:hAnsi="仿宋_GB2312" w:eastAsia="仿宋_GB2312" w:cs="仿宋_GB2312"/>
          <w:sz w:val="32"/>
          <w:szCs w:val="32"/>
          <w:u w:val="none"/>
          <w:shd w:val="clear" w:color="auto" w:fill="auto"/>
          <w:lang w:eastAsia="zh-CN"/>
        </w:rPr>
        <w:t>支持深港</w:t>
      </w:r>
      <w:r>
        <w:rPr>
          <w:rFonts w:hint="eastAsia" w:ascii="仿宋_GB2312" w:hAnsi="仿宋_GB2312" w:eastAsia="仿宋_GB2312" w:cs="仿宋_GB2312"/>
          <w:sz w:val="32"/>
          <w:szCs w:val="32"/>
          <w:u w:val="none"/>
          <w:shd w:val="clear" w:color="auto" w:fill="auto"/>
        </w:rPr>
        <w:t>青年社团组织</w:t>
      </w:r>
      <w:r>
        <w:rPr>
          <w:rFonts w:hint="eastAsia" w:ascii="仿宋_GB2312" w:hAnsi="仿宋_GB2312" w:eastAsia="仿宋_GB2312" w:cs="仿宋_GB2312"/>
          <w:sz w:val="32"/>
          <w:szCs w:val="32"/>
          <w:u w:val="none"/>
          <w:shd w:val="clear" w:color="auto" w:fill="auto"/>
          <w:lang w:eastAsia="zh-CN"/>
        </w:rPr>
        <w:t>、高校、慈善组织等机构</w:t>
      </w:r>
      <w:r>
        <w:rPr>
          <w:rFonts w:hint="eastAsia" w:ascii="仿宋_GB2312" w:hAnsi="仿宋_GB2312" w:eastAsia="仿宋_GB2312" w:cs="仿宋_GB2312"/>
          <w:sz w:val="32"/>
          <w:szCs w:val="32"/>
          <w:u w:val="none"/>
          <w:shd w:val="clear" w:color="auto" w:fill="auto"/>
        </w:rPr>
        <w:t>在前海组织举办</w:t>
      </w:r>
      <w:r>
        <w:rPr>
          <w:rFonts w:hint="eastAsia" w:ascii="仿宋_GB2312" w:hAnsi="仿宋_GB2312" w:eastAsia="仿宋_GB2312" w:cs="仿宋_GB2312"/>
          <w:sz w:val="32"/>
          <w:szCs w:val="32"/>
          <w:u w:val="none"/>
          <w:shd w:val="clear" w:color="auto" w:fill="auto"/>
          <w:lang w:eastAsia="zh-CN"/>
        </w:rPr>
        <w:t>香港</w:t>
      </w:r>
      <w:r>
        <w:rPr>
          <w:rFonts w:hint="eastAsia" w:ascii="仿宋_GB2312" w:hAnsi="仿宋_GB2312" w:eastAsia="仿宋_GB2312" w:cs="仿宋_GB2312"/>
          <w:sz w:val="32"/>
          <w:szCs w:val="32"/>
          <w:u w:val="none"/>
          <w:shd w:val="clear" w:color="auto" w:fill="auto"/>
        </w:rPr>
        <w:t>青年爱国主义研学交流、技能培训、考察实践等活动</w:t>
      </w:r>
      <w:r>
        <w:rPr>
          <w:rFonts w:hint="eastAsia" w:ascii="仿宋_GB2312" w:hAnsi="仿宋_GB2312" w:eastAsia="仿宋_GB2312" w:cs="仿宋_GB2312"/>
          <w:sz w:val="32"/>
          <w:szCs w:val="32"/>
          <w:u w:val="none"/>
          <w:shd w:val="clear" w:color="auto" w:fill="auto"/>
          <w:lang w:eastAsia="zh-CN"/>
        </w:rPr>
        <w:t>，香港</w:t>
      </w:r>
      <w:r>
        <w:rPr>
          <w:rFonts w:hint="eastAsia" w:ascii="仿宋_GB2312" w:hAnsi="仿宋_GB2312" w:eastAsia="仿宋_GB2312" w:cs="仿宋_GB2312"/>
          <w:sz w:val="32"/>
          <w:szCs w:val="32"/>
          <w:u w:val="none"/>
          <w:shd w:val="clear" w:color="auto" w:fill="auto"/>
        </w:rPr>
        <w:t>青年参与人数达50人以上的，给予2万元资助；达100人以上的，给予5万元资助；达200人以上的，给予10万元资助。同一申报主体年度累计获得资助最高不超过50万元</w:t>
      </w:r>
      <w:r>
        <w:rPr>
          <w:rFonts w:hint="eastAsia" w:ascii="仿宋_GB2312" w:hAnsi="仿宋_GB2312" w:eastAsia="仿宋_GB2312" w:cs="仿宋_GB2312"/>
          <w:sz w:val="32"/>
          <w:szCs w:val="32"/>
          <w:u w:val="none"/>
          <w:shd w:val="clear" w:color="auto" w:fill="auto"/>
          <w:lang w:eastAsia="zh-CN"/>
        </w:rPr>
        <w:t>。</w:t>
      </w:r>
    </w:p>
    <w:p w14:paraId="36E662F5">
      <w:pPr>
        <w:pStyle w:val="4"/>
        <w:keepNext w:val="0"/>
        <w:keepLines w:val="0"/>
        <w:pageBreakBefore w:val="0"/>
        <w:widowControl/>
        <w:kinsoku/>
        <w:wordWrap/>
        <w:topLinePunct w:val="0"/>
        <w:autoSpaceDE/>
        <w:autoSpaceDN/>
        <w:bidi w:val="0"/>
        <w:adjustRightInd/>
        <w:snapToGrid/>
        <w:spacing w:beforeAutospacing="0" w:afterAutospacing="0" w:line="560" w:lineRule="exact"/>
        <w:ind w:firstLine="642"/>
        <w:jc w:val="both"/>
        <w:textAlignment w:val="auto"/>
        <w:rPr>
          <w:rFonts w:hint="eastAsia" w:ascii="仿宋_GB2312" w:hAnsi="仿宋_GB2312" w:eastAsia="仿宋_GB2312" w:cs="仿宋_GB2312"/>
          <w:sz w:val="32"/>
          <w:szCs w:val="32"/>
          <w:u w:val="none"/>
          <w:shd w:val="clear" w:color="auto" w:fill="auto"/>
        </w:rPr>
      </w:pPr>
      <w:r>
        <w:rPr>
          <w:rFonts w:hint="eastAsia" w:ascii="仿宋_GB2312" w:hAnsi="仿宋_GB2312" w:eastAsia="仿宋_GB2312" w:cs="仿宋_GB2312"/>
          <w:b/>
          <w:bCs/>
          <w:kern w:val="2"/>
          <w:sz w:val="32"/>
          <w:szCs w:val="32"/>
          <w:u w:val="none"/>
          <w:shd w:val="clear" w:color="auto" w:fill="auto"/>
          <w:lang w:val="en-US" w:eastAsia="zh-CN"/>
        </w:rPr>
        <w:t>5</w:t>
      </w:r>
      <w:r>
        <w:rPr>
          <w:rFonts w:hint="eastAsia" w:ascii="仿宋_GB2312" w:hAnsi="仿宋_GB2312" w:eastAsia="仿宋_GB2312" w:cs="仿宋_GB2312"/>
          <w:b/>
          <w:bCs/>
          <w:kern w:val="2"/>
          <w:sz w:val="32"/>
          <w:szCs w:val="32"/>
          <w:u w:val="none"/>
          <w:shd w:val="clear" w:color="auto" w:fill="auto"/>
        </w:rPr>
        <w:t>.</w:t>
      </w:r>
      <w:r>
        <w:rPr>
          <w:rFonts w:hint="eastAsia" w:ascii="仿宋_GB2312" w:hAnsi="仿宋_GB2312" w:eastAsia="仿宋_GB2312" w:cs="仿宋_GB2312"/>
          <w:b/>
          <w:bCs/>
          <w:kern w:val="2"/>
          <w:sz w:val="32"/>
          <w:szCs w:val="32"/>
          <w:u w:val="none"/>
          <w:shd w:val="clear" w:color="auto" w:fill="auto"/>
          <w:lang w:eastAsia="zh-CN"/>
        </w:rPr>
        <w:t>规划</w:t>
      </w:r>
      <w:r>
        <w:rPr>
          <w:rFonts w:hint="eastAsia" w:ascii="仿宋_GB2312" w:hAnsi="仿宋_GB2312" w:eastAsia="仿宋_GB2312" w:cs="仿宋_GB2312"/>
          <w:b/>
          <w:bCs/>
          <w:sz w:val="32"/>
          <w:szCs w:val="32"/>
          <w:u w:val="none"/>
          <w:shd w:val="clear" w:color="auto" w:fill="auto"/>
          <w:lang w:eastAsia="zh-CN"/>
        </w:rPr>
        <w:t>香港</w:t>
      </w:r>
      <w:r>
        <w:rPr>
          <w:rFonts w:hint="eastAsia" w:ascii="仿宋_GB2312" w:hAnsi="仿宋_GB2312" w:eastAsia="仿宋_GB2312" w:cs="仿宋_GB2312"/>
          <w:b/>
          <w:bCs/>
          <w:sz w:val="32"/>
          <w:szCs w:val="32"/>
          <w:u w:val="none"/>
          <w:shd w:val="clear" w:color="auto" w:fill="auto"/>
        </w:rPr>
        <w:t>青年社区</w:t>
      </w:r>
      <w:r>
        <w:rPr>
          <w:rFonts w:hint="eastAsia" w:ascii="仿宋_GB2312" w:hAnsi="仿宋_GB2312" w:eastAsia="仿宋_GB2312" w:cs="仿宋_GB2312"/>
          <w:b/>
          <w:bCs/>
          <w:sz w:val="32"/>
          <w:szCs w:val="32"/>
          <w:u w:val="none"/>
          <w:shd w:val="clear" w:color="auto" w:fill="auto"/>
          <w:lang w:eastAsia="zh-CN"/>
        </w:rPr>
        <w:t>。</w:t>
      </w:r>
      <w:r>
        <w:rPr>
          <w:rFonts w:hint="eastAsia" w:ascii="仿宋_GB2312" w:hAnsi="仿宋_GB2312" w:eastAsia="仿宋_GB2312" w:cs="仿宋_GB2312"/>
          <w:sz w:val="32"/>
          <w:szCs w:val="32"/>
          <w:u w:val="none"/>
          <w:shd w:val="clear" w:color="auto" w:fill="auto"/>
          <w:lang w:eastAsia="zh-CN"/>
        </w:rPr>
        <w:t>提供</w:t>
      </w:r>
      <w:r>
        <w:rPr>
          <w:rFonts w:hint="eastAsia" w:ascii="仿宋_GB2312" w:hAnsi="仿宋_GB2312" w:eastAsia="仿宋_GB2312" w:cs="仿宋_GB2312"/>
          <w:sz w:val="32"/>
          <w:szCs w:val="32"/>
          <w:u w:val="none"/>
          <w:shd w:val="clear" w:color="auto" w:fill="auto"/>
        </w:rPr>
        <w:t>共享厨房、书吧、自习室、咖啡厅、健身房、文化创意空间等配套设施，</w:t>
      </w:r>
      <w:r>
        <w:rPr>
          <w:rStyle w:val="6"/>
          <w:rFonts w:hint="eastAsia" w:ascii="仿宋_GB2312" w:hAnsi="仿宋_GB2312" w:eastAsia="仿宋_GB2312" w:cs="仿宋_GB2312"/>
          <w:bCs w:val="0"/>
          <w:sz w:val="32"/>
          <w:szCs w:val="32"/>
          <w:u w:val="none"/>
          <w:shd w:val="clear" w:color="auto" w:fill="auto"/>
        </w:rPr>
        <w:t>常态化</w:t>
      </w:r>
      <w:r>
        <w:rPr>
          <w:rFonts w:hint="eastAsia" w:ascii="仿宋_GB2312" w:hAnsi="仿宋_GB2312" w:eastAsia="仿宋_GB2312" w:cs="仿宋_GB2312"/>
          <w:sz w:val="32"/>
          <w:szCs w:val="32"/>
          <w:u w:val="none"/>
          <w:shd w:val="clear" w:color="auto" w:fill="auto"/>
        </w:rPr>
        <w:t>组织交友联谊、节庆聚会、社区市集、青年音乐节</w:t>
      </w:r>
      <w:r>
        <w:rPr>
          <w:rFonts w:hint="eastAsia" w:ascii="仿宋_GB2312" w:hAnsi="仿宋_GB2312" w:eastAsia="仿宋_GB2312" w:cs="仿宋_GB2312"/>
          <w:sz w:val="32"/>
          <w:szCs w:val="32"/>
          <w:u w:val="none"/>
          <w:shd w:val="clear" w:color="auto" w:fill="auto"/>
          <w:lang w:eastAsia="zh-CN"/>
        </w:rPr>
        <w:t>、</w:t>
      </w:r>
      <w:r>
        <w:rPr>
          <w:rFonts w:hint="eastAsia" w:ascii="仿宋_GB2312" w:hAnsi="仿宋_GB2312" w:eastAsia="仿宋_GB2312" w:cs="仿宋_GB2312"/>
          <w:sz w:val="32"/>
          <w:szCs w:val="32"/>
          <w:u w:val="none"/>
          <w:shd w:val="clear" w:color="auto" w:fill="auto"/>
        </w:rPr>
        <w:t>行业沙龙等活动，丰富</w:t>
      </w:r>
      <w:r>
        <w:rPr>
          <w:rFonts w:hint="eastAsia" w:ascii="仿宋_GB2312" w:hAnsi="仿宋_GB2312" w:eastAsia="仿宋_GB2312" w:cs="仿宋_GB2312"/>
          <w:sz w:val="32"/>
          <w:szCs w:val="32"/>
          <w:u w:val="none"/>
          <w:shd w:val="clear" w:color="auto" w:fill="auto"/>
          <w:lang w:eastAsia="zh-CN"/>
        </w:rPr>
        <w:t>香港</w:t>
      </w:r>
      <w:r>
        <w:rPr>
          <w:rFonts w:hint="eastAsia" w:ascii="仿宋_GB2312" w:hAnsi="仿宋_GB2312" w:eastAsia="仿宋_GB2312" w:cs="仿宋_GB2312"/>
          <w:sz w:val="32"/>
          <w:szCs w:val="32"/>
          <w:u w:val="none"/>
          <w:shd w:val="clear" w:color="auto" w:fill="auto"/>
        </w:rPr>
        <w:t>青年生活，</w:t>
      </w:r>
      <w:r>
        <w:rPr>
          <w:rFonts w:hint="eastAsia" w:ascii="仿宋_GB2312" w:hAnsi="仿宋_GB2312" w:eastAsia="仿宋_GB2312" w:cs="仿宋_GB2312"/>
          <w:sz w:val="32"/>
          <w:szCs w:val="32"/>
          <w:u w:val="none"/>
          <w:shd w:val="clear" w:color="auto" w:fill="auto"/>
          <w:lang w:eastAsia="zh-CN"/>
        </w:rPr>
        <w:t>支持香港</w:t>
      </w:r>
      <w:r>
        <w:rPr>
          <w:rFonts w:hint="eastAsia" w:ascii="仿宋_GB2312" w:hAnsi="仿宋_GB2312" w:eastAsia="仿宋_GB2312" w:cs="仿宋_GB2312"/>
          <w:sz w:val="32"/>
          <w:szCs w:val="32"/>
          <w:u w:val="none"/>
          <w:shd w:val="clear" w:color="auto" w:fill="auto"/>
        </w:rPr>
        <w:t>青年</w:t>
      </w:r>
      <w:r>
        <w:rPr>
          <w:rFonts w:hint="eastAsia" w:ascii="仿宋_GB2312" w:hAnsi="仿宋_GB2312" w:eastAsia="仿宋_GB2312" w:cs="仿宋_GB2312"/>
          <w:sz w:val="32"/>
          <w:szCs w:val="32"/>
          <w:u w:val="none"/>
          <w:shd w:val="clear" w:color="auto" w:fill="auto"/>
          <w:lang w:eastAsia="zh-CN"/>
        </w:rPr>
        <w:t>快速融入社区、扎根前海发展</w:t>
      </w:r>
      <w:r>
        <w:rPr>
          <w:rFonts w:hint="eastAsia" w:ascii="仿宋_GB2312" w:hAnsi="仿宋_GB2312" w:eastAsia="仿宋_GB2312" w:cs="仿宋_GB2312"/>
          <w:sz w:val="32"/>
          <w:szCs w:val="32"/>
          <w:u w:val="none"/>
          <w:shd w:val="clear" w:color="auto" w:fill="auto"/>
        </w:rPr>
        <w:t>。</w:t>
      </w:r>
    </w:p>
    <w:p w14:paraId="4802FCDC">
      <w:pPr>
        <w:pStyle w:val="4"/>
        <w:keepNext w:val="0"/>
        <w:keepLines w:val="0"/>
        <w:pageBreakBefore w:val="0"/>
        <w:widowControl/>
        <w:kinsoku/>
        <w:wordWrap/>
        <w:topLinePunct w:val="0"/>
        <w:autoSpaceDE/>
        <w:autoSpaceDN/>
        <w:bidi w:val="0"/>
        <w:adjustRightInd/>
        <w:snapToGrid/>
        <w:spacing w:beforeAutospacing="0" w:afterAutospacing="0" w:line="560" w:lineRule="exact"/>
        <w:ind w:firstLine="642"/>
        <w:jc w:val="both"/>
        <w:textAlignment w:val="auto"/>
        <w:rPr>
          <w:rFonts w:hint="eastAsia" w:ascii="仿宋_GB2312" w:hAnsi="仿宋_GB2312" w:eastAsia="仿宋_GB2312" w:cs="仿宋_GB2312"/>
          <w:color w:val="000000"/>
          <w:sz w:val="32"/>
          <w:szCs w:val="32"/>
          <w:u w:val="none"/>
          <w:shd w:val="clear" w:color="auto" w:fill="auto"/>
        </w:rPr>
      </w:pPr>
      <w:r>
        <w:rPr>
          <w:rStyle w:val="7"/>
          <w:rFonts w:hint="eastAsia" w:ascii="仿宋_GB2312" w:hAnsi="仿宋_GB2312" w:eastAsia="仿宋_GB2312" w:cs="仿宋_GB2312"/>
          <w:bCs w:val="0"/>
          <w:color w:val="333333"/>
          <w:sz w:val="32"/>
          <w:szCs w:val="32"/>
          <w:u w:val="none"/>
          <w:shd w:val="clear" w:color="auto" w:fill="auto"/>
          <w:lang w:val="en-US" w:eastAsia="zh-CN"/>
        </w:rPr>
        <w:t>6</w:t>
      </w:r>
      <w:r>
        <w:rPr>
          <w:rStyle w:val="7"/>
          <w:rFonts w:hint="eastAsia" w:ascii="仿宋_GB2312" w:hAnsi="仿宋_GB2312" w:eastAsia="仿宋_GB2312" w:cs="仿宋_GB2312"/>
          <w:bCs w:val="0"/>
          <w:color w:val="333333"/>
          <w:sz w:val="32"/>
          <w:szCs w:val="32"/>
          <w:u w:val="none"/>
          <w:shd w:val="clear" w:color="auto" w:fill="auto"/>
        </w:rPr>
        <w:t>.</w:t>
      </w:r>
      <w:r>
        <w:rPr>
          <w:rStyle w:val="7"/>
          <w:rFonts w:hint="eastAsia" w:ascii="仿宋_GB2312" w:hAnsi="仿宋_GB2312" w:eastAsia="仿宋_GB2312" w:cs="仿宋_GB2312"/>
          <w:bCs w:val="0"/>
          <w:color w:val="333333"/>
          <w:sz w:val="32"/>
          <w:szCs w:val="32"/>
          <w:u w:val="none"/>
          <w:shd w:val="clear" w:color="auto" w:fill="auto"/>
          <w:lang w:eastAsia="zh-CN"/>
        </w:rPr>
        <w:t>建设</w:t>
      </w:r>
      <w:r>
        <w:rPr>
          <w:rFonts w:hint="eastAsia" w:ascii="仿宋_GB2312" w:hAnsi="仿宋_GB2312" w:eastAsia="仿宋_GB2312" w:cs="仿宋_GB2312"/>
          <w:b/>
          <w:bCs w:val="0"/>
          <w:kern w:val="2"/>
          <w:sz w:val="32"/>
          <w:szCs w:val="32"/>
          <w:u w:val="none"/>
          <w:shd w:val="clear" w:color="auto" w:fill="auto"/>
        </w:rPr>
        <w:t>港人服务中心</w:t>
      </w:r>
      <w:r>
        <w:rPr>
          <w:rFonts w:hint="eastAsia" w:ascii="仿宋_GB2312" w:hAnsi="仿宋_GB2312" w:eastAsia="仿宋_GB2312" w:cs="仿宋_GB2312"/>
          <w:b/>
          <w:bCs w:val="0"/>
          <w:kern w:val="2"/>
          <w:sz w:val="32"/>
          <w:szCs w:val="32"/>
          <w:u w:val="none"/>
          <w:shd w:val="clear" w:color="auto" w:fill="auto"/>
          <w:lang w:eastAsia="zh-CN"/>
        </w:rPr>
        <w:t>。</w:t>
      </w:r>
      <w:r>
        <w:rPr>
          <w:rFonts w:hint="eastAsia" w:ascii="仿宋_GB2312" w:hAnsi="仿宋_GB2312" w:eastAsia="仿宋_GB2312" w:cs="仿宋_GB2312"/>
          <w:color w:val="000000"/>
          <w:sz w:val="32"/>
          <w:szCs w:val="32"/>
          <w:u w:val="none"/>
          <w:shd w:val="clear" w:color="auto" w:fill="auto"/>
        </w:rPr>
        <w:t>充分发挥</w:t>
      </w:r>
      <w:r>
        <w:rPr>
          <w:rFonts w:hint="eastAsia" w:ascii="仿宋_GB2312" w:hAnsi="仿宋_GB2312" w:eastAsia="仿宋_GB2312" w:cs="仿宋_GB2312"/>
          <w:color w:val="000000"/>
          <w:sz w:val="32"/>
          <w:szCs w:val="32"/>
          <w:u w:val="none"/>
          <w:shd w:val="clear" w:color="auto" w:fill="auto"/>
          <w:lang w:eastAsia="zh-CN"/>
        </w:rPr>
        <w:t>香港</w:t>
      </w:r>
      <w:r>
        <w:rPr>
          <w:rFonts w:hint="eastAsia" w:ascii="仿宋_GB2312" w:hAnsi="仿宋_GB2312" w:eastAsia="仿宋_GB2312" w:cs="仿宋_GB2312"/>
          <w:color w:val="000000"/>
          <w:sz w:val="32"/>
          <w:szCs w:val="32"/>
          <w:u w:val="none"/>
          <w:shd w:val="clear" w:color="auto" w:fill="auto"/>
        </w:rPr>
        <w:t>社团组织作用，调动</w:t>
      </w:r>
      <w:r>
        <w:rPr>
          <w:rFonts w:hint="eastAsia" w:ascii="仿宋_GB2312" w:hAnsi="仿宋_GB2312" w:eastAsia="仿宋_GB2312" w:cs="仿宋_GB2312"/>
          <w:color w:val="000000"/>
          <w:sz w:val="32"/>
          <w:szCs w:val="32"/>
          <w:u w:val="none"/>
          <w:shd w:val="clear" w:color="auto" w:fill="auto"/>
          <w:lang w:eastAsia="zh-CN"/>
        </w:rPr>
        <w:t>香港</w:t>
      </w:r>
      <w:r>
        <w:rPr>
          <w:rFonts w:hint="eastAsia" w:ascii="仿宋_GB2312" w:hAnsi="仿宋_GB2312" w:eastAsia="仿宋_GB2312" w:cs="仿宋_GB2312"/>
          <w:color w:val="000000"/>
          <w:sz w:val="32"/>
          <w:szCs w:val="32"/>
          <w:u w:val="none"/>
          <w:shd w:val="clear" w:color="auto" w:fill="auto"/>
        </w:rPr>
        <w:t>社会资源，对接</w:t>
      </w:r>
      <w:r>
        <w:rPr>
          <w:rFonts w:hint="eastAsia" w:ascii="仿宋_GB2312" w:hAnsi="仿宋_GB2312" w:eastAsia="仿宋_GB2312" w:cs="仿宋_GB2312"/>
          <w:color w:val="000000"/>
          <w:sz w:val="32"/>
          <w:szCs w:val="32"/>
          <w:u w:val="none"/>
          <w:shd w:val="clear" w:color="auto" w:fill="auto"/>
          <w:lang w:eastAsia="zh-CN"/>
        </w:rPr>
        <w:t>香港</w:t>
      </w:r>
      <w:r>
        <w:rPr>
          <w:rFonts w:hint="eastAsia" w:ascii="仿宋_GB2312" w:hAnsi="仿宋_GB2312" w:eastAsia="仿宋_GB2312" w:cs="仿宋_GB2312"/>
          <w:color w:val="000000"/>
          <w:sz w:val="32"/>
          <w:szCs w:val="32"/>
          <w:u w:val="none"/>
          <w:shd w:val="clear" w:color="auto" w:fill="auto"/>
        </w:rPr>
        <w:t>特区政府</w:t>
      </w:r>
      <w:r>
        <w:rPr>
          <w:rFonts w:hint="eastAsia" w:ascii="仿宋_GB2312" w:hAnsi="仿宋_GB2312" w:eastAsia="仿宋_GB2312" w:cs="仿宋_GB2312"/>
          <w:color w:val="000000"/>
          <w:sz w:val="32"/>
          <w:szCs w:val="32"/>
          <w:u w:val="none"/>
          <w:shd w:val="clear" w:color="auto" w:fill="auto"/>
          <w:lang w:eastAsia="zh-CN"/>
        </w:rPr>
        <w:t>支持</w:t>
      </w:r>
      <w:r>
        <w:rPr>
          <w:rFonts w:hint="eastAsia" w:ascii="仿宋_GB2312" w:hAnsi="仿宋_GB2312" w:eastAsia="仿宋_GB2312" w:cs="仿宋_GB2312"/>
          <w:color w:val="000000"/>
          <w:sz w:val="32"/>
          <w:szCs w:val="32"/>
          <w:u w:val="none"/>
          <w:shd w:val="clear" w:color="auto" w:fill="auto"/>
        </w:rPr>
        <w:t>青年</w:t>
      </w:r>
      <w:r>
        <w:rPr>
          <w:rFonts w:hint="eastAsia" w:ascii="仿宋_GB2312" w:hAnsi="仿宋_GB2312" w:eastAsia="仿宋_GB2312" w:cs="仿宋_GB2312"/>
          <w:color w:val="000000"/>
          <w:sz w:val="32"/>
          <w:szCs w:val="32"/>
          <w:u w:val="none"/>
          <w:shd w:val="clear" w:color="auto" w:fill="auto"/>
          <w:lang w:eastAsia="zh-CN"/>
        </w:rPr>
        <w:t>发展的</w:t>
      </w:r>
      <w:r>
        <w:rPr>
          <w:rFonts w:hint="eastAsia" w:ascii="仿宋_GB2312" w:hAnsi="仿宋_GB2312" w:eastAsia="仿宋_GB2312" w:cs="仿宋_GB2312"/>
          <w:color w:val="000000"/>
          <w:sz w:val="32"/>
          <w:szCs w:val="32"/>
          <w:u w:val="none"/>
          <w:shd w:val="clear" w:color="auto" w:fill="auto"/>
        </w:rPr>
        <w:t>计划</w:t>
      </w:r>
      <w:r>
        <w:rPr>
          <w:rFonts w:hint="eastAsia" w:ascii="仿宋_GB2312" w:hAnsi="仿宋_GB2312" w:eastAsia="仿宋_GB2312" w:cs="仿宋_GB2312"/>
          <w:color w:val="000000"/>
          <w:sz w:val="32"/>
          <w:szCs w:val="32"/>
          <w:u w:val="none"/>
          <w:shd w:val="clear" w:color="auto" w:fill="auto"/>
          <w:lang w:eastAsia="zh-CN"/>
        </w:rPr>
        <w:t>，会同</w:t>
      </w:r>
      <w:r>
        <w:rPr>
          <w:rFonts w:hint="eastAsia" w:ascii="仿宋_GB2312" w:hAnsi="仿宋_GB2312" w:eastAsia="仿宋_GB2312" w:cs="仿宋_GB2312"/>
          <w:b w:val="0"/>
          <w:bCs w:val="0"/>
          <w:color w:val="000000"/>
          <w:kern w:val="2"/>
          <w:sz w:val="32"/>
          <w:szCs w:val="32"/>
          <w:u w:val="none"/>
          <w:shd w:val="clear" w:color="auto" w:fill="auto"/>
          <w:lang w:eastAsia="zh-CN"/>
        </w:rPr>
        <w:t>香港</w:t>
      </w:r>
      <w:r>
        <w:rPr>
          <w:rFonts w:hint="eastAsia" w:ascii="仿宋_GB2312" w:hAnsi="仿宋_GB2312" w:eastAsia="仿宋_GB2312" w:cs="仿宋_GB2312"/>
          <w:b w:val="0"/>
          <w:bCs w:val="0"/>
          <w:color w:val="000000"/>
          <w:kern w:val="2"/>
          <w:sz w:val="32"/>
          <w:szCs w:val="32"/>
          <w:u w:val="none"/>
          <w:shd w:val="clear" w:color="auto" w:fill="auto"/>
        </w:rPr>
        <w:t>社团组织、慈善机构等</w:t>
      </w:r>
      <w:r>
        <w:rPr>
          <w:rFonts w:hint="eastAsia" w:ascii="仿宋_GB2312" w:hAnsi="仿宋_GB2312" w:eastAsia="仿宋_GB2312" w:cs="仿宋_GB2312"/>
          <w:color w:val="000000"/>
          <w:sz w:val="32"/>
          <w:szCs w:val="32"/>
          <w:u w:val="none"/>
          <w:shd w:val="clear" w:color="auto" w:fill="auto"/>
          <w:lang w:eastAsia="zh-CN"/>
        </w:rPr>
        <w:t>在前海深港青年梦工场</w:t>
      </w:r>
      <w:r>
        <w:rPr>
          <w:rFonts w:hint="eastAsia" w:ascii="仿宋_GB2312" w:hAnsi="仿宋_GB2312" w:eastAsia="仿宋_GB2312" w:cs="仿宋_GB2312"/>
          <w:color w:val="000000"/>
          <w:sz w:val="32"/>
          <w:szCs w:val="32"/>
          <w:u w:val="none"/>
          <w:shd w:val="clear" w:color="auto" w:fill="auto"/>
          <w:lang w:val="en-US" w:eastAsia="zh-CN"/>
        </w:rPr>
        <w:t>1号楼打造港人服务中心，</w:t>
      </w:r>
      <w:r>
        <w:rPr>
          <w:rFonts w:hint="eastAsia" w:ascii="仿宋_GB2312" w:hAnsi="仿宋_GB2312" w:eastAsia="仿宋_GB2312" w:cs="仿宋_GB2312"/>
          <w:color w:val="000000"/>
          <w:kern w:val="2"/>
          <w:sz w:val="32"/>
          <w:szCs w:val="32"/>
          <w:u w:val="none"/>
          <w:shd w:val="clear" w:color="auto" w:fill="auto"/>
          <w:lang w:eastAsia="zh-CN"/>
        </w:rPr>
        <w:t>给予办公空间支持</w:t>
      </w:r>
      <w:r>
        <w:rPr>
          <w:rFonts w:hint="eastAsia" w:ascii="仿宋_GB2312" w:hAnsi="仿宋_GB2312" w:eastAsia="仿宋_GB2312" w:cs="仿宋_GB2312"/>
          <w:color w:val="000000"/>
          <w:kern w:val="2"/>
          <w:sz w:val="32"/>
          <w:szCs w:val="32"/>
          <w:u w:val="none"/>
          <w:shd w:val="clear" w:color="auto" w:fill="auto"/>
        </w:rPr>
        <w:t>，</w:t>
      </w:r>
      <w:r>
        <w:rPr>
          <w:rFonts w:hint="eastAsia" w:ascii="仿宋_GB2312" w:hAnsi="仿宋_GB2312" w:eastAsia="仿宋_GB2312" w:cs="仿宋_GB2312"/>
          <w:color w:val="000000"/>
          <w:sz w:val="32"/>
          <w:szCs w:val="32"/>
          <w:u w:val="none"/>
          <w:shd w:val="clear" w:color="auto" w:fill="auto"/>
        </w:rPr>
        <w:t>提供</w:t>
      </w:r>
      <w:r>
        <w:rPr>
          <w:rFonts w:hint="eastAsia" w:ascii="仿宋_GB2312" w:hAnsi="仿宋_GB2312" w:eastAsia="仿宋_GB2312" w:cs="仿宋_GB2312"/>
          <w:color w:val="000000"/>
          <w:sz w:val="32"/>
          <w:szCs w:val="32"/>
          <w:u w:val="none"/>
          <w:shd w:val="clear" w:color="auto" w:fill="auto"/>
          <w:lang w:eastAsia="zh-CN"/>
        </w:rPr>
        <w:t>青年交流活动、</w:t>
      </w:r>
      <w:r>
        <w:rPr>
          <w:rFonts w:hint="eastAsia" w:ascii="仿宋_GB2312" w:hAnsi="仿宋_GB2312" w:eastAsia="仿宋_GB2312" w:cs="仿宋_GB2312"/>
          <w:color w:val="000000"/>
          <w:sz w:val="32"/>
          <w:szCs w:val="32"/>
          <w:u w:val="none"/>
          <w:shd w:val="clear" w:color="auto" w:fill="auto"/>
        </w:rPr>
        <w:t>政策咨询及申报辅导、市场及就业机会</w:t>
      </w:r>
      <w:r>
        <w:rPr>
          <w:rFonts w:hint="eastAsia" w:ascii="仿宋_GB2312" w:hAnsi="仿宋_GB2312" w:eastAsia="仿宋_GB2312" w:cs="仿宋_GB2312"/>
          <w:color w:val="000000"/>
          <w:sz w:val="32"/>
          <w:szCs w:val="32"/>
          <w:u w:val="none"/>
          <w:shd w:val="clear" w:color="auto" w:fill="auto"/>
          <w:lang w:val="en-US" w:eastAsia="zh-CN"/>
        </w:rPr>
        <w:t>对接</w:t>
      </w:r>
      <w:r>
        <w:rPr>
          <w:rFonts w:hint="eastAsia" w:ascii="仿宋_GB2312" w:hAnsi="仿宋_GB2312" w:eastAsia="仿宋_GB2312" w:cs="仿宋_GB2312"/>
          <w:color w:val="000000"/>
          <w:sz w:val="32"/>
          <w:szCs w:val="32"/>
          <w:u w:val="none"/>
          <w:shd w:val="clear" w:color="auto" w:fill="auto"/>
        </w:rPr>
        <w:t>、投融资对接等综合服务。</w:t>
      </w:r>
    </w:p>
    <w:p w14:paraId="1C6477EE">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7"/>
          <w:rFonts w:hint="eastAsia" w:ascii="黑体" w:hAnsi="黑体" w:eastAsia="黑体" w:cs="黑体"/>
          <w:b w:val="0"/>
          <w:color w:val="333333"/>
          <w:sz w:val="32"/>
          <w:szCs w:val="32"/>
          <w:u w:val="none"/>
          <w:shd w:val="clear" w:color="auto" w:fill="auto"/>
          <w:lang w:eastAsia="zh-CN"/>
        </w:rPr>
      </w:pPr>
      <w:r>
        <w:rPr>
          <w:rStyle w:val="7"/>
          <w:rFonts w:hint="eastAsia" w:ascii="黑体" w:hAnsi="黑体" w:eastAsia="黑体" w:cs="黑体"/>
          <w:b w:val="0"/>
          <w:color w:val="333333"/>
          <w:sz w:val="32"/>
          <w:szCs w:val="32"/>
          <w:u w:val="none"/>
          <w:shd w:val="clear" w:color="auto" w:fill="auto"/>
          <w:lang w:eastAsia="zh-CN"/>
        </w:rPr>
        <w:t>三、优服务，便利香港青年在前海工作生活发展</w:t>
      </w:r>
    </w:p>
    <w:p w14:paraId="055B0E5F">
      <w:pPr>
        <w:pStyle w:val="4"/>
        <w:keepNext w:val="0"/>
        <w:keepLines w:val="0"/>
        <w:pageBreakBefore w:val="0"/>
        <w:widowControl/>
        <w:kinsoku/>
        <w:wordWrap/>
        <w:topLinePunct w:val="0"/>
        <w:autoSpaceDE/>
        <w:autoSpaceDN/>
        <w:bidi w:val="0"/>
        <w:adjustRightInd/>
        <w:snapToGrid/>
        <w:spacing w:beforeAutospacing="0" w:afterAutospacing="0" w:line="560" w:lineRule="exact"/>
        <w:ind w:firstLine="642"/>
        <w:jc w:val="both"/>
        <w:textAlignment w:val="auto"/>
        <w:rPr>
          <w:rStyle w:val="7"/>
          <w:rFonts w:hint="eastAsia" w:ascii="仿宋_GB2312" w:hAnsi="仿宋_GB2312" w:eastAsia="仿宋_GB2312" w:cs="仿宋_GB2312"/>
          <w:b w:val="0"/>
          <w:bCs/>
          <w:color w:val="333333"/>
          <w:sz w:val="32"/>
          <w:szCs w:val="32"/>
          <w:highlight w:val="none"/>
          <w:u w:val="none"/>
          <w:shd w:val="clear" w:color="auto" w:fill="auto"/>
          <w:lang w:eastAsia="zh-CN"/>
        </w:rPr>
      </w:pPr>
      <w:r>
        <w:rPr>
          <w:rStyle w:val="7"/>
          <w:rFonts w:hint="eastAsia" w:ascii="仿宋_GB2312" w:hAnsi="仿宋_GB2312" w:eastAsia="仿宋_GB2312" w:cs="仿宋_GB2312"/>
          <w:color w:val="333333"/>
          <w:sz w:val="32"/>
          <w:szCs w:val="32"/>
          <w:u w:val="none"/>
          <w:shd w:val="clear" w:color="auto" w:fill="auto"/>
          <w:lang w:val="en-US" w:eastAsia="zh-CN"/>
        </w:rPr>
        <w:t>7</w:t>
      </w:r>
      <w:r>
        <w:rPr>
          <w:rStyle w:val="7"/>
          <w:rFonts w:hint="eastAsia" w:ascii="仿宋_GB2312" w:hAnsi="仿宋_GB2312" w:eastAsia="仿宋_GB2312" w:cs="仿宋_GB2312"/>
          <w:color w:val="333333"/>
          <w:sz w:val="32"/>
          <w:szCs w:val="32"/>
          <w:u w:val="none"/>
          <w:shd w:val="clear" w:color="auto" w:fill="auto"/>
        </w:rPr>
        <w:t>.</w:t>
      </w:r>
      <w:r>
        <w:rPr>
          <w:rStyle w:val="7"/>
          <w:rFonts w:hint="eastAsia" w:ascii="仿宋_GB2312" w:hAnsi="仿宋_GB2312" w:eastAsia="仿宋_GB2312" w:cs="仿宋_GB2312"/>
          <w:b/>
          <w:bCs/>
          <w:color w:val="333333"/>
          <w:sz w:val="32"/>
          <w:szCs w:val="32"/>
          <w:u w:val="none"/>
          <w:shd w:val="clear" w:color="auto" w:fill="auto"/>
          <w:lang w:eastAsia="zh-CN"/>
        </w:rPr>
        <w:t>完善住房保障。</w:t>
      </w:r>
      <w:r>
        <w:rPr>
          <w:rStyle w:val="7"/>
          <w:rFonts w:hint="eastAsia" w:ascii="仿宋_GB2312" w:hAnsi="仿宋_GB2312" w:eastAsia="仿宋_GB2312" w:cs="仿宋_GB2312"/>
          <w:b w:val="0"/>
          <w:bCs/>
          <w:color w:val="333333"/>
          <w:sz w:val="32"/>
          <w:szCs w:val="32"/>
          <w:u w:val="none"/>
          <w:shd w:val="clear" w:color="auto" w:fill="auto"/>
          <w:lang w:eastAsia="zh-CN"/>
        </w:rPr>
        <w:t>规划一批香港青年宿舍，为来前海求职面试、实习见习的香港青年提供最长不超过3个月的免费住宿，具体按照前海深港青年梦工场港青驿站管理指引执行。为在前海长期工作的香港青年开通保障性租赁住房申请绿色通道，符合条件的香港青年可“即来即申”</w:t>
      </w:r>
      <w:r>
        <w:rPr>
          <w:rStyle w:val="7"/>
          <w:rFonts w:hint="eastAsia" w:ascii="仿宋_GB2312" w:hAnsi="仿宋_GB2312" w:eastAsia="仿宋_GB2312" w:cs="仿宋_GB2312"/>
          <w:b w:val="0"/>
          <w:bCs/>
          <w:color w:val="333333"/>
          <w:sz w:val="32"/>
          <w:szCs w:val="32"/>
          <w:highlight w:val="none"/>
          <w:u w:val="none"/>
          <w:shd w:val="clear" w:color="auto" w:fill="auto"/>
          <w:lang w:eastAsia="zh-CN"/>
        </w:rPr>
        <w:t>，具体按照前海管理局保障性租赁住房相关办法和配租方案执行。</w:t>
      </w:r>
    </w:p>
    <w:p w14:paraId="5ED8A19E">
      <w:pPr>
        <w:keepNext w:val="0"/>
        <w:keepLines w:val="0"/>
        <w:pageBreakBefore w:val="0"/>
        <w:numPr>
          <w:ilvl w:val="0"/>
          <w:numId w:val="0"/>
        </w:numPr>
        <w:kinsoku/>
        <w:wordWrap/>
        <w:topLinePunct w:val="0"/>
        <w:autoSpaceDE/>
        <w:autoSpaceDN/>
        <w:bidi w:val="0"/>
        <w:adjustRightInd/>
        <w:snapToGrid/>
        <w:spacing w:line="560" w:lineRule="exact"/>
        <w:ind w:firstLine="640"/>
        <w:jc w:val="left"/>
        <w:textAlignment w:val="auto"/>
        <w:rPr>
          <w:rFonts w:hint="default" w:ascii="仿宋_GB2312" w:hAnsi="宋体" w:eastAsia="仿宋_GB2312" w:cs="宋体"/>
          <w:sz w:val="32"/>
          <w:u w:val="none"/>
          <w:shd w:val="clear" w:color="auto" w:fill="auto"/>
          <w:lang w:val="en-US" w:eastAsia="zh-CN"/>
        </w:rPr>
      </w:pPr>
      <w:r>
        <w:rPr>
          <w:rFonts w:hint="eastAsia" w:ascii="仿宋_GB2312" w:hAnsi="仿宋_GB2312" w:eastAsia="仿宋_GB2312" w:cs="仿宋_GB2312"/>
          <w:b/>
          <w:bCs/>
          <w:sz w:val="32"/>
          <w:szCs w:val="32"/>
          <w:u w:val="none"/>
          <w:shd w:val="clear" w:color="auto" w:fill="auto"/>
          <w:lang w:val="en-US" w:eastAsia="zh-CN"/>
        </w:rPr>
        <w:t>8</w:t>
      </w:r>
      <w:r>
        <w:rPr>
          <w:rFonts w:hint="eastAsia" w:ascii="仿宋_GB2312" w:hAnsi="仿宋_GB2312" w:eastAsia="仿宋_GB2312" w:cs="仿宋_GB2312"/>
          <w:b/>
          <w:bCs/>
          <w:sz w:val="32"/>
          <w:szCs w:val="32"/>
          <w:u w:val="none"/>
          <w:shd w:val="clear" w:color="auto" w:fill="auto"/>
        </w:rPr>
        <w:t>.</w:t>
      </w:r>
      <w:r>
        <w:rPr>
          <w:rFonts w:hint="eastAsia" w:ascii="仿宋_GB2312" w:hAnsi="仿宋_GB2312" w:eastAsia="仿宋_GB2312" w:cs="仿宋_GB2312"/>
          <w:b/>
          <w:bCs/>
          <w:sz w:val="32"/>
          <w:szCs w:val="32"/>
          <w:u w:val="none"/>
          <w:shd w:val="clear" w:color="auto" w:fill="auto"/>
          <w:lang w:eastAsia="zh-CN"/>
        </w:rPr>
        <w:t>便利跨境</w:t>
      </w:r>
      <w:r>
        <w:rPr>
          <w:rFonts w:hint="eastAsia" w:ascii="仿宋_GB2312" w:hAnsi="宋体" w:eastAsia="仿宋_GB2312" w:cs="宋体"/>
          <w:b/>
          <w:bCs/>
          <w:sz w:val="32"/>
          <w:szCs w:val="32"/>
          <w:u w:val="none"/>
          <w:shd w:val="clear" w:color="auto" w:fill="auto"/>
        </w:rPr>
        <w:t>交通。</w:t>
      </w:r>
      <w:r>
        <w:rPr>
          <w:rFonts w:hint="eastAsia" w:ascii="仿宋_GB2312" w:hAnsi="宋体" w:eastAsia="仿宋_GB2312" w:cs="宋体"/>
          <w:sz w:val="32"/>
          <w:u w:val="none"/>
          <w:shd w:val="clear" w:color="auto" w:fill="auto"/>
        </w:rPr>
        <w:t>加密从深圳湾口岸、</w:t>
      </w:r>
      <w:r>
        <w:rPr>
          <w:rFonts w:hint="eastAsia" w:ascii="仿宋_GB2312" w:hAnsi="宋体" w:eastAsia="仿宋_GB2312" w:cs="宋体"/>
          <w:sz w:val="32"/>
          <w:u w:val="none"/>
          <w:shd w:val="clear" w:color="auto" w:fill="auto"/>
          <w:lang w:eastAsia="zh-CN"/>
        </w:rPr>
        <w:t>蛇口邮轮母港到前海三湾片区的通勤接驳巴士</w:t>
      </w:r>
      <w:r>
        <w:rPr>
          <w:rFonts w:hint="eastAsia" w:ascii="仿宋_GB2312" w:hAnsi="宋体" w:eastAsia="仿宋_GB2312" w:cs="宋体"/>
          <w:sz w:val="32"/>
          <w:u w:val="none"/>
          <w:shd w:val="clear" w:color="auto" w:fill="auto"/>
        </w:rPr>
        <w:t>，早晚高峰每1</w:t>
      </w:r>
      <w:r>
        <w:rPr>
          <w:rFonts w:hint="eastAsia" w:ascii="仿宋_GB2312" w:hAnsi="宋体" w:eastAsia="仿宋_GB2312" w:cs="宋体"/>
          <w:sz w:val="32"/>
          <w:u w:val="none"/>
          <w:shd w:val="clear" w:color="auto" w:fill="auto"/>
          <w:lang w:val="en-US" w:eastAsia="zh-CN"/>
        </w:rPr>
        <w:t>5</w:t>
      </w:r>
      <w:r>
        <w:rPr>
          <w:rFonts w:hint="eastAsia" w:ascii="仿宋_GB2312" w:hAnsi="宋体" w:eastAsia="仿宋_GB2312" w:cs="宋体"/>
          <w:sz w:val="32"/>
          <w:u w:val="none"/>
          <w:shd w:val="clear" w:color="auto" w:fill="auto"/>
        </w:rPr>
        <w:t>分钟增发1班，香港</w:t>
      </w:r>
      <w:r>
        <w:rPr>
          <w:rFonts w:hint="eastAsia" w:ascii="仿宋_GB2312" w:hAnsi="宋体" w:eastAsia="仿宋_GB2312" w:cs="宋体"/>
          <w:sz w:val="32"/>
          <w:u w:val="none"/>
          <w:shd w:val="clear" w:color="auto" w:fill="auto"/>
          <w:lang w:eastAsia="zh-CN"/>
        </w:rPr>
        <w:t>青年</w:t>
      </w:r>
      <w:r>
        <w:rPr>
          <w:rFonts w:hint="eastAsia" w:ascii="仿宋_GB2312" w:hAnsi="宋体" w:eastAsia="仿宋_GB2312" w:cs="宋体"/>
          <w:sz w:val="32"/>
          <w:u w:val="none"/>
          <w:shd w:val="clear" w:color="auto" w:fill="auto"/>
        </w:rPr>
        <w:t>可享受0元票价优惠。</w:t>
      </w:r>
      <w:r>
        <w:rPr>
          <w:rFonts w:hint="eastAsia" w:ascii="仿宋_GB2312" w:hAnsi="宋体" w:eastAsia="仿宋_GB2312" w:cs="宋体"/>
          <w:sz w:val="32"/>
          <w:u w:val="none"/>
          <w:shd w:val="clear" w:color="auto" w:fill="auto"/>
          <w:lang w:eastAsia="zh-CN"/>
        </w:rPr>
        <w:t>增加从香港至蛇口邮轮母港、</w:t>
      </w:r>
      <w:r>
        <w:rPr>
          <w:rFonts w:hint="eastAsia" w:ascii="仿宋_GB2312" w:hAnsi="宋体" w:eastAsia="仿宋_GB2312" w:cs="宋体"/>
          <w:sz w:val="32"/>
          <w:u w:val="none"/>
          <w:shd w:val="clear" w:color="auto" w:fill="auto"/>
        </w:rPr>
        <w:t>福永码头的海上</w:t>
      </w:r>
      <w:r>
        <w:rPr>
          <w:rFonts w:hint="eastAsia" w:ascii="仿宋_GB2312" w:hAnsi="宋体" w:eastAsia="仿宋_GB2312" w:cs="宋体"/>
          <w:sz w:val="32"/>
          <w:u w:val="none"/>
          <w:shd w:val="clear" w:color="auto" w:fill="auto"/>
          <w:lang w:eastAsia="zh-CN"/>
        </w:rPr>
        <w:t>客轮班次</w:t>
      </w:r>
      <w:r>
        <w:rPr>
          <w:rFonts w:hint="eastAsia" w:ascii="仿宋_GB2312" w:hAnsi="宋体" w:eastAsia="仿宋_GB2312" w:cs="宋体"/>
          <w:sz w:val="32"/>
          <w:u w:val="none"/>
          <w:shd w:val="clear" w:color="auto" w:fill="auto"/>
        </w:rPr>
        <w:t>。在深圳湾口岸、蛇口游轮母港设置前海交通路径引导标识，加强引导和宣传</w:t>
      </w:r>
      <w:r>
        <w:rPr>
          <w:rFonts w:hint="eastAsia" w:ascii="仿宋_GB2312" w:hAnsi="宋体" w:eastAsia="仿宋_GB2312" w:cs="宋体"/>
          <w:sz w:val="32"/>
          <w:u w:val="none"/>
          <w:shd w:val="clear" w:color="auto" w:fill="auto"/>
          <w:lang w:eastAsia="zh-CN"/>
        </w:rPr>
        <w:t>。</w:t>
      </w:r>
    </w:p>
    <w:p w14:paraId="19DA5E79">
      <w:pPr>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u w:val="none"/>
          <w:shd w:val="clear" w:color="auto" w:fill="auto"/>
        </w:rPr>
      </w:pPr>
      <w:r>
        <w:rPr>
          <w:rFonts w:hint="eastAsia" w:ascii="仿宋_GB2312" w:hAnsi="宋体" w:eastAsia="仿宋_GB2312" w:cs="宋体"/>
          <w:b/>
          <w:bCs/>
          <w:sz w:val="32"/>
          <w:szCs w:val="32"/>
          <w:u w:val="none"/>
          <w:shd w:val="clear" w:color="auto" w:fill="auto"/>
          <w:lang w:val="en-US" w:eastAsia="zh-CN"/>
        </w:rPr>
        <w:t>9</w:t>
      </w:r>
      <w:r>
        <w:rPr>
          <w:rStyle w:val="7"/>
          <w:rFonts w:hint="eastAsia" w:ascii="仿宋_GB2312" w:hAnsi="仿宋_GB2312" w:eastAsia="仿宋_GB2312" w:cs="仿宋_GB2312"/>
          <w:color w:val="333333"/>
          <w:sz w:val="32"/>
          <w:szCs w:val="32"/>
          <w:u w:val="none"/>
          <w:shd w:val="clear" w:color="auto" w:fill="auto"/>
        </w:rPr>
        <w:t>.</w:t>
      </w:r>
      <w:r>
        <w:rPr>
          <w:rStyle w:val="7"/>
          <w:rFonts w:hint="eastAsia" w:ascii="仿宋_GB2312" w:hAnsi="仿宋_GB2312" w:eastAsia="仿宋_GB2312" w:cs="仿宋_GB2312"/>
          <w:color w:val="333333"/>
          <w:sz w:val="32"/>
          <w:szCs w:val="32"/>
          <w:u w:val="none"/>
          <w:shd w:val="clear" w:color="auto" w:fill="auto"/>
          <w:lang w:eastAsia="zh-CN"/>
        </w:rPr>
        <w:t>提升</w:t>
      </w:r>
      <w:r>
        <w:rPr>
          <w:rFonts w:hint="eastAsia" w:ascii="仿宋_GB2312" w:hAnsi="宋体" w:eastAsia="仿宋_GB2312" w:cs="宋体"/>
          <w:b/>
          <w:bCs/>
          <w:sz w:val="32"/>
          <w:szCs w:val="32"/>
          <w:u w:val="none"/>
          <w:shd w:val="clear" w:color="auto" w:fill="auto"/>
          <w:lang w:eastAsia="zh-CN"/>
        </w:rPr>
        <w:t>金融服务</w:t>
      </w:r>
      <w:r>
        <w:rPr>
          <w:rFonts w:hint="eastAsia" w:ascii="仿宋_GB2312" w:hAnsi="宋体" w:eastAsia="仿宋_GB2312" w:cs="宋体"/>
          <w:sz w:val="32"/>
          <w:u w:val="none"/>
          <w:shd w:val="clear" w:color="auto" w:fill="auto"/>
        </w:rPr>
        <w:t>。支持商业银行为</w:t>
      </w:r>
      <w:r>
        <w:rPr>
          <w:rFonts w:hint="eastAsia" w:ascii="仿宋_GB2312" w:hAnsi="宋体" w:eastAsia="仿宋_GB2312" w:cs="宋体"/>
          <w:sz w:val="32"/>
          <w:u w:val="none"/>
          <w:shd w:val="clear" w:color="auto" w:fill="auto"/>
          <w:lang w:eastAsia="zh-CN"/>
        </w:rPr>
        <w:t>香港青年提供</w:t>
      </w:r>
      <w:r>
        <w:rPr>
          <w:rFonts w:hint="eastAsia" w:ascii="仿宋_GB2312" w:hAnsi="宋体" w:eastAsia="仿宋_GB2312" w:cs="宋体"/>
          <w:sz w:val="32"/>
          <w:u w:val="none"/>
          <w:shd w:val="clear" w:color="auto" w:fill="auto"/>
        </w:rPr>
        <w:t>开办银行卡、手机银行、网上银行等“即办即领”专属便捷服务。</w:t>
      </w:r>
      <w:r>
        <w:rPr>
          <w:rFonts w:hint="eastAsia" w:ascii="仿宋_GB2312" w:hAnsi="宋体" w:eastAsia="仿宋_GB2312" w:cs="宋体"/>
          <w:sz w:val="32"/>
          <w:u w:val="none"/>
          <w:shd w:val="clear" w:color="auto" w:fill="auto"/>
          <w:lang w:eastAsia="zh-CN"/>
        </w:rPr>
        <w:t>依托</w:t>
      </w:r>
      <w:r>
        <w:rPr>
          <w:rFonts w:hint="eastAsia" w:ascii="仿宋_GB2312" w:hAnsi="宋体" w:eastAsia="仿宋_GB2312" w:cs="宋体"/>
          <w:sz w:val="32"/>
          <w:u w:val="none"/>
          <w:shd w:val="clear" w:color="auto" w:fill="auto"/>
        </w:rPr>
        <w:t>深港征信互联互通机制，推动</w:t>
      </w:r>
      <w:r>
        <w:rPr>
          <w:rFonts w:hint="eastAsia" w:ascii="仿宋_GB2312" w:hAnsi="宋体" w:eastAsia="仿宋_GB2312" w:cs="宋体"/>
          <w:sz w:val="32"/>
          <w:u w:val="none"/>
          <w:shd w:val="clear" w:color="auto" w:fill="auto"/>
          <w:lang w:eastAsia="zh-CN"/>
        </w:rPr>
        <w:t>香港青年</w:t>
      </w:r>
      <w:r>
        <w:rPr>
          <w:rFonts w:hint="eastAsia" w:ascii="仿宋_GB2312" w:hAnsi="宋体" w:eastAsia="仿宋_GB2312" w:cs="宋体"/>
          <w:sz w:val="32"/>
          <w:u w:val="none"/>
          <w:shd w:val="clear" w:color="auto" w:fill="auto"/>
        </w:rPr>
        <w:t>信用卡视频面签落地，便利</w:t>
      </w:r>
      <w:r>
        <w:rPr>
          <w:rFonts w:hint="eastAsia" w:ascii="仿宋_GB2312" w:hAnsi="宋体" w:eastAsia="仿宋_GB2312" w:cs="宋体"/>
          <w:sz w:val="32"/>
          <w:u w:val="none"/>
          <w:shd w:val="clear" w:color="auto" w:fill="auto"/>
          <w:lang w:eastAsia="zh-CN"/>
        </w:rPr>
        <w:t>香港青年</w:t>
      </w:r>
      <w:r>
        <w:rPr>
          <w:rFonts w:hint="eastAsia" w:ascii="仿宋_GB2312" w:hAnsi="宋体" w:eastAsia="仿宋_GB2312" w:cs="宋体"/>
          <w:sz w:val="32"/>
          <w:u w:val="none"/>
          <w:shd w:val="clear" w:color="auto" w:fill="auto"/>
        </w:rPr>
        <w:t>在前海获得信贷、办理人民币信用卡</w:t>
      </w:r>
      <w:r>
        <w:rPr>
          <w:rFonts w:hint="eastAsia" w:ascii="仿宋_GB2312" w:hAnsi="宋体" w:eastAsia="仿宋_GB2312" w:cs="宋体"/>
          <w:sz w:val="32"/>
          <w:u w:val="none"/>
          <w:shd w:val="clear" w:color="auto" w:fill="auto"/>
          <w:lang w:eastAsia="zh-CN"/>
        </w:rPr>
        <w:t>。</w:t>
      </w:r>
      <w:r>
        <w:rPr>
          <w:rFonts w:hint="eastAsia" w:ascii="仿宋_GB2312" w:hAnsi="宋体" w:eastAsia="仿宋_GB2312" w:cs="宋体"/>
          <w:sz w:val="32"/>
          <w:u w:val="none"/>
          <w:shd w:val="clear" w:color="auto" w:fill="auto"/>
        </w:rPr>
        <w:t>提升国际化支付服务水平，便利</w:t>
      </w:r>
      <w:r>
        <w:rPr>
          <w:rFonts w:hint="eastAsia" w:ascii="仿宋_GB2312" w:hAnsi="宋体" w:eastAsia="仿宋_GB2312" w:cs="宋体"/>
          <w:sz w:val="32"/>
          <w:u w:val="none"/>
          <w:shd w:val="clear" w:color="auto" w:fill="auto"/>
          <w:lang w:eastAsia="zh-CN"/>
        </w:rPr>
        <w:t>香港青年</w:t>
      </w:r>
      <w:r>
        <w:rPr>
          <w:rFonts w:hint="eastAsia" w:ascii="仿宋_GB2312" w:hAnsi="宋体" w:eastAsia="仿宋_GB2312" w:cs="宋体"/>
          <w:sz w:val="32"/>
          <w:u w:val="none"/>
          <w:shd w:val="clear" w:color="auto" w:fill="auto"/>
        </w:rPr>
        <w:t>使用“外卡内绑”“外包内用”等移动支付方式。</w:t>
      </w:r>
    </w:p>
    <w:p w14:paraId="56FECF04">
      <w:pPr>
        <w:pStyle w:val="4"/>
        <w:keepNext w:val="0"/>
        <w:keepLines w:val="0"/>
        <w:pageBreakBefore w:val="0"/>
        <w:widowControl/>
        <w:kinsoku/>
        <w:wordWrap/>
        <w:topLinePunct w:val="0"/>
        <w:autoSpaceDE/>
        <w:autoSpaceDN/>
        <w:bidi w:val="0"/>
        <w:adjustRightInd/>
        <w:snapToGrid/>
        <w:spacing w:beforeAutospacing="0" w:afterAutospacing="0" w:line="560" w:lineRule="exact"/>
        <w:ind w:firstLine="642"/>
        <w:jc w:val="both"/>
        <w:textAlignment w:val="auto"/>
        <w:rPr>
          <w:rFonts w:hint="eastAsia" w:ascii="黑体" w:hAnsi="黑体" w:eastAsia="黑体" w:cs="黑体"/>
          <w:color w:val="333333"/>
          <w:sz w:val="32"/>
          <w:szCs w:val="32"/>
          <w:u w:val="none"/>
          <w:shd w:val="clear" w:color="auto" w:fill="auto"/>
        </w:rPr>
      </w:pPr>
      <w:r>
        <w:rPr>
          <w:rFonts w:hint="eastAsia" w:ascii="黑体" w:hAnsi="黑体" w:eastAsia="黑体" w:cs="黑体"/>
          <w:color w:val="333333"/>
          <w:sz w:val="32"/>
          <w:szCs w:val="32"/>
          <w:u w:val="none"/>
          <w:shd w:val="clear" w:color="auto" w:fill="auto"/>
          <w:lang w:eastAsia="zh-CN"/>
        </w:rPr>
        <w:t>四</w:t>
      </w:r>
      <w:r>
        <w:rPr>
          <w:rFonts w:hint="eastAsia" w:ascii="黑体" w:hAnsi="黑体" w:eastAsia="黑体" w:cs="黑体"/>
          <w:color w:val="333333"/>
          <w:sz w:val="32"/>
          <w:szCs w:val="32"/>
          <w:u w:val="none"/>
          <w:shd w:val="clear" w:color="auto" w:fill="auto"/>
        </w:rPr>
        <w:t>、奖补申领程序</w:t>
      </w:r>
    </w:p>
    <w:p w14:paraId="3DA43BD1">
      <w:pPr>
        <w:pStyle w:val="4"/>
        <w:keepNext w:val="0"/>
        <w:keepLines w:val="0"/>
        <w:pageBreakBefore w:val="0"/>
        <w:widowControl/>
        <w:kinsoku/>
        <w:wordWrap/>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000000"/>
          <w:sz w:val="32"/>
          <w:szCs w:val="32"/>
          <w:u w:val="none"/>
          <w:shd w:val="clear" w:color="auto" w:fill="auto"/>
        </w:rPr>
        <w:t>　　本措施</w:t>
      </w:r>
      <w:r>
        <w:rPr>
          <w:rFonts w:hint="eastAsia" w:ascii="仿宋_GB2312" w:hAnsi="仿宋_GB2312" w:eastAsia="仿宋_GB2312" w:cs="仿宋_GB2312"/>
          <w:color w:val="000000"/>
          <w:sz w:val="32"/>
          <w:szCs w:val="32"/>
          <w:u w:val="none"/>
          <w:shd w:val="clear" w:color="auto" w:fill="auto"/>
          <w:lang w:eastAsia="zh-CN"/>
        </w:rPr>
        <w:t>部分条款</w:t>
      </w:r>
      <w:r>
        <w:rPr>
          <w:rFonts w:hint="eastAsia" w:ascii="仿宋_GB2312" w:hAnsi="仿宋_GB2312" w:eastAsia="仿宋_GB2312" w:cs="仿宋_GB2312"/>
          <w:color w:val="000000"/>
          <w:sz w:val="32"/>
          <w:szCs w:val="32"/>
          <w:u w:val="none"/>
          <w:shd w:val="clear" w:color="auto" w:fill="auto"/>
        </w:rPr>
        <w:t>奖补</w:t>
      </w:r>
      <w:r>
        <w:rPr>
          <w:rFonts w:hint="eastAsia" w:ascii="仿宋_GB2312" w:hAnsi="仿宋_GB2312" w:eastAsia="仿宋_GB2312" w:cs="仿宋_GB2312"/>
          <w:color w:val="000000"/>
          <w:kern w:val="2"/>
          <w:sz w:val="32"/>
          <w:szCs w:val="32"/>
          <w:u w:val="none"/>
          <w:shd w:val="clear" w:color="auto" w:fill="auto"/>
        </w:rPr>
        <w:t>依托大数据与人工智能技术升级前海</w:t>
      </w:r>
      <w:r>
        <w:rPr>
          <w:rFonts w:hint="eastAsia" w:ascii="仿宋_GB2312" w:hAnsi="仿宋_GB2312" w:eastAsia="仿宋_GB2312" w:cs="仿宋_GB2312"/>
          <w:color w:val="000000"/>
          <w:kern w:val="2"/>
          <w:sz w:val="32"/>
          <w:szCs w:val="32"/>
          <w:u w:val="none"/>
          <w:shd w:val="clear" w:color="auto" w:fill="auto"/>
          <w:lang w:eastAsia="zh-CN"/>
        </w:rPr>
        <w:t>香港</w:t>
      </w:r>
      <w:r>
        <w:rPr>
          <w:rFonts w:hint="eastAsia" w:ascii="仿宋_GB2312" w:hAnsi="仿宋_GB2312" w:eastAsia="仿宋_GB2312" w:cs="仿宋_GB2312"/>
          <w:color w:val="000000"/>
          <w:kern w:val="2"/>
          <w:sz w:val="32"/>
          <w:szCs w:val="32"/>
          <w:u w:val="none"/>
          <w:shd w:val="clear" w:color="auto" w:fill="auto"/>
        </w:rPr>
        <w:t>青年政策智能审批平台，提供24小时智能客服服务，优化政策预审及材料智能审批服务，及时解决申报疑问，大幅压缩审批时限</w:t>
      </w:r>
      <w:r>
        <w:rPr>
          <w:rFonts w:hint="eastAsia" w:ascii="仿宋_GB2312" w:hAnsi="仿宋_GB2312" w:eastAsia="仿宋_GB2312" w:cs="仿宋_GB2312"/>
          <w:color w:val="000000"/>
          <w:sz w:val="32"/>
          <w:szCs w:val="32"/>
          <w:u w:val="none"/>
          <w:shd w:val="clear" w:color="auto" w:fill="auto"/>
        </w:rPr>
        <w:t>。具体程序如下：​</w:t>
      </w:r>
    </w:p>
    <w:p w14:paraId="72353778">
      <w:pPr>
        <w:pStyle w:val="4"/>
        <w:keepNext w:val="0"/>
        <w:keepLines w:val="0"/>
        <w:pageBreakBefore w:val="0"/>
        <w:widowControl/>
        <w:kinsoku/>
        <w:wordWrap/>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000000"/>
          <w:sz w:val="32"/>
          <w:szCs w:val="32"/>
          <w:u w:val="none"/>
          <w:shd w:val="clear" w:color="auto" w:fill="auto"/>
        </w:rPr>
        <w:t>　　（一）发布通知。前海管理局在官网发布申请通知，明确受理时间、申请指引等具体内容。</w:t>
      </w:r>
    </w:p>
    <w:p w14:paraId="147478DC">
      <w:pPr>
        <w:pStyle w:val="4"/>
        <w:keepNext w:val="0"/>
        <w:keepLines w:val="0"/>
        <w:pageBreakBefore w:val="0"/>
        <w:widowControl/>
        <w:kinsoku/>
        <w:wordWrap/>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000000"/>
          <w:sz w:val="32"/>
          <w:szCs w:val="32"/>
          <w:u w:val="none"/>
          <w:shd w:val="clear" w:color="auto" w:fill="auto"/>
        </w:rPr>
        <w:t>（二）申请与受理。申请人应在受理期间提交有关申请材料。申请材料齐全的，受理申请；申请材料不齐全的，一次性告知申请人限期补正。</w:t>
      </w:r>
    </w:p>
    <w:p w14:paraId="607DA230">
      <w:pPr>
        <w:pStyle w:val="4"/>
        <w:keepNext w:val="0"/>
        <w:keepLines w:val="0"/>
        <w:pageBreakBefore w:val="0"/>
        <w:widowControl/>
        <w:kinsoku/>
        <w:wordWrap/>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000000"/>
          <w:sz w:val="32"/>
          <w:szCs w:val="32"/>
          <w:u w:val="none"/>
          <w:shd w:val="clear" w:color="auto" w:fill="auto"/>
        </w:rPr>
        <w:t>　　（三）审核公示。前海管理局对受理申请进行审核，在30日内完成审核，并将符合规定条件的申请人在前海管理局官网进行公示，公示时间为5个工作日。</w:t>
      </w:r>
    </w:p>
    <w:p w14:paraId="0192A59B">
      <w:pPr>
        <w:pStyle w:val="4"/>
        <w:keepNext w:val="0"/>
        <w:keepLines w:val="0"/>
        <w:pageBreakBefore w:val="0"/>
        <w:widowControl/>
        <w:kinsoku/>
        <w:wordWrap/>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000000"/>
          <w:sz w:val="32"/>
          <w:szCs w:val="32"/>
          <w:u w:val="none"/>
          <w:shd w:val="clear" w:color="auto" w:fill="auto"/>
        </w:rPr>
        <w:t>　　（四）异议处理。任何组织或者个人对公示有异议的，应当在公示期内向前海管理局提出书面异议。前海管理局对异议进行调查核实，异议成立的，对事项进行公示并书面告知异议人；异议不成立的，作出书面决定并书面告知异议人。</w:t>
      </w:r>
    </w:p>
    <w:p w14:paraId="454BA433">
      <w:pPr>
        <w:pStyle w:val="4"/>
        <w:keepNext w:val="0"/>
        <w:keepLines w:val="0"/>
        <w:pageBreakBefore w:val="0"/>
        <w:widowControl/>
        <w:kinsoku/>
        <w:wordWrap/>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000000"/>
          <w:sz w:val="32"/>
          <w:szCs w:val="32"/>
          <w:u w:val="none"/>
          <w:shd w:val="clear" w:color="auto" w:fill="auto"/>
        </w:rPr>
        <w:t>　　（五）奖补发放。公示期间无异议或者经调查异议不成立的，前海管理局根据审核结果拨付奖补资金。</w:t>
      </w:r>
    </w:p>
    <w:p w14:paraId="2E942182">
      <w:pPr>
        <w:pStyle w:val="4"/>
        <w:keepNext w:val="0"/>
        <w:keepLines w:val="0"/>
        <w:pageBreakBefore w:val="0"/>
        <w:widowControl/>
        <w:kinsoku/>
        <w:wordWrap/>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333333"/>
          <w:sz w:val="32"/>
          <w:szCs w:val="32"/>
          <w:u w:val="none"/>
          <w:shd w:val="clear" w:color="auto" w:fill="auto"/>
          <w:lang w:eastAsia="zh-CN"/>
        </w:rPr>
      </w:pPr>
      <w:r>
        <w:rPr>
          <w:rFonts w:hint="eastAsia" w:ascii="黑体" w:hAnsi="黑体" w:eastAsia="黑体" w:cs="黑体"/>
          <w:color w:val="333333"/>
          <w:sz w:val="32"/>
          <w:szCs w:val="32"/>
          <w:u w:val="none"/>
          <w:shd w:val="clear" w:color="auto" w:fill="auto"/>
          <w:lang w:eastAsia="zh-CN"/>
        </w:rPr>
        <w:t>五</w:t>
      </w:r>
      <w:r>
        <w:rPr>
          <w:rFonts w:hint="eastAsia" w:ascii="黑体" w:hAnsi="黑体" w:eastAsia="黑体" w:cs="黑体"/>
          <w:color w:val="333333"/>
          <w:sz w:val="32"/>
          <w:szCs w:val="32"/>
          <w:u w:val="none"/>
          <w:shd w:val="clear" w:color="auto" w:fill="auto"/>
        </w:rPr>
        <w:t>、</w:t>
      </w:r>
      <w:r>
        <w:rPr>
          <w:rFonts w:hint="eastAsia" w:ascii="黑体" w:hAnsi="黑体" w:eastAsia="黑体" w:cs="黑体"/>
          <w:color w:val="333333"/>
          <w:sz w:val="32"/>
          <w:szCs w:val="32"/>
          <w:u w:val="none"/>
          <w:shd w:val="clear" w:color="auto" w:fill="auto"/>
          <w:lang w:eastAsia="zh-CN"/>
        </w:rPr>
        <w:t>附则</w:t>
      </w:r>
    </w:p>
    <w:p w14:paraId="52D56DA7">
      <w:pPr>
        <w:pStyle w:val="4"/>
        <w:keepNext w:val="0"/>
        <w:keepLines w:val="0"/>
        <w:pageBreakBefore w:val="0"/>
        <w:widowControl/>
        <w:kinsoku/>
        <w:wordWrap/>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333333"/>
          <w:sz w:val="32"/>
          <w:szCs w:val="32"/>
          <w:u w:val="none"/>
          <w:shd w:val="clear" w:color="auto" w:fill="auto"/>
        </w:rPr>
        <w:t>　　</w:t>
      </w:r>
      <w:r>
        <w:rPr>
          <w:rFonts w:hint="eastAsia" w:ascii="仿宋_GB2312" w:hAnsi="仿宋_GB2312" w:eastAsia="仿宋_GB2312" w:cs="仿宋_GB2312"/>
          <w:color w:val="000000"/>
          <w:sz w:val="32"/>
          <w:szCs w:val="32"/>
          <w:u w:val="none"/>
          <w:shd w:val="clear" w:color="auto" w:fill="auto"/>
        </w:rPr>
        <w:t>（一）申请本措施支持的</w:t>
      </w:r>
      <w:r>
        <w:rPr>
          <w:rFonts w:hint="eastAsia" w:ascii="仿宋_GB2312" w:hAnsi="仿宋_GB2312" w:eastAsia="仿宋_GB2312" w:cs="仿宋_GB2312"/>
          <w:color w:val="000000"/>
          <w:sz w:val="32"/>
          <w:szCs w:val="32"/>
          <w:u w:val="none"/>
          <w:shd w:val="clear" w:color="auto" w:fill="auto"/>
          <w:lang w:eastAsia="zh-CN"/>
        </w:rPr>
        <w:t>香港</w:t>
      </w:r>
      <w:r>
        <w:rPr>
          <w:rFonts w:hint="eastAsia" w:ascii="仿宋_GB2312" w:hAnsi="仿宋_GB2312" w:eastAsia="仿宋_GB2312" w:cs="仿宋_GB2312"/>
          <w:color w:val="000000"/>
          <w:sz w:val="32"/>
          <w:szCs w:val="32"/>
          <w:u w:val="none"/>
          <w:shd w:val="clear" w:color="auto" w:fill="auto"/>
        </w:rPr>
        <w:t>青年，应当是45周岁以下、具有中国国籍的</w:t>
      </w:r>
      <w:r>
        <w:rPr>
          <w:rFonts w:hint="eastAsia" w:ascii="仿宋_GB2312" w:hAnsi="仿宋_GB2312" w:eastAsia="仿宋_GB2312" w:cs="仿宋_GB2312"/>
          <w:color w:val="000000"/>
          <w:sz w:val="32"/>
          <w:szCs w:val="32"/>
          <w:u w:val="none"/>
          <w:shd w:val="clear" w:color="auto" w:fill="auto"/>
          <w:lang w:eastAsia="zh-CN"/>
        </w:rPr>
        <w:t>香港</w:t>
      </w:r>
      <w:r>
        <w:rPr>
          <w:rFonts w:hint="eastAsia" w:ascii="仿宋_GB2312" w:hAnsi="仿宋_GB2312" w:eastAsia="仿宋_GB2312" w:cs="仿宋_GB2312"/>
          <w:color w:val="000000"/>
          <w:sz w:val="32"/>
          <w:szCs w:val="32"/>
          <w:u w:val="none"/>
          <w:shd w:val="clear" w:color="auto" w:fill="auto"/>
        </w:rPr>
        <w:t>居民，并同时满足以下条件：</w:t>
      </w:r>
    </w:p>
    <w:p w14:paraId="434FD652">
      <w:pPr>
        <w:pStyle w:val="4"/>
        <w:keepNext w:val="0"/>
        <w:keepLines w:val="0"/>
        <w:pageBreakBefore w:val="0"/>
        <w:widowControl/>
        <w:kinsoku/>
        <w:wordWrap/>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000000"/>
          <w:sz w:val="32"/>
          <w:szCs w:val="32"/>
          <w:u w:val="none"/>
          <w:shd w:val="clear" w:color="auto" w:fill="auto"/>
        </w:rPr>
        <w:t>　　1.香港特别行政区永久居民或者在香港特别行政区定居且已经不具有内地户籍的中国公民；</w:t>
      </w:r>
    </w:p>
    <w:p w14:paraId="73653220">
      <w:pPr>
        <w:pStyle w:val="4"/>
        <w:keepNext w:val="0"/>
        <w:keepLines w:val="0"/>
        <w:pageBreakBefore w:val="0"/>
        <w:widowControl/>
        <w:kinsoku/>
        <w:wordWrap/>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000000"/>
          <w:sz w:val="32"/>
          <w:szCs w:val="32"/>
          <w:u w:val="none"/>
          <w:shd w:val="clear" w:color="auto" w:fill="auto"/>
        </w:rPr>
        <w:t>　　2.具有大学本科及以上学历（参与</w:t>
      </w:r>
      <w:r>
        <w:rPr>
          <w:rFonts w:hint="eastAsia" w:ascii="仿宋_GB2312" w:hAnsi="仿宋_GB2312" w:eastAsia="仿宋_GB2312" w:cs="仿宋_GB2312"/>
          <w:color w:val="000000"/>
          <w:sz w:val="32"/>
          <w:szCs w:val="32"/>
          <w:u w:val="none"/>
          <w:shd w:val="clear" w:color="auto" w:fill="auto"/>
          <w:lang w:eastAsia="zh-CN"/>
        </w:rPr>
        <w:t>香港</w:t>
      </w:r>
      <w:r>
        <w:rPr>
          <w:rFonts w:hint="eastAsia" w:ascii="仿宋_GB2312" w:hAnsi="仿宋_GB2312" w:eastAsia="仿宋_GB2312" w:cs="仿宋_GB2312"/>
          <w:color w:val="000000"/>
          <w:sz w:val="32"/>
          <w:szCs w:val="32"/>
          <w:u w:val="none"/>
          <w:shd w:val="clear" w:color="auto" w:fill="auto"/>
        </w:rPr>
        <w:t>青年实习计划的</w:t>
      </w:r>
      <w:r>
        <w:rPr>
          <w:rFonts w:hint="eastAsia" w:ascii="仿宋_GB2312" w:hAnsi="仿宋_GB2312" w:eastAsia="仿宋_GB2312" w:cs="仿宋_GB2312"/>
          <w:color w:val="000000"/>
          <w:sz w:val="32"/>
          <w:szCs w:val="32"/>
          <w:u w:val="none"/>
          <w:shd w:val="clear" w:color="auto" w:fill="auto"/>
          <w:lang w:eastAsia="zh-CN"/>
        </w:rPr>
        <w:t>香港</w:t>
      </w:r>
      <w:r>
        <w:rPr>
          <w:rFonts w:hint="eastAsia" w:ascii="仿宋_GB2312" w:hAnsi="仿宋_GB2312" w:eastAsia="仿宋_GB2312" w:cs="仿宋_GB2312"/>
          <w:color w:val="000000"/>
          <w:sz w:val="32"/>
          <w:szCs w:val="32"/>
          <w:u w:val="none"/>
          <w:shd w:val="clear" w:color="auto" w:fill="auto"/>
        </w:rPr>
        <w:t>青年除外）；</w:t>
      </w:r>
    </w:p>
    <w:p w14:paraId="0854FDF6">
      <w:pPr>
        <w:pStyle w:val="4"/>
        <w:keepNext w:val="0"/>
        <w:keepLines w:val="0"/>
        <w:pageBreakBefore w:val="0"/>
        <w:widowControl/>
        <w:kinsoku/>
        <w:wordWrap/>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000000"/>
          <w:sz w:val="32"/>
          <w:szCs w:val="32"/>
          <w:u w:val="none"/>
          <w:shd w:val="clear" w:color="auto" w:fill="auto"/>
        </w:rPr>
        <w:t>　　3.与前海合作区用人单位签订劳动合同，且申请时社保关系在前海合作区（参与</w:t>
      </w:r>
      <w:r>
        <w:rPr>
          <w:rFonts w:hint="eastAsia" w:ascii="仿宋_GB2312" w:hAnsi="仿宋_GB2312" w:eastAsia="仿宋_GB2312" w:cs="仿宋_GB2312"/>
          <w:color w:val="000000"/>
          <w:sz w:val="32"/>
          <w:szCs w:val="32"/>
          <w:u w:val="none"/>
          <w:shd w:val="clear" w:color="auto" w:fill="auto"/>
          <w:lang w:eastAsia="zh-CN"/>
        </w:rPr>
        <w:t>香港</w:t>
      </w:r>
      <w:r>
        <w:rPr>
          <w:rFonts w:hint="eastAsia" w:ascii="仿宋_GB2312" w:hAnsi="仿宋_GB2312" w:eastAsia="仿宋_GB2312" w:cs="仿宋_GB2312"/>
          <w:color w:val="000000"/>
          <w:sz w:val="32"/>
          <w:szCs w:val="32"/>
          <w:u w:val="none"/>
          <w:shd w:val="clear" w:color="auto" w:fill="auto"/>
        </w:rPr>
        <w:t>青年实习计划的</w:t>
      </w:r>
      <w:r>
        <w:rPr>
          <w:rFonts w:hint="eastAsia" w:ascii="仿宋_GB2312" w:hAnsi="仿宋_GB2312" w:eastAsia="仿宋_GB2312" w:cs="仿宋_GB2312"/>
          <w:color w:val="000000"/>
          <w:sz w:val="32"/>
          <w:szCs w:val="32"/>
          <w:u w:val="none"/>
          <w:shd w:val="clear" w:color="auto" w:fill="auto"/>
          <w:lang w:eastAsia="zh-CN"/>
        </w:rPr>
        <w:t>香港</w:t>
      </w:r>
      <w:r>
        <w:rPr>
          <w:rFonts w:hint="eastAsia" w:ascii="仿宋_GB2312" w:hAnsi="仿宋_GB2312" w:eastAsia="仿宋_GB2312" w:cs="仿宋_GB2312"/>
          <w:color w:val="000000"/>
          <w:sz w:val="32"/>
          <w:szCs w:val="32"/>
          <w:u w:val="none"/>
          <w:shd w:val="clear" w:color="auto" w:fill="auto"/>
        </w:rPr>
        <w:t>青年除外）。</w:t>
      </w:r>
    </w:p>
    <w:p w14:paraId="1F9C08D4">
      <w:pPr>
        <w:pStyle w:val="4"/>
        <w:keepNext w:val="0"/>
        <w:keepLines w:val="0"/>
        <w:pageBreakBefore w:val="0"/>
        <w:widowControl/>
        <w:kinsoku/>
        <w:wordWrap/>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000000"/>
          <w:sz w:val="32"/>
          <w:szCs w:val="32"/>
          <w:u w:val="none"/>
          <w:shd w:val="clear" w:color="auto" w:fill="auto"/>
        </w:rPr>
        <w:t>　　（二）本措施支持的申请对象为法人或者非法人组织的，均应当在前海合作区实际经营，且申请时未被列入严重失信主体名单（第3条创新创业大赛奖励奖项颁发阶段奖励、第4条打造国情教育基地活动补贴除外）。</w:t>
      </w:r>
    </w:p>
    <w:p w14:paraId="49AE844B">
      <w:pPr>
        <w:pStyle w:val="4"/>
        <w:keepNext w:val="0"/>
        <w:keepLines w:val="0"/>
        <w:pageBreakBefore w:val="0"/>
        <w:widowControl/>
        <w:kinsoku/>
        <w:wordWrap/>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000000"/>
          <w:sz w:val="32"/>
          <w:szCs w:val="32"/>
          <w:u w:val="none"/>
          <w:shd w:val="clear" w:color="auto" w:fill="auto"/>
          <w:lang w:eastAsia="zh-CN"/>
        </w:rPr>
        <w:t>（三）</w:t>
      </w:r>
      <w:r>
        <w:rPr>
          <w:rFonts w:hint="eastAsia" w:ascii="仿宋_GB2312" w:hAnsi="仿宋_GB2312" w:eastAsia="仿宋_GB2312" w:cs="仿宋_GB2312"/>
          <w:color w:val="000000"/>
          <w:sz w:val="32"/>
          <w:szCs w:val="32"/>
          <w:u w:val="none"/>
          <w:shd w:val="clear" w:color="auto" w:fill="auto"/>
        </w:rPr>
        <w:t>同时符合本措施及深圳市、南山区、宝安区、前海合作区其他同类性质支持政策规定的，不重复享受。本措施所有奖补均为事后发放，涉及金额币种均为人民币。在前海合作区就业创业的</w:t>
      </w:r>
      <w:r>
        <w:rPr>
          <w:rFonts w:hint="eastAsia" w:ascii="仿宋_GB2312" w:hAnsi="仿宋_GB2312" w:eastAsia="仿宋_GB2312" w:cs="仿宋_GB2312"/>
          <w:color w:val="000000"/>
          <w:sz w:val="32"/>
          <w:szCs w:val="32"/>
          <w:u w:val="none"/>
          <w:shd w:val="clear" w:color="auto" w:fill="auto"/>
          <w:lang w:eastAsia="zh-CN"/>
        </w:rPr>
        <w:t>澳门、</w:t>
      </w:r>
      <w:r>
        <w:rPr>
          <w:rFonts w:hint="eastAsia" w:ascii="仿宋_GB2312" w:hAnsi="仿宋_GB2312" w:eastAsia="仿宋_GB2312" w:cs="仿宋_GB2312"/>
          <w:color w:val="000000"/>
          <w:sz w:val="32"/>
          <w:szCs w:val="32"/>
          <w:u w:val="none"/>
          <w:shd w:val="clear" w:color="auto" w:fill="auto"/>
        </w:rPr>
        <w:t>台湾青年</w:t>
      </w:r>
      <w:r>
        <w:rPr>
          <w:rFonts w:hint="eastAsia" w:ascii="仿宋_GB2312" w:hAnsi="仿宋_GB2312" w:eastAsia="仿宋_GB2312" w:cs="仿宋_GB2312"/>
          <w:color w:val="000000"/>
          <w:sz w:val="32"/>
          <w:szCs w:val="32"/>
          <w:u w:val="none"/>
          <w:shd w:val="clear" w:color="auto" w:fill="auto"/>
          <w:lang w:eastAsia="zh-CN"/>
        </w:rPr>
        <w:t>，</w:t>
      </w:r>
      <w:r>
        <w:rPr>
          <w:rFonts w:hint="eastAsia" w:ascii="仿宋_GB2312" w:hAnsi="仿宋_GB2312" w:eastAsia="仿宋_GB2312" w:cs="仿宋_GB2312"/>
          <w:color w:val="000000"/>
          <w:sz w:val="32"/>
          <w:szCs w:val="32"/>
          <w:u w:val="none"/>
          <w:shd w:val="clear" w:color="auto" w:fill="auto"/>
        </w:rPr>
        <w:t>参照本措施执行。</w:t>
      </w:r>
    </w:p>
    <w:p w14:paraId="46F40655">
      <w:pPr>
        <w:pStyle w:val="4"/>
        <w:keepNext w:val="0"/>
        <w:keepLines w:val="0"/>
        <w:pageBreakBefore w:val="0"/>
        <w:widowControl/>
        <w:kinsoku/>
        <w:wordWrap/>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shd w:val="clear" w:color="auto" w:fill="auto"/>
        </w:rPr>
      </w:pPr>
      <w:r>
        <w:rPr>
          <w:rFonts w:hint="eastAsia" w:ascii="仿宋_GB2312" w:hAnsi="仿宋_GB2312" w:eastAsia="仿宋_GB2312" w:cs="仿宋_GB2312"/>
          <w:color w:val="000000"/>
          <w:sz w:val="32"/>
          <w:szCs w:val="32"/>
          <w:u w:val="none"/>
          <w:shd w:val="clear" w:color="auto" w:fill="auto"/>
        </w:rPr>
        <w:t>（</w:t>
      </w:r>
      <w:r>
        <w:rPr>
          <w:rFonts w:hint="eastAsia" w:ascii="仿宋_GB2312" w:hAnsi="仿宋_GB2312" w:eastAsia="仿宋_GB2312" w:cs="仿宋_GB2312"/>
          <w:color w:val="000000"/>
          <w:sz w:val="32"/>
          <w:szCs w:val="32"/>
          <w:u w:val="none"/>
          <w:shd w:val="clear" w:color="auto" w:fill="auto"/>
          <w:lang w:eastAsia="zh-CN"/>
        </w:rPr>
        <w:t>四</w:t>
      </w:r>
      <w:r>
        <w:rPr>
          <w:rFonts w:hint="eastAsia" w:ascii="仿宋_GB2312" w:hAnsi="仿宋_GB2312" w:eastAsia="仿宋_GB2312" w:cs="仿宋_GB2312"/>
          <w:color w:val="000000"/>
          <w:sz w:val="32"/>
          <w:szCs w:val="32"/>
          <w:u w:val="none"/>
          <w:shd w:val="clear" w:color="auto" w:fill="auto"/>
        </w:rPr>
        <w:t>）本措施自2026年</w:t>
      </w:r>
      <w:r>
        <w:rPr>
          <w:rFonts w:hint="eastAsia" w:ascii="仿宋_GB2312" w:hAnsi="仿宋_GB2312" w:eastAsia="仿宋_GB2312" w:cs="仿宋_GB2312"/>
          <w:color w:val="000000"/>
          <w:sz w:val="32"/>
          <w:szCs w:val="32"/>
          <w:u w:val="none"/>
          <w:shd w:val="clear" w:color="auto" w:fill="auto"/>
          <w:lang w:val="en-US" w:eastAsia="zh-CN"/>
        </w:rPr>
        <w:t>xx</w:t>
      </w:r>
      <w:r>
        <w:rPr>
          <w:rFonts w:hint="eastAsia" w:ascii="仿宋_GB2312" w:hAnsi="仿宋_GB2312" w:eastAsia="仿宋_GB2312" w:cs="仿宋_GB2312"/>
          <w:color w:val="000000"/>
          <w:sz w:val="32"/>
          <w:szCs w:val="32"/>
          <w:u w:val="none"/>
          <w:shd w:val="clear" w:color="auto" w:fill="auto"/>
        </w:rPr>
        <w:t>月</w:t>
      </w:r>
      <w:r>
        <w:rPr>
          <w:rFonts w:hint="eastAsia" w:ascii="仿宋_GB2312" w:hAnsi="仿宋_GB2312" w:eastAsia="仿宋_GB2312" w:cs="仿宋_GB2312"/>
          <w:color w:val="000000"/>
          <w:sz w:val="32"/>
          <w:szCs w:val="32"/>
          <w:u w:val="none"/>
          <w:shd w:val="clear" w:color="auto" w:fill="auto"/>
          <w:lang w:val="en-US" w:eastAsia="zh-CN"/>
        </w:rPr>
        <w:t>xx</w:t>
      </w:r>
      <w:bookmarkStart w:id="0" w:name="_GoBack"/>
      <w:bookmarkEnd w:id="0"/>
      <w:r>
        <w:rPr>
          <w:rFonts w:hint="eastAsia" w:ascii="仿宋_GB2312" w:hAnsi="仿宋_GB2312" w:eastAsia="仿宋_GB2312" w:cs="仿宋_GB2312"/>
          <w:color w:val="000000"/>
          <w:sz w:val="32"/>
          <w:szCs w:val="32"/>
          <w:u w:val="none"/>
          <w:shd w:val="clear" w:color="auto" w:fill="auto"/>
        </w:rPr>
        <w:t>日起实施，有效期3年。</w:t>
      </w:r>
    </w:p>
    <w:p w14:paraId="22A4F4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E6663"/>
    <w:rsid w:val="454255DD"/>
    <w:rsid w:val="4CDE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ind w:left="2100" w:leftChars="100" w:right="100" w:rightChars="100"/>
      <w:jc w:val="left"/>
      <w:outlineLvl w:val="0"/>
    </w:pPr>
    <w:rPr>
      <w:rFonts w:eastAsia="黑体"/>
      <w:bCs/>
      <w:kern w:val="44"/>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3"/>
    <w:basedOn w:val="1"/>
    <w:unhideWhenUsed/>
    <w:qFormat/>
    <w:uiPriority w:val="99"/>
    <w:pPr>
      <w:spacing w:after="120"/>
      <w:ind w:left="420" w:leftChars="200"/>
    </w:pPr>
    <w:rPr>
      <w:sz w:val="16"/>
      <w:szCs w:val="16"/>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2269</Words>
  <Characters>2310</Characters>
  <Lines>0</Lines>
  <Paragraphs>0</Paragraphs>
  <TotalTime>0</TotalTime>
  <ScaleCrop>false</ScaleCrop>
  <LinksUpToDate>false</LinksUpToDate>
  <CharactersWithSpaces>2332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2025-12-31T14:08:00Z</dcterms:created>
  <dc:creator>吃饭高手</dc:creator>
  <cp:lastModifiedBy>吃饭高手</cp:lastModifiedBy>
  <dcterms:modified xsi:type="dcterms:W3CDTF">2025-12-31T14:12:43Z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89F812AF4AB94C5B834D6E45CE4DE256_11</vt:lpwstr>
  </property>
  <property fmtid="{D5CDD505-2E9C-101B-9397-08002B2CF9AE}" pid="4" name="KSOTemplateDocerSaveRecord">
    <vt:lpwstr>eyJoZGlkIjoiZWRjMzQxZGRlZTFmMzZiZDkwNWE2ZGY5MWRkOWYxOWMiLCJ1c2VySWQiOiI3NTI0OTM5MTcifQ==</vt:lpwstr>
  </property>
</Properties>
</file>