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rPr>
          <w:rFonts w:hint="eastAsia" w:ascii="黑体" w:hAnsi="黑体" w:eastAsia="黑体"/>
          <w:b w:val="0"/>
          <w:bCs/>
          <w:szCs w:val="32"/>
          <w:highlight w:val="none"/>
        </w:rPr>
      </w:pPr>
      <w:r>
        <w:rPr>
          <w:rFonts w:hint="eastAsia" w:ascii="黑体" w:hAnsi="黑体" w:eastAsia="黑体"/>
          <w:b w:val="0"/>
          <w:bCs/>
          <w:szCs w:val="32"/>
          <w:highlight w:val="none"/>
        </w:rPr>
        <w:t>附件4</w:t>
      </w:r>
      <w:r>
        <w:rPr>
          <w:rFonts w:ascii="黑体" w:hAnsi="黑体" w:eastAsia="黑体"/>
          <w:b w:val="0"/>
          <w:bCs/>
          <w:szCs w:val="32"/>
          <w:highlight w:val="none"/>
        </w:rPr>
        <w:t>-</w:t>
      </w:r>
      <w:r>
        <w:rPr>
          <w:rFonts w:hint="eastAsia" w:ascii="黑体" w:hAnsi="黑体" w:eastAsia="黑体"/>
          <w:b w:val="0"/>
          <w:bCs/>
          <w:szCs w:val="32"/>
          <w:highlight w:val="none"/>
          <w:lang w:val="en-US" w:eastAsia="zh-CN"/>
        </w:rPr>
        <w:t xml:space="preserve">2 </w:t>
      </w:r>
      <w:r>
        <w:rPr>
          <w:rFonts w:hint="eastAsia" w:ascii="黑体" w:hAnsi="黑体" w:eastAsia="黑体" w:cs="宋体"/>
          <w:b w:val="0"/>
          <w:bCs/>
          <w:szCs w:val="32"/>
          <w:highlight w:val="none"/>
        </w:rPr>
        <w:t>第七条第（二）款</w:t>
      </w:r>
    </w:p>
    <w:p>
      <w:pPr>
        <w:rPr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bidi="ar"/>
        </w:rPr>
        <w:t>专利许可清单</w:t>
      </w:r>
    </w:p>
    <w:tbl>
      <w:tblPr>
        <w:tblStyle w:val="12"/>
        <w:tblW w:w="153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1700"/>
        <w:gridCol w:w="1415"/>
        <w:gridCol w:w="1491"/>
        <w:gridCol w:w="1506"/>
        <w:gridCol w:w="1308"/>
        <w:gridCol w:w="2840"/>
        <w:gridCol w:w="1341"/>
        <w:gridCol w:w="1592"/>
        <w:gridCol w:w="11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许可方名称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许可方主体类型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专利号</w:t>
            </w: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专利备案时间（应在202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年1月1日以后）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涉及专利数量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许可类型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许可合同日期</w:t>
            </w:r>
          </w:p>
        </w:tc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许可金额（元）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发票号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（高校/研发中心）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（独占许可/排他许可/普通许可/交叉许可/分许可）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</w:tbl>
    <w:p>
      <w:pPr>
        <w:jc w:val="both"/>
        <w:rPr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 xml:space="preserve">申请机构名称：                          （盖章） </w:t>
      </w:r>
    </w:p>
    <w:p>
      <w:pPr>
        <w:jc w:val="both"/>
        <w:rPr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法定代表人/授权代表：</w:t>
      </w:r>
      <w:r>
        <w:rPr>
          <w:rFonts w:hint="eastAsia" w:ascii="仿宋_GB2312" w:hAnsi="宋体" w:eastAsia="仿宋_GB2312"/>
          <w:sz w:val="32"/>
          <w:szCs w:val="32"/>
          <w:highlight w:val="none"/>
          <w:u w:val="single"/>
        </w:rPr>
        <w:t xml:space="preserve">           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（签字）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(授权代表签署的，须提交申报主体盖章的授权书)</w:t>
      </w:r>
    </w:p>
    <w:p>
      <w:pPr>
        <w:pStyle w:val="6"/>
        <w:jc w:val="right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年   月   日</w:t>
      </w:r>
      <w:bookmarkStart w:id="0" w:name="_GoBack"/>
      <w:bookmarkEnd w:id="0"/>
    </w:p>
    <w:sectPr>
      <w:headerReference r:id="rId5" w:type="default"/>
      <w:footerReference r:id="rId6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ource Han Sans CN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jc w:val="left"/>
      <w:rPr>
        <w:rFonts w:ascii="Arial" w:hAnsi="Arial" w:cs="Arial"/>
        <w:sz w:val="18"/>
        <w:szCs w:val="21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2578100</wp:posOffset>
              </wp:positionH>
              <wp:positionV relativeFrom="paragraph">
                <wp:posOffset>2540</wp:posOffset>
              </wp:positionV>
              <wp:extent cx="190500" cy="3873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500" cy="387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29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3pt;margin-top:0.2pt;height:30.5pt;width:15pt;mso-position-horizontal-relative:margin;z-index:251659264;mso-width-relative:page;mso-height-relative:page;" filled="f" stroked="f" coordsize="21600,21600" o:gfxdata="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b7kqvtUAAAAHAQAADwAAAAAAAAABACAAAAAiAAAAZHJzL2Rvd25yZXYueG1s&#10;UEsBAhQAFAAAAAgAh07iQCMmAzY0AgAAYwQAAA4AAAAAAAAAAQAgAAAAJA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snapToGrid w:val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29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snapToGrid w:val="0"/>
      <w:jc w:val="left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jc w:val="left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9E60FA"/>
    <w:rsid w:val="029E60FA"/>
    <w:rsid w:val="03A034D8"/>
    <w:rsid w:val="27172166"/>
    <w:rsid w:val="30CF1009"/>
    <w:rsid w:val="3FD7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99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99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center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="Times New Roman" w:hAnsi="Times New Roman"/>
      <w:b/>
      <w:kern w:val="44"/>
      <w:sz w:val="44"/>
    </w:rPr>
  </w:style>
  <w:style w:type="paragraph" w:styleId="3">
    <w:name w:val="heading 2"/>
    <w:basedOn w:val="4"/>
    <w:next w:val="4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3">
    <w:name w:val="Default Paragraph Font"/>
    <w:semiHidden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_0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index 5"/>
    <w:basedOn w:val="1"/>
    <w:next w:val="1"/>
    <w:qFormat/>
    <w:uiPriority w:val="0"/>
    <w:pPr>
      <w:ind w:left="1680"/>
    </w:pPr>
    <w:rPr>
      <w:rFonts w:ascii="Calibri" w:hAnsi="Calibri" w:eastAsia="宋体" w:cs="Times New Roman"/>
      <w:szCs w:val="22"/>
    </w:rPr>
  </w:style>
  <w:style w:type="paragraph" w:styleId="6">
    <w:name w:val="Body Text"/>
    <w:basedOn w:val="1"/>
    <w:next w:val="1"/>
    <w:unhideWhenUsed/>
    <w:qFormat/>
    <w:uiPriority w:val="99"/>
    <w:pPr>
      <w:spacing w:after="120"/>
    </w:pPr>
  </w:style>
  <w:style w:type="paragraph" w:styleId="7">
    <w:name w:val="footer"/>
    <w:basedOn w:val="1"/>
    <w:next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index heading"/>
    <w:next w:val="10"/>
    <w:qFormat/>
    <w:uiPriority w:val="99"/>
    <w:pPr>
      <w:widowControl w:val="0"/>
      <w:jc w:val="both"/>
    </w:pPr>
    <w:rPr>
      <w:rFonts w:ascii="Arial" w:hAnsi="Arial" w:eastAsia="仿宋_GB2312" w:cs="Times New Roman"/>
      <w:b/>
      <w:kern w:val="2"/>
      <w:sz w:val="32"/>
      <w:szCs w:val="22"/>
      <w:lang w:val="en-US" w:eastAsia="zh-CN" w:bidi="ar-SA"/>
    </w:rPr>
  </w:style>
  <w:style w:type="paragraph" w:styleId="10">
    <w:name w:val="index 1"/>
    <w:next w:val="1"/>
    <w:qFormat/>
    <w:uiPriority w:val="99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2026-06-11T09:06:00Z</dcterms:created>
  <dc:creator>黎俊</dc:creator>
  <cp:lastModifiedBy>黎俊</cp:lastModifiedBy>
  <dcterms:modified xsi:type="dcterms:W3CDTF">2026-06-11T09:24:57Z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