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default" w:ascii="黑体" w:hAnsi="仿宋_GB2312" w:eastAsia="黑体" w:cs="仿宋_GB2312"/>
          <w:color w:val="auto"/>
          <w:kern w:val="0"/>
          <w:sz w:val="32"/>
          <w:szCs w:val="32"/>
          <w:lang w:val="en-US" w:eastAsia="zh-CN"/>
        </w:rPr>
        <w:t>4</w:t>
      </w:r>
    </w:p>
    <w:p>
      <w:pPr>
        <w:suppressAutoHyphens/>
        <w:overflowPunct w:val="0"/>
        <w:spacing w:line="560" w:lineRule="exact"/>
        <w:jc w:val="center"/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  <w:lang w:eastAsia="zh-CN"/>
        </w:rPr>
        <w:t>前海</w:t>
      </w:r>
      <w:r>
        <w:rPr>
          <w:rFonts w:hint="eastAsia" w:ascii="方正小标宋简体" w:hAnsi="黑体" w:eastAsia="方正小标宋简体" w:cs="黑体"/>
          <w:color w:val="auto"/>
          <w:kern w:val="0"/>
          <w:sz w:val="36"/>
          <w:szCs w:val="36"/>
        </w:rPr>
        <w:t>服务贸易公共服务平台建设资金申请表</w:t>
      </w:r>
    </w:p>
    <w:p>
      <w:pPr>
        <w:suppressAutoHyphens/>
        <w:overflowPunct w:val="0"/>
        <w:spacing w:line="560" w:lineRule="exact"/>
        <w:jc w:val="center"/>
        <w:rPr>
          <w:rFonts w:hint="eastAsia" w:ascii="方正小标宋简体" w:hAnsi="方正楷体_GBK" w:eastAsia="方正小标宋简体"/>
          <w:color w:val="auto"/>
          <w:sz w:val="36"/>
          <w:szCs w:val="36"/>
        </w:rPr>
      </w:pPr>
    </w:p>
    <w:tbl>
      <w:tblPr>
        <w:tblStyle w:val="5"/>
        <w:tblW w:w="92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845"/>
        <w:gridCol w:w="1074"/>
        <w:gridCol w:w="1507"/>
        <w:gridCol w:w="24"/>
        <w:gridCol w:w="295"/>
        <w:gridCol w:w="854"/>
        <w:gridCol w:w="479"/>
        <w:gridCol w:w="1376"/>
        <w:gridCol w:w="1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pacing w:line="320" w:lineRule="exact"/>
              <w:ind w:left="-246" w:leftChars="-591" w:hanging="995" w:hangingChars="354"/>
              <w:jc w:val="center"/>
              <w:textAlignment w:val="baseline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申报平台名称</w:t>
            </w:r>
          </w:p>
        </w:tc>
        <w:tc>
          <w:tcPr>
            <w:tcW w:w="72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平台办公地址</w:t>
            </w:r>
          </w:p>
        </w:tc>
        <w:tc>
          <w:tcPr>
            <w:tcW w:w="72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平台开建日期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拟投资总额</w:t>
            </w:r>
          </w:p>
        </w:tc>
        <w:tc>
          <w:tcPr>
            <w:tcW w:w="16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已投资额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申报平台服务类型：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□信息共享及云服务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bidi="ar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□专业培训服务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□检验检测服务                     □知识产权服务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□贸易促进及品牌宣传推广服务     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其他类型（请注明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pacing w:line="320" w:lineRule="exact"/>
              <w:ind w:right="-873" w:firstLine="3935" w:firstLineChars="1400"/>
              <w:jc w:val="both"/>
              <w:textAlignment w:val="baseline"/>
              <w:rPr>
                <w:rFonts w:hint="eastAsia" w:ascii="仿宋_GB2312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平台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介绍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一、申请单位的基本情况（300字以内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,主要介绍设计构想、建设方案、功能、目标任务及项目建设对服务贸易领域发展产生的作用和影响等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二、管理运营团队情况（300字以内，介绍规模、人员结构、专业技术能力）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三、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资金投入情况（300字以内，已投入的设备购置、运营维护费用，建设的进度及资金到位情况）</w:t>
            </w:r>
          </w:p>
          <w:p>
            <w:pPr>
              <w:numPr>
                <w:ilvl w:val="0"/>
                <w:numId w:val="0"/>
              </w:numPr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四、平台达到的主要技术、经济指标或平台提供的成果及形式等（300字以内）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五、服务对象及提供服务的方式（300字以内）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申报内容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49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年平台总支出：          万元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设备购置            万元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运营费用            万元</w:t>
            </w:r>
          </w:p>
        </w:tc>
        <w:tc>
          <w:tcPr>
            <w:tcW w:w="4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拟申请支持金额：       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平台服务的服务贸易企业（可附页）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9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服务优惠收费及举办公益性活动列举（可附页）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</w:tbl>
    <w:p>
      <w:pPr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2A4A5800"/>
    <w:rsid w:val="4BA9005E"/>
    <w:rsid w:val="5D464A98"/>
    <w:rsid w:val="5F8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