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textAlignment w:val="baseline"/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</w:rPr>
        <w:t>附</w:t>
      </w:r>
      <w:r>
        <w:rPr>
          <w:rFonts w:hint="eastAsia" w:ascii="黑体" w:hAnsi="仿宋_GB2312" w:eastAsia="黑体" w:cs="仿宋_GB2312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仿宋_GB2312" w:eastAsia="黑体" w:cs="仿宋_GB2312"/>
          <w:color w:val="auto"/>
          <w:spacing w:val="-4"/>
          <w:kern w:val="0"/>
          <w:sz w:val="32"/>
          <w:szCs w:val="32"/>
          <w:lang w:val="en-US" w:eastAsia="zh-CN"/>
        </w:rPr>
        <w:t>8</w:t>
      </w:r>
    </w:p>
    <w:p>
      <w:pPr>
        <w:snapToGrid w:val="0"/>
        <w:spacing w:line="240" w:lineRule="atLeast"/>
        <w:ind w:firstLine="440" w:firstLineChars="200"/>
        <w:jc w:val="both"/>
        <w:rPr>
          <w:rFonts w:hint="eastAsia" w:ascii="黑体" w:hAnsi="黑体" w:eastAsia="黑体" w:cs="黑体"/>
          <w:color w:val="000000"/>
          <w:kern w:val="0"/>
          <w:sz w:val="22"/>
          <w:szCs w:val="22"/>
          <w:highlight w:val="none"/>
          <w:lang w:val="en-US" w:eastAsia="zh-CN"/>
        </w:rPr>
      </w:pPr>
    </w:p>
    <w:p>
      <w:pPr>
        <w:snapToGrid w:val="0"/>
        <w:spacing w:line="240" w:lineRule="atLeast"/>
        <w:jc w:val="center"/>
        <w:rPr>
          <w:rFonts w:hint="eastAsia" w:ascii="方正小标宋简体" w:eastAsia="方正小标宋简体" w:cs="仿宋_GB2312"/>
          <w:sz w:val="32"/>
          <w:szCs w:val="36"/>
          <w:highlight w:val="none"/>
        </w:rPr>
      </w:pPr>
      <w:r>
        <w:rPr>
          <w:rFonts w:hint="eastAsia" w:ascii="方正小标宋简体" w:eastAsia="方正小标宋简体" w:cs="仿宋_GB2312"/>
          <w:sz w:val="32"/>
          <w:szCs w:val="36"/>
          <w:highlight w:val="none"/>
          <w:lang w:eastAsia="zh-CN"/>
        </w:rPr>
        <w:t>“鼓励企业扩大服务出口”</w:t>
      </w:r>
      <w:r>
        <w:rPr>
          <w:rFonts w:hint="eastAsia" w:ascii="方正小标宋简体" w:eastAsia="方正小标宋简体" w:cs="仿宋_GB2312"/>
          <w:sz w:val="32"/>
          <w:szCs w:val="36"/>
          <w:highlight w:val="none"/>
        </w:rPr>
        <w:t>项目合同汇总表</w:t>
      </w:r>
    </w:p>
    <w:p>
      <w:pPr>
        <w:snapToGrid w:val="0"/>
        <w:spacing w:line="240" w:lineRule="atLeast"/>
        <w:jc w:val="center"/>
        <w:rPr>
          <w:rFonts w:ascii="方正小标宋简体" w:eastAsia="方正小标宋简体" w:cs="仿宋_GB2312"/>
          <w:spacing w:val="-20"/>
          <w:sz w:val="32"/>
          <w:szCs w:val="36"/>
          <w:highlight w:val="none"/>
        </w:rPr>
      </w:pPr>
    </w:p>
    <w:p>
      <w:pPr>
        <w:wordWrap w:val="0"/>
        <w:spacing w:line="360" w:lineRule="auto"/>
        <w:ind w:right="420"/>
        <w:rPr>
          <w:rFonts w:hint="eastAsia" w:ascii="黑体" w:hAnsi="黑体" w:eastAsia="黑体"/>
          <w:sz w:val="24"/>
          <w:szCs w:val="24"/>
          <w:highlight w:val="none"/>
        </w:rPr>
      </w:pPr>
      <w:r>
        <w:rPr>
          <w:rFonts w:hint="eastAsia" w:ascii="黑体" w:hAnsi="黑体" w:eastAsia="黑体"/>
          <w:sz w:val="24"/>
          <w:szCs w:val="24"/>
          <w:highlight w:val="none"/>
        </w:rPr>
        <w:t xml:space="preserve">申报单位： </w:t>
      </w:r>
      <w:r>
        <w:rPr>
          <w:rFonts w:hint="default" w:ascii="等线" w:hAnsi="宋体" w:eastAsia="等线" w:cs="宋体"/>
          <w:color w:val="000000"/>
          <w:kern w:val="0"/>
          <w:sz w:val="22"/>
          <w:lang w:val="en-US"/>
        </w:rPr>
        <w:t xml:space="preserve">              </w:t>
      </w:r>
      <w:r>
        <w:rPr>
          <w:rFonts w:hint="eastAsia" w:ascii="黑体" w:hAnsi="黑体" w:eastAsia="黑体"/>
          <w:sz w:val="24"/>
          <w:szCs w:val="24"/>
          <w:highlight w:val="none"/>
        </w:rPr>
        <w:t xml:space="preserve">  （公章）                          </w:t>
      </w: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highlight w:val="none"/>
        </w:rPr>
        <w:t>单位：万美元</w:t>
      </w:r>
    </w:p>
    <w:tbl>
      <w:tblPr>
        <w:tblStyle w:val="6"/>
        <w:tblpPr w:leftFromText="180" w:rightFromText="180" w:vertAnchor="text" w:horzAnchor="margin" w:tblpXSpec="center" w:tblpY="9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784"/>
        <w:gridCol w:w="1526"/>
        <w:gridCol w:w="1140"/>
        <w:gridCol w:w="1311"/>
        <w:gridCol w:w="1228"/>
        <w:gridCol w:w="1909"/>
        <w:gridCol w:w="1674"/>
        <w:gridCol w:w="1674"/>
        <w:gridCol w:w="1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合同名称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及编号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合同签订方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合同签订日期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合同期限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合同金额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20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月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日至202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月3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日离岸合同执行金额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涉外收入申报单号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银行回单号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32"/>
                <w:highlight w:val="none"/>
              </w:rPr>
              <w:t>所在页码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6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68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highlight w:val="none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宋体" w:eastAsia="等线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default" w:ascii="等线" w:hAnsi="宋体" w:eastAsia="等线" w:cs="宋体"/>
                <w:color w:val="000000"/>
                <w:kern w:val="0"/>
                <w:sz w:val="22"/>
                <w:lang w:val="en-US"/>
              </w:rPr>
              <w:t xml:space="preserve">              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highlight w:val="none"/>
              </w:rPr>
            </w:pPr>
          </w:p>
        </w:tc>
      </w:tr>
    </w:tbl>
    <w:p>
      <w:pPr>
        <w:ind w:firstLine="1080" w:firstLineChars="450"/>
        <w:rPr>
          <w:rFonts w:hint="eastAsia" w:ascii="黑体" w:hAnsi="黑体" w:eastAsia="黑体"/>
          <w:sz w:val="24"/>
          <w:szCs w:val="32"/>
          <w:highlight w:val="none"/>
        </w:rPr>
      </w:pPr>
    </w:p>
    <w:p>
      <w:pPr>
        <w:ind w:firstLine="1080" w:firstLineChars="450"/>
        <w:rPr>
          <w:rFonts w:hint="default" w:ascii="黑体" w:hAnsi="黑体" w:eastAsia="黑体"/>
          <w:sz w:val="24"/>
          <w:szCs w:val="32"/>
          <w:highlight w:val="none"/>
          <w:lang w:val="en-US"/>
        </w:rPr>
      </w:pPr>
      <w:r>
        <w:rPr>
          <w:rFonts w:hint="eastAsia" w:ascii="黑体" w:hAnsi="黑体" w:eastAsia="黑体"/>
          <w:sz w:val="24"/>
          <w:szCs w:val="32"/>
          <w:highlight w:val="none"/>
        </w:rPr>
        <w:t>联系人：</w:t>
      </w:r>
      <w:r>
        <w:rPr>
          <w:rFonts w:hint="default" w:ascii="黑体" w:hAnsi="黑体" w:eastAsia="黑体"/>
          <w:sz w:val="24"/>
          <w:szCs w:val="32"/>
          <w:highlight w:val="none"/>
          <w:lang w:val="en-US"/>
        </w:rPr>
        <w:t xml:space="preserve">              </w:t>
      </w:r>
      <w:r>
        <w:rPr>
          <w:rFonts w:hint="eastAsia" w:ascii="黑体" w:hAnsi="黑体" w:eastAsia="黑体"/>
          <w:sz w:val="24"/>
          <w:szCs w:val="32"/>
          <w:highlight w:val="none"/>
        </w:rPr>
        <w:t xml:space="preserve">                     联系电话：</w:t>
      </w:r>
      <w:r>
        <w:rPr>
          <w:rFonts w:hint="default" w:ascii="黑体" w:hAnsi="黑体" w:eastAsia="黑体"/>
          <w:sz w:val="24"/>
          <w:szCs w:val="32"/>
          <w:highlight w:val="none"/>
          <w:lang w:val="en-US"/>
        </w:rPr>
        <w:t xml:space="preserve">              </w:t>
      </w:r>
    </w:p>
    <w:p>
      <w:pPr>
        <w:ind w:firstLine="1080" w:firstLineChars="450"/>
        <w:rPr>
          <w:rFonts w:hint="default" w:ascii="黑体" w:hAnsi="黑体" w:eastAsia="黑体"/>
          <w:sz w:val="24"/>
          <w:szCs w:val="32"/>
          <w:highlight w:val="none"/>
          <w:lang w:val="en-US"/>
        </w:rPr>
      </w:pPr>
      <w:r>
        <w:rPr>
          <w:rFonts w:hint="default" w:ascii="黑体" w:hAnsi="黑体" w:eastAsia="黑体"/>
          <w:sz w:val="24"/>
          <w:szCs w:val="32"/>
          <w:highlight w:val="none"/>
          <w:lang w:val="en-US"/>
        </w:rPr>
        <w:t xml:space="preserve">      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2950" cy="423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23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3.35pt;width:58.5pt;mso-position-horizontal:center;mso-position-horizontal-relative:margin;z-index:251659264;mso-width-relative:page;mso-height-relative:page;" filled="f" stroked="f" coordsize="21600,21600" o:gfxdata="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S+4EF0gAAAAQBAAAPAAAAAAAAAAEAIAAAACIAAABkcnMvZG93bnJldi54bWxQSwEC&#10;FAAUAAAACACHTuJA0reIRcEBAAB6AwAADgAAAAAAAAABACAAAAAh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9005E"/>
    <w:rsid w:val="02047BF5"/>
    <w:rsid w:val="0F6C3EA5"/>
    <w:rsid w:val="15452426"/>
    <w:rsid w:val="1AB13419"/>
    <w:rsid w:val="2A4A5800"/>
    <w:rsid w:val="3378141E"/>
    <w:rsid w:val="3CC73C8C"/>
    <w:rsid w:val="4BA9005E"/>
    <w:rsid w:val="5D464A98"/>
    <w:rsid w:val="5F871AE8"/>
    <w:rsid w:val="6931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Lines="0" w:afterLines="0"/>
      <w:ind w:firstLine="420" w:firstLineChars="100"/>
    </w:pPr>
    <w:rPr>
      <w:rFonts w:hint="default"/>
      <w:sz w:val="21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2026-04-08T10:00:00Z</dcterms:created>
  <dc:creator>黎俊</dc:creator>
  <cp:lastModifiedBy>黎俊</cp:lastModifiedBy>
  <dcterms:modified xsi:type="dcterms:W3CDTF">2026-04-08T10:13:30Z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