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黑体-GB2312" w:hAnsi="CESI黑体-GB2312" w:eastAsia="仿宋_GB2312" w:cs="CESI黑体-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rPr>
          <w:rFonts w:ascii="黑体" w:hAnsi="黑体" w:eastAsia="黑体"/>
          <w:b w:val="0"/>
          <w:bCs w:val="0"/>
          <w:color w:val="auto"/>
          <w:sz w:val="32"/>
          <w:szCs w:val="32"/>
          <w:highlight w:val="non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Ansi="宋体"/>
          <w:color w:val="auto"/>
          <w:sz w:val="32"/>
          <w:szCs w:val="32"/>
          <w:highlight w:val="non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eastAsia="黑体"/>
          <w:b/>
          <w:color w:val="auto"/>
          <w:sz w:val="30"/>
          <w:szCs w:val="30"/>
          <w:highlight w:val="none"/>
          <w:u w:val="singl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eastAsia="黑体"/>
          <w:b/>
          <w:color w:val="auto"/>
          <w:sz w:val="30"/>
          <w:szCs w:val="30"/>
          <w:highlight w:val="non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促进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跨境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电子商务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高质量发展</w:t>
      </w:r>
    </w:p>
    <w:p>
      <w:pPr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ascii="宋体" w:hAnsi="宋体" w:eastAsia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扶持资金申请表</w:t>
      </w:r>
    </w:p>
    <w:p>
      <w:pPr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jc w:val="both"/>
        <w:rPr>
          <w:rFonts w:ascii="宋体" w:hAnsi="宋体"/>
          <w:color w:val="auto"/>
          <w:sz w:val="40"/>
          <w:szCs w:val="32"/>
          <w:highlight w:val="non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b/>
          <w:color w:val="auto"/>
          <w:sz w:val="32"/>
          <w:szCs w:val="32"/>
          <w:highlight w:val="non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联系电话：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申请时间：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深圳市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前海管理局制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/>
        </w:rPr>
      </w:pPr>
    </w:p>
    <w:tbl>
      <w:tblPr>
        <w:tblStyle w:val="4"/>
        <w:tblW w:w="9923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987"/>
        <w:gridCol w:w="656"/>
        <w:gridCol w:w="1931"/>
        <w:gridCol w:w="356"/>
        <w:gridCol w:w="1157"/>
        <w:gridCol w:w="1071"/>
        <w:gridCol w:w="2364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主体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基本信息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申报主体如为机构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75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75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实际办公地址</w:t>
            </w:r>
          </w:p>
        </w:tc>
        <w:tc>
          <w:tcPr>
            <w:tcW w:w="75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75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主营业务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/服务领域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□中打√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538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 xml:space="preserve">跨境电商业务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 xml:space="preserve">直播电商业务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办公面积</w:t>
            </w:r>
          </w:p>
        </w:tc>
        <w:tc>
          <w:tcPr>
            <w:tcW w:w="25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员工人数</w:t>
            </w: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1"/>
                <w:szCs w:val="21"/>
                <w:highlight w:val="none"/>
                <w:lang w:eastAsia="zh-CN"/>
              </w:rPr>
              <w:t>(填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2024年12月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1"/>
                <w:szCs w:val="21"/>
                <w:highlight w:val="none"/>
                <w:lang w:eastAsia="zh-CN"/>
              </w:rPr>
              <w:t>机构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1"/>
                <w:szCs w:val="21"/>
                <w:highlight w:val="none"/>
                <w:lang w:eastAsia="zh-CN"/>
              </w:rPr>
              <w:t>缴纳社保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1"/>
                <w:szCs w:val="21"/>
                <w:highlight w:val="none"/>
                <w:lang w:eastAsia="zh-CN"/>
              </w:rPr>
              <w:t>人数)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是否港/澳资</w:t>
            </w:r>
          </w:p>
        </w:tc>
        <w:tc>
          <w:tcPr>
            <w:tcW w:w="75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□否     □港资，比例：          □澳资，比例：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shd w:val="clear" w:color="auto" w:fill="auto"/>
              </w:rPr>
              <w:t>法定代表人/负责人</w:t>
            </w:r>
          </w:p>
        </w:tc>
        <w:tc>
          <w:tcPr>
            <w:tcW w:w="25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shd w:val="clear" w:color="auto" w:fill="auto"/>
                <w:lang w:eastAsia="zh-CN"/>
              </w:rPr>
              <w:t>注册地址变更情况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□中打√并填写相应情况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5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□自申报主体成立之日起，注册地址无变更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□自申报主体成立之日起，注册地址变更情况如下：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X年X月X日，注册地址由     变更至     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X年X月X日，注册地址由     变更至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主要股东信息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5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</w:rPr>
              <w:t>主要股东名称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</w:rPr>
              <w:t>出资金额</w:t>
            </w: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</w:rPr>
              <w:t>股份比例（%）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5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5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经营情况信息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41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1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营业收入（万元）</w:t>
            </w: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1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利润总额（万元）</w:t>
            </w: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1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1"/>
                <w:sz w:val="24"/>
                <w:szCs w:val="24"/>
                <w:highlight w:val="none"/>
              </w:rPr>
              <w:t>企业纳税总额（万元，不含代扣代缴个人所得税）</w:t>
            </w: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1432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拟申请扶持条款（在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□中打√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5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扶持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 xml:space="preserve">条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 xml:space="preserve">条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十一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十二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十四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十五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条</w:t>
            </w: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十六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十七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十八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二十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二十二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二十三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二十四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56" w:hRule="atLeast"/>
        </w:trPr>
        <w:tc>
          <w:tcPr>
            <w:tcW w:w="9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eastAsia="zh-CN" w:bidi="ar-SA"/>
              </w:rPr>
              <w:t>正在申请或已享受的南山区、前海合作区扶持政策（必填项）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56" w:hRule="atLeast"/>
        </w:trPr>
        <w:tc>
          <w:tcPr>
            <w:tcW w:w="9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无此情况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情况如下表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56" w:hRule="atLeast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政策名称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申请时间（202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年起）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申请具体条款内容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资金到账时间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受理单位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56" w:hRule="atLeast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示例：前海合作区XXX扶持政策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年X月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X年X月/未到账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深圳市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前海管理局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56" w:hRule="atLeast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南山区XX政策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年X月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X年X月/未到账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深圳市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南山区工业和信息化局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141BD"/>
    <w:rsid w:val="20B141BD"/>
    <w:rsid w:val="3BFF1E69"/>
    <w:rsid w:val="6EF8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638</Words>
  <Characters>664</Characters>
  <Lines>0</Lines>
  <Paragraphs>0</Paragraphs>
  <TotalTime>2</TotalTime>
  <ScaleCrop>false</ScaleCrop>
  <LinksUpToDate>false</LinksUpToDate>
  <CharactersWithSpaces>873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2025-04-14T14:40:00Z</dcterms:created>
  <dc:creator>huang</dc:creator>
  <cp:lastModifiedBy>熊烨鹏</cp:lastModifiedBy>
  <dcterms:modified xsi:type="dcterms:W3CDTF">2025-05-09T16:07:56Z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FEF0B2048720480C91995901A2979681_11</vt:lpwstr>
  </property>
  <property fmtid="{D5CDD505-2E9C-101B-9397-08002B2CF9AE}" pid="4" name="KSOTemplateDocerSaveRecord">
    <vt:lpwstr>eyJoZGlkIjoiZTVkZmVlZTY2NTBhYTc3NDk2MzUwMjYzZjRhMzFmZDgiLCJ1c2VySWQiOiIzNTQwNzE2MDkifQ==</vt:lpwstr>
  </property>
</Properties>
</file>