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仿宋_GB2312" w:eastAsia="仿宋_GB2312" w:cs="仿宋_GB2312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仿宋_GB2312" w:eastAsia="仿宋_GB2312" w:cs="仿宋_GB2312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eastAsia="仿宋_GB2312" w:cs="仿宋_GB2312"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rPr>
          <w:rFonts w:ascii="黑体" w:hAnsi="黑体" w:eastAsia="黑体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Ansi="宋体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eastAsia="黑体"/>
          <w:b/>
          <w:color w:val="auto"/>
          <w:sz w:val="30"/>
          <w:szCs w:val="30"/>
          <w:highlight w:val="none"/>
          <w:u w:val="single"/>
        </w:rPr>
      </w:pPr>
    </w:p>
    <w:p>
      <w:pPr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0"/>
          <w:szCs w:val="30"/>
          <w:highlight w:val="none"/>
        </w:rPr>
      </w:pPr>
    </w:p>
    <w:p>
      <w:pPr>
        <w:snapToGrid w:val="0"/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前海合作区商贸物流产业扶持资金申请表</w:t>
      </w:r>
    </w:p>
    <w:p>
      <w:pPr>
        <w:snapToGrid w:val="0"/>
        <w:spacing w:line="560" w:lineRule="exact"/>
        <w:jc w:val="center"/>
        <w:rPr>
          <w:rFonts w:ascii="宋体" w:hAnsi="宋体"/>
          <w:color w:val="auto"/>
          <w:sz w:val="40"/>
          <w:szCs w:val="32"/>
          <w:highlight w:val="none"/>
        </w:rPr>
      </w:pPr>
    </w:p>
    <w:p>
      <w:pPr>
        <w:snapToGrid w:val="0"/>
        <w:spacing w:line="560" w:lineRule="exact"/>
        <w:jc w:val="center"/>
        <w:rPr>
          <w:rFonts w:ascii="宋体" w:hAnsi="宋体"/>
          <w:color w:val="auto"/>
          <w:sz w:val="40"/>
          <w:szCs w:val="32"/>
          <w:highlight w:val="none"/>
        </w:rPr>
      </w:pPr>
    </w:p>
    <w:p>
      <w:pPr>
        <w:spacing w:line="560" w:lineRule="exact"/>
        <w:rPr>
          <w:b/>
          <w:color w:val="auto"/>
          <w:sz w:val="32"/>
          <w:szCs w:val="32"/>
          <w:highlight w:val="none"/>
        </w:rPr>
      </w:pPr>
    </w:p>
    <w:p>
      <w:pPr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申报主体（盖章）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  </w:t>
      </w:r>
    </w:p>
    <w:p>
      <w:pPr>
        <w:spacing w:line="560" w:lineRule="exact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ind w:firstLine="0" w:firstLineChars="0"/>
        <w:jc w:val="left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联系电话：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申请时间：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b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color w:val="auto"/>
          <w:sz w:val="24"/>
          <w:highlight w:val="none"/>
        </w:rPr>
      </w:pPr>
    </w:p>
    <w:p>
      <w:p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前海管理局制</w:t>
      </w:r>
    </w:p>
    <w:p>
      <w:pPr>
        <w:spacing w:line="560" w:lineRule="exact"/>
        <w:jc w:val="center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年</w:t>
      </w:r>
    </w:p>
    <w:p>
      <w:pPr>
        <w:pStyle w:val="2"/>
        <w:spacing w:line="560" w:lineRule="exac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</w:pPr>
    </w:p>
    <w:p>
      <w:pPr>
        <w:spacing w:line="560" w:lineRule="exact"/>
        <w:rPr>
          <w:rFonts w:hint="eastAsia"/>
          <w:color w:val="auto"/>
        </w:rPr>
      </w:pPr>
    </w:p>
    <w:tbl>
      <w:tblPr>
        <w:tblStyle w:val="3"/>
        <w:tblW w:w="9923" w:type="dxa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5"/>
        <w:gridCol w:w="343"/>
        <w:gridCol w:w="2480"/>
        <w:gridCol w:w="12"/>
        <w:gridCol w:w="1513"/>
        <w:gridCol w:w="955"/>
        <w:gridCol w:w="2480"/>
        <w:gridCol w:w="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申报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主体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</w:rPr>
              <w:t>基本信息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val="en-US" w:eastAsia="zh-CN"/>
              </w:rPr>
              <w:t>申报主体如为机构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注册地址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实际办公地址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主营业务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服务领域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□中打√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贸易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物流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航运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 xml:space="preserve">商业服务业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办公面积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员工人数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(填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val="en-US" w:eastAsia="zh-CN"/>
              </w:rPr>
              <w:t>2024年12月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缴纳社保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uto"/>
                <w:sz w:val="21"/>
                <w:szCs w:val="21"/>
                <w:highlight w:val="none"/>
                <w:lang w:eastAsia="zh-CN"/>
              </w:rPr>
              <w:t>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是否港/澳资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□否     □港资，比例：          □澳资，比例：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</w:rPr>
              <w:t>法定代表人/负责人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  <w:lang w:eastAsia="zh-CN"/>
              </w:rPr>
              <w:t>注册地址变更情况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（在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□中打√并填写相应情况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78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□自申报主体成立之日起，注册地址无变更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□自申报主体成立之日起，注册地址变更情况如下：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X年X月X日，注册地址由     变更至     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"/>
              </w:rPr>
              <w:t>X年X月X日，注册地址由     变更至     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</w:rPr>
              <w:t>主要股东信息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主要股东名称</w:t>
            </w:r>
          </w:p>
        </w:tc>
        <w:tc>
          <w:tcPr>
            <w:tcW w:w="1513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出资金额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highlight w:val="none"/>
              </w:rPr>
              <w:t>股份比例（%）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distribute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28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  <w:highlight w:val="none"/>
                <w:lang w:eastAsia="zh-CN"/>
              </w:rPr>
              <w:t>经营情况信息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序号</w:t>
            </w:r>
          </w:p>
        </w:tc>
        <w:tc>
          <w:tcPr>
            <w:tcW w:w="4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营业收入（万元）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</w:rPr>
              <w:t>利润总额（万元）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1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34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</w:rPr>
              <w:t>纳税总额（万元，不含代扣代缴个人所得税）</w:t>
            </w:r>
          </w:p>
        </w:tc>
        <w:tc>
          <w:tcPr>
            <w:tcW w:w="3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1432" w:hRule="atLeast"/>
        </w:trPr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拟申请扶持条款（在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□中打√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778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拟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以下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扶持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</w:p>
          <w:p>
            <w:pPr>
              <w:pStyle w:val="2"/>
              <w:spacing w:after="0" w:line="560" w:lineRule="exact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第八条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第九条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二十七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 xml:space="preserve">条        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val="en-US" w:eastAsia="zh-CN"/>
              </w:rPr>
              <w:t>二十八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highlight w:val="none"/>
                <w:lang w:eastAsia="zh-CN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9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highlight w:val="none"/>
                <w:shd w:val="clear" w:color="auto" w:fill="FFFFFF"/>
                <w:lang w:eastAsia="zh-CN" w:bidi="ar"/>
              </w:rPr>
            </w:pPr>
            <w:r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正在申请或已享受的南山区、宝安区、前海合作区扶持政策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99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无此情况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情况如下表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highlight w:val="none"/>
              </w:rPr>
              <w:t>政策名称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申请时间（202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年起）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资金到账时间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受理单位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示例：前海合作区XXX扶持政策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年X月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X年X月/未到账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前海管理局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dxa"/>
          <w:cantSplit/>
          <w:trHeight w:val="556" w:hRule="atLeast"/>
        </w:trPr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南山区XX政策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202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年X月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X年X月/未到账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after="0"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eastAsia="zh-CN" w:bidi="ar-SA"/>
              </w:rPr>
              <w:t>南山区工业和信息化局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15" w:hRule="atLeast"/>
        </w:trPr>
        <w:tc>
          <w:tcPr>
            <w:tcW w:w="9923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firstLine="723" w:firstLineChars="30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本单位对上述基本信息确认无误。</w:t>
            </w:r>
            <w:r>
              <w:rPr>
                <w:rFonts w:hint="eastAsia"/>
                <w:b/>
                <w:sz w:val="24"/>
                <w:szCs w:val="24"/>
              </w:rPr>
              <w:tab/>
            </w:r>
          </w:p>
          <w:p>
            <w:pPr>
              <w:snapToGrid w:val="0"/>
              <w:spacing w:line="320" w:lineRule="exact"/>
              <w:jc w:val="center"/>
              <w:rPr>
                <w:b/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560"/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>单位</w:t>
            </w:r>
            <w:r>
              <w:rPr>
                <w:sz w:val="24"/>
                <w:szCs w:val="24"/>
              </w:rPr>
              <w:t>法定代表人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或授权代表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  <w:lang w:eastAsia="zh-CN"/>
              </w:rPr>
              <w:t>：</w:t>
            </w:r>
          </w:p>
          <w:p>
            <w:pPr>
              <w:snapToGrid w:val="0"/>
              <w:spacing w:line="320" w:lineRule="exact"/>
              <w:jc w:val="right"/>
              <w:rPr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56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单位盖章</w:t>
            </w:r>
          </w:p>
          <w:p>
            <w:pPr>
              <w:snapToGrid w:val="0"/>
              <w:spacing w:line="320" w:lineRule="exact"/>
              <w:ind w:right="560"/>
              <w:jc w:val="center"/>
              <w:rPr>
                <w:sz w:val="24"/>
                <w:szCs w:val="24"/>
              </w:rPr>
            </w:pPr>
          </w:p>
          <w:p>
            <w:pPr>
              <w:snapToGrid w:val="0"/>
              <w:spacing w:line="320" w:lineRule="exact"/>
              <w:ind w:right="8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B00615"/>
    <w:rsid w:val="56B00615"/>
    <w:rsid w:val="6A2F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2025-04-21T01:37:00Z</dcterms:created>
  <dc:creator>黎俊</dc:creator>
  <cp:lastModifiedBy>黎俊</cp:lastModifiedBy>
  <dcterms:modified xsi:type="dcterms:W3CDTF">2025-04-21T01:38:59Z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