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E9E" w:rsidRPr="00665379" w:rsidRDefault="00E0113A">
      <w:pPr>
        <w:jc w:val="center"/>
        <w:rPr>
          <w:rFonts w:ascii="宋体" w:eastAsia="宋体" w:hAnsi="宋体" w:cs="方正小标宋简体"/>
          <w:b/>
          <w:sz w:val="36"/>
          <w:szCs w:val="36"/>
        </w:rPr>
      </w:pPr>
      <w:r w:rsidRPr="00665379">
        <w:rPr>
          <w:rFonts w:ascii="宋体" w:eastAsia="宋体" w:hAnsi="宋体" w:cs="方正小标宋简体" w:hint="eastAsia"/>
          <w:b/>
          <w:sz w:val="36"/>
          <w:szCs w:val="36"/>
        </w:rPr>
        <w:t>建设银行云海湾</w:t>
      </w:r>
      <w:r w:rsidRPr="00665379">
        <w:rPr>
          <w:rFonts w:ascii="宋体" w:eastAsia="宋体" w:hAnsi="宋体" w:cs="方正小标宋简体" w:hint="eastAsia"/>
          <w:b/>
          <w:sz w:val="36"/>
          <w:szCs w:val="36"/>
        </w:rPr>
        <w:t>花园</w:t>
      </w:r>
      <w:r w:rsidRPr="00665379">
        <w:rPr>
          <w:rFonts w:ascii="宋体" w:eastAsia="宋体" w:hAnsi="宋体" w:cs="方正小标宋简体" w:hint="eastAsia"/>
          <w:b/>
          <w:sz w:val="36"/>
          <w:szCs w:val="36"/>
        </w:rPr>
        <w:t>项目按揭服务指南</w:t>
      </w:r>
    </w:p>
    <w:p w:rsidR="00665379" w:rsidRDefault="00665379" w:rsidP="00665379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</w:p>
    <w:p w:rsidR="00644E9E" w:rsidRPr="00665379" w:rsidRDefault="00E0113A" w:rsidP="00665379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 w:rsidRPr="00665379">
        <w:rPr>
          <w:rFonts w:ascii="黑体" w:eastAsia="黑体" w:hAnsi="黑体" w:cs="黑体" w:hint="eastAsia"/>
          <w:bCs/>
          <w:sz w:val="32"/>
          <w:szCs w:val="32"/>
        </w:rPr>
        <w:t>购房者所需提供的按揭资料</w:t>
      </w:r>
    </w:p>
    <w:p w:rsidR="00644E9E" w:rsidRDefault="00E0113A">
      <w:pPr>
        <w:numPr>
          <w:ilvl w:val="0"/>
          <w:numId w:val="2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商业贷（首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套利率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sz w:val="32"/>
          <w:szCs w:val="32"/>
        </w:rPr>
        <w:t>LPR+30</w:t>
      </w:r>
      <w:r>
        <w:rPr>
          <w:rFonts w:ascii="仿宋_GB2312" w:eastAsia="仿宋_GB2312" w:hAnsi="仿宋_GB2312" w:cs="仿宋_GB2312" w:hint="eastAsia"/>
          <w:sz w:val="32"/>
          <w:szCs w:val="32"/>
        </w:rPr>
        <w:t>基点）</w:t>
      </w:r>
    </w:p>
    <w:p w:rsidR="00644E9E" w:rsidRDefault="00E0113A">
      <w:pPr>
        <w:ind w:left="1280" w:hangingChars="400" w:hanging="12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1</w:t>
      </w:r>
      <w:r>
        <w:rPr>
          <w:rFonts w:ascii="仿宋_GB2312" w:eastAsia="仿宋_GB2312" w:hAnsi="仿宋_GB2312" w:cs="仿宋_GB2312" w:hint="eastAsia"/>
          <w:sz w:val="32"/>
          <w:szCs w:val="32"/>
        </w:rPr>
        <w:t>、身份证、结婚证（或离婚证）、户口本，核查原件，留存复印件各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份；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、收入证明、银行流水、工资存折或工资条原件（国内人士）、建行供楼账户、借款人及家庭成员房屋信息查档单；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、首期款收据原件（开发商出具）及银行转账凭证原件，</w:t>
      </w:r>
      <w:r>
        <w:rPr>
          <w:rFonts w:ascii="仿宋_GB2312" w:eastAsia="仿宋_GB2312" w:hAnsi="仿宋_GB2312" w:cs="仿宋_GB2312" w:hint="eastAsia"/>
          <w:sz w:val="32"/>
          <w:szCs w:val="32"/>
        </w:rPr>
        <w:t>POS</w:t>
      </w:r>
      <w:r>
        <w:rPr>
          <w:rFonts w:ascii="仿宋_GB2312" w:eastAsia="仿宋_GB2312" w:hAnsi="仿宋_GB2312" w:cs="仿宋_GB2312" w:hint="eastAsia"/>
          <w:sz w:val="32"/>
          <w:szCs w:val="32"/>
        </w:rPr>
        <w:t>机刷卡单，首付款流水，认购协议原件；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、收入证明月均收入原则上满足月供款额的两倍以上（负债另算），如有其他收入来源也可提供材料纳入收入计算；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、资产证明：房产证、车辆行驶证、股票、基金、银行理财产品、定期存款等均可以作为资产证明（非必要资料）。</w:t>
      </w:r>
    </w:p>
    <w:p w:rsidR="00644E9E" w:rsidRDefault="00E0113A">
      <w:pPr>
        <w:numPr>
          <w:ilvl w:val="0"/>
          <w:numId w:val="2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公积金贷（利率</w:t>
      </w:r>
      <w:r>
        <w:rPr>
          <w:rFonts w:ascii="仿宋_GB2312" w:eastAsia="仿宋_GB2312" w:hAnsi="仿宋_GB2312" w:cs="仿宋_GB2312" w:hint="eastAsia"/>
          <w:sz w:val="32"/>
          <w:szCs w:val="32"/>
        </w:rPr>
        <w:t>3.1%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、身份证、结婚证（或离婚证）、户口本原件核查，留存复印件各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份，借款人及家庭成员房屋信息查档单，建行供楼账户；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、首期款收据原件（开发商出具）及银行转账凭证原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件，</w:t>
      </w:r>
      <w:r>
        <w:rPr>
          <w:rFonts w:ascii="仿宋_GB2312" w:eastAsia="仿宋_GB2312" w:hAnsi="仿宋_GB2312" w:cs="仿宋_GB2312" w:hint="eastAsia"/>
          <w:sz w:val="32"/>
          <w:szCs w:val="32"/>
        </w:rPr>
        <w:t>POS</w:t>
      </w:r>
      <w:r>
        <w:rPr>
          <w:rFonts w:ascii="仿宋_GB2312" w:eastAsia="仿宋_GB2312" w:hAnsi="仿宋_GB2312" w:cs="仿宋_GB2312" w:hint="eastAsia"/>
          <w:sz w:val="32"/>
          <w:szCs w:val="32"/>
        </w:rPr>
        <w:t>机刷卡单，首付款流水，认购协议原件；</w:t>
      </w:r>
    </w:p>
    <w:p w:rsidR="00644E9E" w:rsidRDefault="00E0113A">
      <w:pPr>
        <w:ind w:leftChars="304" w:left="1278" w:hangingChars="200" w:hanging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（三）组合贷（商贷部分</w:t>
      </w:r>
      <w:r>
        <w:rPr>
          <w:rFonts w:ascii="仿宋_GB2312" w:eastAsia="仿宋_GB2312" w:hAnsi="仿宋_GB2312" w:cs="仿宋_GB2312" w:hint="eastAsia"/>
          <w:sz w:val="32"/>
          <w:szCs w:val="32"/>
        </w:rPr>
        <w:t>LPR+30</w:t>
      </w:r>
      <w:r>
        <w:rPr>
          <w:rFonts w:ascii="仿宋_GB2312" w:eastAsia="仿宋_GB2312" w:hAnsi="仿宋_GB2312" w:cs="仿宋_GB2312" w:hint="eastAsia"/>
          <w:sz w:val="32"/>
          <w:szCs w:val="32"/>
        </w:rPr>
        <w:t>基点，公积金</w:t>
      </w:r>
      <w:r>
        <w:rPr>
          <w:rFonts w:ascii="仿宋_GB2312" w:eastAsia="仿宋_GB2312" w:hAnsi="仿宋_GB2312" w:cs="仿宋_GB2312" w:hint="eastAsia"/>
          <w:sz w:val="32"/>
          <w:szCs w:val="32"/>
        </w:rPr>
        <w:t>3.1%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、身份证、结婚证（或离婚证）、户口本核查原件，留存复印件各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份；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、收入证明、银行流水、工资存折或工资条原件</w:t>
      </w:r>
      <w:r>
        <w:rPr>
          <w:rFonts w:ascii="仿宋_GB2312" w:eastAsia="仿宋_GB2312" w:hAnsi="仿宋_GB2312" w:cs="仿宋_GB2312" w:hint="eastAsia"/>
          <w:sz w:val="32"/>
          <w:szCs w:val="32"/>
        </w:rPr>
        <w:t>（国内人士）、建行供楼账户、借款人及家庭成员房屋信息查档单；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、首期款收据原件（开发商出具）及银行转账凭证原件，</w:t>
      </w:r>
      <w:r>
        <w:rPr>
          <w:rFonts w:ascii="仿宋_GB2312" w:eastAsia="仿宋_GB2312" w:hAnsi="仿宋_GB2312" w:cs="仿宋_GB2312" w:hint="eastAsia"/>
          <w:sz w:val="32"/>
          <w:szCs w:val="32"/>
        </w:rPr>
        <w:t>POS</w:t>
      </w:r>
      <w:r>
        <w:rPr>
          <w:rFonts w:ascii="仿宋_GB2312" w:eastAsia="仿宋_GB2312" w:hAnsi="仿宋_GB2312" w:cs="仿宋_GB2312" w:hint="eastAsia"/>
          <w:sz w:val="32"/>
          <w:szCs w:val="32"/>
        </w:rPr>
        <w:t>机刷卡单，首付款流水，认购协议原件；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、收入证明月均收入原则上满足月供款额的两倍以上（负债另算），如有其他收入来源也可提供材料纳入收入计算；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、资产证明：房产证、车辆行驶证、股票、基金、银行理财产品、定期存款等均可以作为资产证明（非必要资料）。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</w:p>
    <w:p w:rsidR="00644E9E" w:rsidRPr="00E0113A" w:rsidRDefault="00E0113A" w:rsidP="00E0113A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 w:rsidRPr="00E0113A">
        <w:rPr>
          <w:rFonts w:ascii="黑体" w:eastAsia="黑体" w:hAnsi="黑体" w:cs="黑体" w:hint="eastAsia"/>
          <w:bCs/>
          <w:sz w:val="32"/>
          <w:szCs w:val="32"/>
        </w:rPr>
        <w:t>特别提醒事项（特别要求、</w:t>
      </w:r>
      <w:proofErr w:type="gramStart"/>
      <w:r w:rsidRPr="00E0113A">
        <w:rPr>
          <w:rFonts w:ascii="黑体" w:eastAsia="黑体" w:hAnsi="黑体" w:cs="黑体" w:hint="eastAsia"/>
          <w:bCs/>
          <w:sz w:val="32"/>
          <w:szCs w:val="32"/>
        </w:rPr>
        <w:t>含办理</w:t>
      </w:r>
      <w:proofErr w:type="gramEnd"/>
      <w:r w:rsidRPr="00E0113A">
        <w:rPr>
          <w:rFonts w:ascii="黑体" w:eastAsia="黑体" w:hAnsi="黑体" w:cs="黑体" w:hint="eastAsia"/>
          <w:bCs/>
          <w:sz w:val="32"/>
          <w:szCs w:val="32"/>
        </w:rPr>
        <w:t>收费标准等事项）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、公积金贷款资料必须使用原件复印，不能使用照片打印；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、还款账户需要使用一类账户</w:t>
      </w:r>
      <w:r>
        <w:rPr>
          <w:rFonts w:ascii="仿宋_GB2312" w:eastAsia="仿宋_GB2312" w:hAnsi="仿宋_GB2312" w:cs="仿宋_GB2312" w:hint="eastAsia"/>
          <w:sz w:val="32"/>
          <w:szCs w:val="32"/>
        </w:rPr>
        <w:t>，不能使用二类账户。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、提前还款免罚息，不限金额、次数。</w:t>
      </w:r>
    </w:p>
    <w:p w:rsidR="00644E9E" w:rsidRPr="00E0113A" w:rsidRDefault="00E0113A" w:rsidP="00E0113A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 w:rsidRPr="00E0113A">
        <w:rPr>
          <w:rFonts w:ascii="黑体" w:eastAsia="黑体" w:hAnsi="黑体" w:cs="黑体" w:hint="eastAsia"/>
          <w:bCs/>
          <w:sz w:val="32"/>
          <w:szCs w:val="32"/>
        </w:rPr>
        <w:t>贷款条件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、借款最高成数和年限：贷款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成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年；年满</w:t>
      </w:r>
      <w:r>
        <w:rPr>
          <w:rFonts w:ascii="仿宋_GB2312" w:eastAsia="仿宋_GB2312" w:hAnsi="仿宋_GB2312" w:cs="仿宋_GB2312" w:hint="eastAsia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sz w:val="32"/>
          <w:szCs w:val="32"/>
        </w:rPr>
        <w:t>周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岁，具有完全民事行为能力的自然人可以申请。最长不超过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年；贷款年限</w:t>
      </w:r>
      <w:r>
        <w:rPr>
          <w:rFonts w:ascii="仿宋_GB2312" w:eastAsia="仿宋_GB2312" w:hAnsi="仿宋_GB2312" w:cs="仿宋_GB2312" w:hint="eastAsia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sz w:val="32"/>
          <w:szCs w:val="32"/>
        </w:rPr>
        <w:t>年龄≤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岁；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、首付款来源：首付款为自有资金且非信贷资金；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、公积金贷款需要申请人连续缴交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个月以上，且账户状态为正常；</w:t>
      </w:r>
    </w:p>
    <w:p w:rsidR="00644E9E" w:rsidRDefault="00E0113A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、公积金在个人窗口缴交、因疫情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断缴并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补缴的客户需要自行到公积金中心申请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44E9E" w:rsidRPr="00E0113A" w:rsidRDefault="00E0113A" w:rsidP="00E0113A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 w:rsidRPr="00E0113A">
        <w:rPr>
          <w:rFonts w:ascii="黑体" w:eastAsia="黑体" w:hAnsi="黑体" w:cs="黑体" w:hint="eastAsia"/>
          <w:bCs/>
          <w:sz w:val="32"/>
          <w:szCs w:val="32"/>
        </w:rPr>
        <w:t>贷款流程</w:t>
      </w:r>
    </w:p>
    <w:p w:rsidR="00644E9E" w:rsidRDefault="00E0113A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公积金贷款</w:t>
      </w:r>
    </w:p>
    <w:p w:rsidR="00644E9E" w:rsidRDefault="00E0113A">
      <w:pPr>
        <w:ind w:leftChars="304" w:left="63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受理申请</w:t>
      </w:r>
      <w:r>
        <w:rPr>
          <w:rFonts w:ascii="仿宋_GB2312" w:eastAsia="仿宋_GB2312" w:hAnsi="仿宋_GB2312" w:cs="仿宋_GB2312" w:hint="eastAsia"/>
          <w:sz w:val="32"/>
          <w:szCs w:val="32"/>
        </w:rPr>
        <w:t>--</w:t>
      </w:r>
      <w:r>
        <w:rPr>
          <w:rFonts w:ascii="仿宋_GB2312" w:eastAsia="仿宋_GB2312" w:hAnsi="仿宋_GB2312" w:cs="仿宋_GB2312" w:hint="eastAsia"/>
          <w:sz w:val="32"/>
          <w:szCs w:val="32"/>
        </w:rPr>
        <w:t>资料整理</w:t>
      </w:r>
      <w:r>
        <w:rPr>
          <w:rFonts w:ascii="仿宋_GB2312" w:eastAsia="仿宋_GB2312" w:hAnsi="仿宋_GB2312" w:cs="仿宋_GB2312" w:hint="eastAsia"/>
          <w:sz w:val="32"/>
          <w:szCs w:val="32"/>
        </w:rPr>
        <w:t>--</w:t>
      </w:r>
      <w:r>
        <w:rPr>
          <w:rFonts w:ascii="仿宋_GB2312" w:eastAsia="仿宋_GB2312" w:hAnsi="仿宋_GB2312" w:cs="仿宋_GB2312" w:hint="eastAsia"/>
          <w:sz w:val="32"/>
          <w:szCs w:val="32"/>
        </w:rPr>
        <w:t>申报公积金审批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买卖合同备案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放款</w:t>
      </w:r>
    </w:p>
    <w:p w:rsidR="00644E9E" w:rsidRDefault="00E0113A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商业贷款</w:t>
      </w:r>
    </w:p>
    <w:p w:rsidR="00644E9E" w:rsidRDefault="00E0113A">
      <w:pPr>
        <w:ind w:leftChars="304" w:left="63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受理申请</w:t>
      </w:r>
      <w:r>
        <w:rPr>
          <w:rFonts w:ascii="仿宋_GB2312" w:eastAsia="仿宋_GB2312" w:hAnsi="仿宋_GB2312" w:cs="仿宋_GB2312" w:hint="eastAsia"/>
          <w:sz w:val="32"/>
          <w:szCs w:val="32"/>
        </w:rPr>
        <w:t>--</w:t>
      </w:r>
      <w:r>
        <w:rPr>
          <w:rFonts w:ascii="仿宋_GB2312" w:eastAsia="仿宋_GB2312" w:hAnsi="仿宋_GB2312" w:cs="仿宋_GB2312" w:hint="eastAsia"/>
          <w:sz w:val="32"/>
          <w:szCs w:val="32"/>
        </w:rPr>
        <w:t>资料整理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资料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审核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贷款审批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买卖合同备案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放款</w:t>
      </w:r>
    </w:p>
    <w:p w:rsidR="00644E9E" w:rsidRPr="00E0113A" w:rsidRDefault="00E0113A" w:rsidP="00E0113A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 w:rsidRPr="00E0113A">
        <w:rPr>
          <w:rFonts w:ascii="黑体" w:eastAsia="黑体" w:hAnsi="黑体" w:cs="黑体" w:hint="eastAsia"/>
          <w:bCs/>
          <w:sz w:val="32"/>
          <w:szCs w:val="32"/>
        </w:rPr>
        <w:t>服务联系方式</w:t>
      </w:r>
    </w:p>
    <w:p w:rsidR="00644E9E" w:rsidRDefault="00E0113A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客户经理：闫明</w:t>
      </w:r>
      <w:r>
        <w:rPr>
          <w:rFonts w:ascii="仿宋_GB2312" w:eastAsia="仿宋_GB2312" w:hAnsi="仿宋_GB2312" w:cs="仿宋_GB2312" w:hint="eastAsia"/>
          <w:sz w:val="32"/>
          <w:szCs w:val="32"/>
        </w:rPr>
        <w:t>13823689576</w:t>
      </w:r>
    </w:p>
    <w:p w:rsidR="00644E9E" w:rsidRDefault="00E0113A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客户经理：冯健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13825202882</w:t>
      </w:r>
    </w:p>
    <w:p w:rsidR="00644E9E" w:rsidRDefault="00E0113A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客户经理：陈军声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>13510409711</w:t>
      </w:r>
    </w:p>
    <w:p w:rsidR="00644E9E" w:rsidRDefault="00E0113A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客户经理：汤晓龙</w:t>
      </w:r>
      <w:r>
        <w:rPr>
          <w:rFonts w:ascii="仿宋_GB2312" w:eastAsia="仿宋_GB2312" w:hAnsi="仿宋_GB2312" w:cs="仿宋_GB2312" w:hint="eastAsia"/>
          <w:sz w:val="32"/>
          <w:szCs w:val="32"/>
        </w:rPr>
        <w:t>18988772778</w:t>
      </w:r>
    </w:p>
    <w:p w:rsidR="00E0113A" w:rsidRDefault="00E0113A">
      <w:pPr>
        <w:ind w:left="6110" w:hangingChars="1902" w:hanging="6110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 xml:space="preserve">           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 xml:space="preserve">      </w:t>
      </w:r>
    </w:p>
    <w:p w:rsidR="00644E9E" w:rsidRPr="00E0113A" w:rsidRDefault="00E0113A">
      <w:pPr>
        <w:ind w:left="6110" w:hangingChars="1902" w:hanging="611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 xml:space="preserve">                 </w:t>
      </w:r>
      <w:r w:rsidRPr="00E0113A">
        <w:rPr>
          <w:rFonts w:ascii="仿宋_GB2312" w:eastAsia="仿宋_GB2312" w:hAnsi="仿宋_GB2312" w:cs="仿宋_GB2312" w:hint="eastAsia"/>
          <w:sz w:val="32"/>
          <w:szCs w:val="32"/>
        </w:rPr>
        <w:t>中国建设银行股份有限公司深圳市分行</w:t>
      </w:r>
    </w:p>
    <w:p w:rsidR="00644E9E" w:rsidRPr="00E0113A" w:rsidRDefault="00E0113A">
      <w:pPr>
        <w:ind w:leftChars="1824" w:left="6131" w:hangingChars="719" w:hanging="2301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</w:t>
      </w:r>
      <w:r w:rsidRPr="00E0113A">
        <w:rPr>
          <w:rFonts w:ascii="仿宋_GB2312" w:eastAsia="仿宋_GB2312" w:hAnsi="仿宋_GB2312" w:cs="仿宋_GB2312"/>
          <w:sz w:val="32"/>
          <w:szCs w:val="32"/>
        </w:rPr>
        <w:t>2023</w:t>
      </w:r>
      <w:r w:rsidRPr="00E0113A">
        <w:rPr>
          <w:rFonts w:ascii="仿宋_GB2312" w:eastAsia="仿宋_GB2312" w:hAnsi="仿宋_GB2312" w:cs="仿宋_GB2312"/>
          <w:sz w:val="32"/>
          <w:szCs w:val="32"/>
        </w:rPr>
        <w:t>年</w:t>
      </w:r>
      <w:r w:rsidRPr="00E0113A">
        <w:rPr>
          <w:rFonts w:ascii="仿宋_GB2312" w:eastAsia="仿宋_GB2312" w:hAnsi="仿宋_GB2312" w:cs="仿宋_GB2312"/>
          <w:sz w:val="32"/>
          <w:szCs w:val="32"/>
        </w:rPr>
        <w:t>9</w:t>
      </w:r>
      <w:r w:rsidRPr="00E0113A">
        <w:rPr>
          <w:rFonts w:ascii="仿宋_GB2312" w:eastAsia="仿宋_GB2312" w:hAnsi="仿宋_GB2312" w:cs="仿宋_GB2312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bookmarkStart w:id="0" w:name="_GoBack"/>
      <w:bookmarkEnd w:id="0"/>
      <w:r w:rsidRPr="00E0113A">
        <w:rPr>
          <w:rFonts w:ascii="仿宋_GB2312" w:eastAsia="仿宋_GB2312" w:hAnsi="仿宋_GB2312" w:cs="仿宋_GB2312"/>
          <w:sz w:val="32"/>
          <w:szCs w:val="32"/>
        </w:rPr>
        <w:t>日</w:t>
      </w:r>
    </w:p>
    <w:sectPr w:rsidR="00644E9E" w:rsidRPr="00E011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522E760"/>
    <w:multiLevelType w:val="singleLevel"/>
    <w:tmpl w:val="E522E76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FA7CD223"/>
    <w:multiLevelType w:val="singleLevel"/>
    <w:tmpl w:val="FA7CD22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NTZhMzk0NDI3ZjczZjM2N2M2NGYzOWM2YzhlYjAifQ=="/>
  </w:docVars>
  <w:rsids>
    <w:rsidRoot w:val="7E7F27EE"/>
    <w:rsid w:val="FD6F5201"/>
    <w:rsid w:val="001039BF"/>
    <w:rsid w:val="001213C2"/>
    <w:rsid w:val="00367838"/>
    <w:rsid w:val="004921DC"/>
    <w:rsid w:val="00606AF1"/>
    <w:rsid w:val="00644E9E"/>
    <w:rsid w:val="00663911"/>
    <w:rsid w:val="00665379"/>
    <w:rsid w:val="00700B85"/>
    <w:rsid w:val="008A5395"/>
    <w:rsid w:val="00917A3E"/>
    <w:rsid w:val="00966107"/>
    <w:rsid w:val="00B05620"/>
    <w:rsid w:val="00BE10C2"/>
    <w:rsid w:val="00CA7C43"/>
    <w:rsid w:val="00E0113A"/>
    <w:rsid w:val="00E35430"/>
    <w:rsid w:val="00F94B99"/>
    <w:rsid w:val="0DF470F6"/>
    <w:rsid w:val="0FDC0E6C"/>
    <w:rsid w:val="159468C1"/>
    <w:rsid w:val="2504633D"/>
    <w:rsid w:val="26B446CD"/>
    <w:rsid w:val="36C518F1"/>
    <w:rsid w:val="3A0F04FD"/>
    <w:rsid w:val="503D23F5"/>
    <w:rsid w:val="54673FB3"/>
    <w:rsid w:val="7E7F27EE"/>
    <w:rsid w:val="7F5F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339977"/>
  <w15:docId w15:val="{812C4BED-A03D-44B5-84C1-E4104F7BC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表段落1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183</Words>
  <Characters>1048</Characters>
  <Application>Microsoft Office Word</Application>
  <DocSecurity>0</DocSecurity>
  <Lines>8</Lines>
  <Paragraphs>2</Paragraphs>
  <ScaleCrop>false</ScaleCrop>
  <Company>Microsoft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朱竞熹</dc:creator>
  <cp:lastModifiedBy>金格科技</cp:lastModifiedBy>
  <cp:revision>3</cp:revision>
  <dcterms:created xsi:type="dcterms:W3CDTF">2023-09-14T09:34:00Z</dcterms:created>
  <dcterms:modified xsi:type="dcterms:W3CDTF">2023-09-20T06:30:00Z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9DD2B9B28A064E4BBED6EE6A272B7238</vt:lpwstr>
  </property>
</Properties>
</file>