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pPr>
        <w:pStyle w:val="1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55"/>
        <w:ind w:firstLine="420"/>
        <w:rPr>
          <w:rFonts w:hint="default"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招标编号：</w:t>
      </w:r>
      <w:r>
        <w:rPr>
          <w:rFonts w:hint="eastAsia" w:ascii="宋体" w:hAnsi="宋体" w:cs="宋体"/>
          <w:b/>
          <w:color w:val="000000" w:themeColor="text1"/>
          <w:sz w:val="36"/>
          <w:szCs w:val="36"/>
          <w:highlight w:val="none"/>
          <w:lang w:eastAsia="zh-CN"/>
          <w14:textFill>
            <w14:solidFill>
              <w14:schemeClr w14:val="tx1"/>
            </w14:solidFill>
          </w14:textFill>
        </w:rPr>
        <w:t>QH2023</w:t>
      </w:r>
      <w:r>
        <w:rPr>
          <w:rFonts w:hint="default" w:ascii="宋体" w:hAnsi="宋体" w:cs="宋体"/>
          <w:b/>
          <w:color w:val="000000" w:themeColor="text1"/>
          <w:sz w:val="36"/>
          <w:szCs w:val="36"/>
          <w:highlight w:val="none"/>
          <w:lang w:eastAsia="zh-CN"/>
          <w14:textFill>
            <w14:solidFill>
              <w14:schemeClr w14:val="tx1"/>
            </w14:solidFill>
          </w14:textFill>
        </w:rPr>
        <w:t>102</w:t>
      </w:r>
    </w:p>
    <w:p>
      <w:pPr>
        <w:pStyle w:val="55"/>
        <w:ind w:firstLine="420"/>
        <w:rPr>
          <w:rFonts w:hint="eastAsia"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前海管理局2023-2024年度财务核算</w:t>
      </w:r>
      <w:r>
        <w:rPr>
          <w:rFonts w:hint="default" w:ascii="宋体" w:hAnsi="宋体" w:cs="宋体"/>
          <w:b/>
          <w:color w:val="000000" w:themeColor="text1"/>
          <w:sz w:val="36"/>
          <w:szCs w:val="36"/>
          <w:lang w:eastAsia="zh-CN"/>
          <w14:textFill>
            <w14:solidFill>
              <w14:schemeClr w14:val="tx1"/>
            </w14:solidFill>
          </w14:textFill>
        </w:rPr>
        <w:t>辅助</w:t>
      </w:r>
      <w:r>
        <w:rPr>
          <w:rFonts w:hint="eastAsia" w:ascii="宋体" w:hAnsi="宋体" w:cs="宋体"/>
          <w:b/>
          <w:color w:val="000000" w:themeColor="text1"/>
          <w:sz w:val="36"/>
          <w:szCs w:val="36"/>
          <w:lang w:eastAsia="zh-CN"/>
          <w14:textFill>
            <w14:solidFill>
              <w14:schemeClr w14:val="tx1"/>
            </w14:solidFill>
          </w14:textFill>
        </w:rPr>
        <w:t>技术服务项目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9</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11"/>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8"/>
        <w:tabs>
          <w:tab w:val="right" w:leader="dot" w:pos="8306"/>
        </w:tabs>
        <w:spacing w:line="480" w:lineRule="auto"/>
        <w:rPr>
          <w:b/>
          <w:bCs/>
          <w:color w:val="000000" w:themeColor="text1"/>
          <w:sz w:val="24"/>
          <w:szCs w:val="32"/>
          <w14:textFill>
            <w14:solidFill>
              <w14:schemeClr w14:val="tx1"/>
            </w14:solidFill>
          </w14:textFill>
        </w:rPr>
      </w:pP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_Toc25518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25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_Toc23822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31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_Toc9548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39</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_Toc742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highlight w:val="none"/>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highlight w:val="none"/>
          <w14:textFill>
            <w14:solidFill>
              <w14:schemeClr w14:val="tx1"/>
            </w14:solidFill>
          </w14:textFill>
        </w:rPr>
        <w:t xml:space="preserve"> </w:t>
      </w:r>
      <w:bookmarkStart w:id="2" w:name="_Toc17273"/>
      <w:r>
        <w:rPr>
          <w:rFonts w:hint="eastAsia" w:ascii="宋体" w:hAnsi="宋体" w:cs="宋体"/>
          <w:b/>
          <w:bCs/>
          <w:color w:val="000000" w:themeColor="text1"/>
          <w:sz w:val="24"/>
          <w:highlight w:val="none"/>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文件编码:0722-2023FE</w:t>
      </w:r>
      <w:r>
        <w:rPr>
          <w:rFonts w:hint="eastAsia" w:ascii="宋体" w:hAnsi="宋体" w:cs="宋体"/>
          <w:color w:val="000000" w:themeColor="text1"/>
          <w:sz w:val="24"/>
          <w:highlight w:val="none"/>
          <w:lang w:val="en-US" w:eastAsia="zh-CN"/>
          <w14:textFill>
            <w14:solidFill>
              <w14:schemeClr w14:val="tx1"/>
            </w14:solidFill>
          </w14:textFill>
        </w:rPr>
        <w:t>4415</w:t>
      </w:r>
      <w:r>
        <w:rPr>
          <w:rFonts w:hint="eastAsia" w:ascii="宋体" w:hAnsi="宋体" w:cs="宋体"/>
          <w:color w:val="000000" w:themeColor="text1"/>
          <w:sz w:val="24"/>
          <w:highlight w:val="none"/>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中国远东国际招标有限公司（以下简称采购代理机构）受深圳市前海深港现</w:t>
      </w:r>
      <w:r>
        <w:rPr>
          <w:rFonts w:hint="eastAsia" w:ascii="宋体" w:hAnsi="宋体" w:cs="宋体"/>
          <w:color w:val="000000" w:themeColor="text1"/>
          <w:sz w:val="24"/>
          <w14:textFill>
            <w14:solidFill>
              <w14:schemeClr w14:val="tx1"/>
            </w14:solidFill>
          </w14:textFill>
        </w:rPr>
        <w:t>代服务业合作区管理局委托就</w:t>
      </w:r>
      <w:r>
        <w:rPr>
          <w:rFonts w:hint="eastAsia" w:ascii="宋体" w:hAnsi="宋体" w:cs="宋体"/>
          <w:color w:val="000000" w:themeColor="text1"/>
          <w:sz w:val="24"/>
          <w:u w:val="single"/>
          <w:lang w:eastAsia="zh-CN"/>
          <w14:textFill>
            <w14:solidFill>
              <w14:schemeClr w14:val="tx1"/>
            </w14:solidFill>
          </w14:textFill>
        </w:rPr>
        <w:t>前海管理局2023-2024年度财务核算</w:t>
      </w:r>
      <w:r>
        <w:rPr>
          <w:rFonts w:hint="default" w:ascii="宋体" w:hAnsi="宋体" w:cs="宋体"/>
          <w:color w:val="000000" w:themeColor="text1"/>
          <w:sz w:val="24"/>
          <w:u w:val="single"/>
          <w:lang w:eastAsia="zh-CN"/>
          <w14:textFill>
            <w14:solidFill>
              <w14:schemeClr w14:val="tx1"/>
            </w14:solidFill>
          </w14:textFill>
        </w:rPr>
        <w:t>辅助</w:t>
      </w:r>
      <w:r>
        <w:rPr>
          <w:rFonts w:hint="eastAsia" w:ascii="宋体" w:hAnsi="宋体" w:cs="宋体"/>
          <w:color w:val="000000" w:themeColor="text1"/>
          <w:sz w:val="24"/>
          <w:u w:val="single"/>
          <w:lang w:eastAsia="zh-CN"/>
          <w14:textFill>
            <w14:solidFill>
              <w14:schemeClr w14:val="tx1"/>
            </w14:solidFill>
          </w14:textFill>
        </w:rPr>
        <w:t>技术服务项目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QH2023</w:t>
      </w:r>
      <w:r>
        <w:rPr>
          <w:rFonts w:hint="default" w:ascii="宋体" w:hAnsi="宋体" w:cs="宋体"/>
          <w:color w:val="000000" w:themeColor="text1"/>
          <w:sz w:val="24"/>
          <w:u w:val="single"/>
          <w:lang w:eastAsia="zh-CN"/>
          <w14:textFill>
            <w14:solidFill>
              <w14:schemeClr w14:val="tx1"/>
            </w14:solidFill>
          </w14:textFill>
        </w:rPr>
        <w:t>102</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QH2023</w:t>
            </w:r>
            <w:r>
              <w:rPr>
                <w:rFonts w:hint="default" w:ascii="宋体" w:hAnsi="宋体" w:cs="宋体"/>
                <w:color w:val="000000" w:themeColor="text1"/>
                <w:sz w:val="24"/>
                <w:lang w:eastAsia="zh-CN"/>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前海管理局2023-2024年度财务核算</w:t>
            </w:r>
            <w:r>
              <w:rPr>
                <w:rFonts w:hint="default" w:ascii="宋体" w:hAnsi="宋体" w:cs="宋体"/>
                <w:color w:val="000000" w:themeColor="text1"/>
                <w:sz w:val="24"/>
                <w:lang w:eastAsia="zh-CN"/>
                <w14:textFill>
                  <w14:solidFill>
                    <w14:schemeClr w14:val="tx1"/>
                  </w14:solidFill>
                </w14:textFill>
              </w:rPr>
              <w:t>辅助</w:t>
            </w:r>
            <w:r>
              <w:rPr>
                <w:rFonts w:hint="eastAsia" w:ascii="宋体" w:hAnsi="宋体" w:cs="宋体"/>
                <w:color w:val="000000" w:themeColor="text1"/>
                <w:sz w:val="24"/>
                <w:lang w:eastAsia="zh-CN"/>
                <w14:textFill>
                  <w14:solidFill>
                    <w14:schemeClr w14:val="tx1"/>
                  </w14:solidFill>
                </w14:textFill>
              </w:rPr>
              <w:t>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财务核算</w:t>
            </w:r>
            <w:r>
              <w:rPr>
                <w:rFonts w:hint="default" w:ascii="宋体" w:hAnsi="宋体" w:cs="宋体"/>
                <w:color w:val="000000" w:themeColor="text1"/>
                <w:sz w:val="24"/>
                <w:lang w:eastAsia="zh-CN"/>
                <w14:textFill>
                  <w14:solidFill>
                    <w14:schemeClr w14:val="tx1"/>
                  </w14:solidFill>
                </w14:textFill>
              </w:rPr>
              <w:t>辅助</w:t>
            </w:r>
            <w:r>
              <w:rPr>
                <w:rFonts w:hint="eastAsia" w:ascii="宋体" w:hAnsi="宋体" w:cs="宋体"/>
                <w:color w:val="000000" w:themeColor="text1"/>
                <w:sz w:val="24"/>
                <w:lang w:val="en-US" w:eastAsia="zh-CN"/>
                <w14:textFill>
                  <w14:solidFill>
                    <w14:schemeClr w14:val="tx1"/>
                  </w14:solidFill>
                </w14:textFill>
              </w:rPr>
              <w:t>技术服务内容主要包括</w:t>
            </w:r>
            <w:r>
              <w:rPr>
                <w:rFonts w:hint="default" w:ascii="宋体" w:hAnsi="宋体" w:cs="宋体"/>
                <w:color w:val="000000" w:themeColor="text1"/>
                <w:sz w:val="24"/>
                <w:lang w:eastAsia="zh-CN"/>
                <w14:textFill>
                  <w14:solidFill>
                    <w14:schemeClr w14:val="tx1"/>
                  </w14:solidFill>
                </w14:textFill>
              </w:rPr>
              <w:t>辅助</w:t>
            </w:r>
            <w:r>
              <w:rPr>
                <w:rFonts w:hint="eastAsia" w:ascii="宋体" w:hAnsi="宋体" w:cs="宋体"/>
                <w:color w:val="000000" w:themeColor="text1"/>
                <w:sz w:val="24"/>
                <w:lang w:val="en-US" w:eastAsia="zh-CN"/>
                <w14:textFill>
                  <w14:solidFill>
                    <w14:schemeClr w14:val="tx1"/>
                  </w14:solidFill>
                </w14:textFill>
              </w:rPr>
              <w:t>财务核算账务处理、财务信息比对、财务数据统计分析、核算专业咨询服务等工作，</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eastAsia="zh-CN"/>
                <w14:textFill>
                  <w14:solidFill>
                    <w14:schemeClr w14:val="tx1"/>
                  </w14:solidFill>
                </w14:textFill>
              </w:rPr>
              <w:t>49</w:t>
            </w:r>
            <w:r>
              <w:rPr>
                <w:rFonts w:hint="eastAsia" w:ascii="宋体" w:hAnsi="宋体" w:cs="宋体"/>
                <w:color w:val="000000" w:themeColor="text1"/>
                <w:sz w:val="24"/>
                <w:lang w:eastAsia="zh-CN"/>
                <w14:textFill>
                  <w14:solidFill>
                    <w14:schemeClr w14:val="tx1"/>
                  </w14:solidFill>
                </w14:textFill>
              </w:rPr>
              <w:t>0,000.00（人民币</w:t>
            </w:r>
            <w:r>
              <w:rPr>
                <w:rFonts w:hint="default" w:ascii="宋体" w:hAnsi="宋体" w:cs="宋体"/>
                <w:color w:val="000000" w:themeColor="text1"/>
                <w:sz w:val="24"/>
                <w:lang w:eastAsia="zh-CN"/>
                <w14:textFill>
                  <w14:solidFill>
                    <w14:schemeClr w14:val="tx1"/>
                  </w14:solidFill>
                </w14:textFill>
              </w:rPr>
              <w:t>肆拾玖</w:t>
            </w:r>
            <w:r>
              <w:rPr>
                <w:rFonts w:hint="eastAsia" w:ascii="宋体" w:hAnsi="宋体" w:cs="宋体"/>
                <w:color w:val="000000" w:themeColor="text1"/>
                <w:sz w:val="24"/>
                <w:lang w:eastAsia="zh-CN"/>
                <w14:textFill>
                  <w14:solidFill>
                    <w14:schemeClr w14:val="tx1"/>
                  </w14:solidFill>
                </w14:textFill>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本项目所属行业</w:t>
            </w:r>
          </w:p>
        </w:tc>
        <w:tc>
          <w:tcPr>
            <w:tcW w:w="7015" w:type="dxa"/>
            <w:noWrap w:val="0"/>
            <w:vAlign w:val="center"/>
          </w:tcPr>
          <w:p>
            <w:pPr>
              <w:spacing w:line="360" w:lineRule="auto"/>
              <w:rPr>
                <w:rFonts w:hint="eastAsia" w:ascii="宋体" w:hAnsi="宋体" w:eastAsia="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000000" w:themeColor="text1"/>
                <w:kern w:val="0"/>
                <w:sz w:val="24"/>
                <w:u w:val="single"/>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lang w:val="en-US"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18</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下</w:t>
            </w:r>
            <w:r>
              <w:rPr>
                <w:rFonts w:hint="eastAsia" w:ascii="宋体" w:hAnsi="宋体" w:cs="宋体"/>
                <w:b/>
                <w:bCs/>
                <w:color w:val="000000" w:themeColor="text1"/>
                <w:kern w:val="0"/>
                <w:sz w:val="24"/>
                <w14:textFill>
                  <w14:solidFill>
                    <w14:schemeClr w14:val="tx1"/>
                  </w14:solidFill>
                </w14:textFill>
              </w:rPr>
              <w:t>午</w:t>
            </w:r>
            <w:r>
              <w:rPr>
                <w:rFonts w:hint="eastAsia" w:ascii="宋体" w:hAnsi="宋体" w:cs="宋体"/>
                <w:b/>
                <w:bCs/>
                <w:color w:val="000000" w:themeColor="text1"/>
                <w:kern w:val="0"/>
                <w:sz w:val="24"/>
                <w:lang w:val="en-US" w:eastAsia="zh-CN"/>
                <w14:textFill>
                  <w14:solidFill>
                    <w14:schemeClr w14:val="tx1"/>
                  </w14:solidFill>
                </w14:textFill>
              </w:rPr>
              <w:t>14:30</w:t>
            </w:r>
            <w:r>
              <w:rPr>
                <w:rFonts w:hint="eastAsia" w:ascii="宋体" w:hAnsi="宋体" w:cs="宋体"/>
                <w:b/>
                <w:bCs/>
                <w:color w:val="000000" w:themeColor="text1"/>
                <w:kern w:val="0"/>
                <w:sz w:val="24"/>
                <w14:textFill>
                  <w14:solidFill>
                    <w14:schemeClr w14:val="tx1"/>
                  </w14:solidFill>
                </w14:textFill>
              </w:rPr>
              <w:t>时（北京时间）</w:t>
            </w:r>
            <w:r>
              <w:rPr>
                <w:rFonts w:hint="eastAsia" w:ascii="宋体" w:hAnsi="宋体" w:eastAsia="宋体" w:cs="宋体"/>
                <w:b w:val="0"/>
                <w:bCs w:val="0"/>
                <w:color w:val="000000" w:themeColor="text1"/>
                <w:kern w:val="0"/>
                <w:sz w:val="24"/>
                <w14:textFill>
                  <w14:solidFill>
                    <w14:schemeClr w14:val="tx1"/>
                  </w14:solidFill>
                </w14:textFill>
              </w:rPr>
              <w:t>前</w:t>
            </w:r>
            <w:r>
              <w:rPr>
                <w:rFonts w:hint="eastAsia" w:ascii="宋体" w:hAnsi="宋体" w:cs="宋体"/>
                <w:color w:val="000000" w:themeColor="text1"/>
                <w:kern w:val="0"/>
                <w:sz w:val="24"/>
                <w14:textFill>
                  <w14:solidFill>
                    <w14:schemeClr w14:val="tx1"/>
                  </w14:solidFill>
                </w14:textFill>
              </w:rPr>
              <w:t>送达（现场递交或邮寄）至</w:t>
            </w:r>
            <w:r>
              <w:rPr>
                <w:rFonts w:hint="eastAsia" w:ascii="宋体" w:hAnsi="宋体" w:cs="宋体"/>
                <w:color w:val="000000" w:themeColor="text1"/>
                <w:kern w:val="0"/>
                <w:sz w:val="24"/>
                <w:u w:val="single"/>
                <w14:textFill>
                  <w14:solidFill>
                    <w14:schemeClr w14:val="tx1"/>
                  </w14:solidFill>
                </w14:textFill>
              </w:rPr>
              <w:t xml:space="preserve">  深圳市南山区前海深港合作区桂湾五路123号前海管理局前海大厦T1</w:t>
            </w:r>
            <w:r>
              <w:rPr>
                <w:rFonts w:hint="eastAsia" w:ascii="宋体" w:hAnsi="宋体" w:eastAsia="宋体" w:cs="宋体"/>
                <w:color w:val="000000" w:themeColor="text1"/>
                <w:kern w:val="0"/>
                <w:sz w:val="24"/>
                <w:u w:val="single"/>
                <w14:textFill>
                  <w14:solidFill>
                    <w14:schemeClr w14:val="tx1"/>
                  </w14:solidFill>
                </w14:textFill>
              </w:rPr>
              <w:t>栋</w:t>
            </w:r>
            <w:r>
              <w:rPr>
                <w:rFonts w:hint="default" w:ascii="宋体" w:hAnsi="宋体" w:cs="宋体"/>
                <w:color w:val="000000" w:themeColor="text1"/>
                <w:kern w:val="0"/>
                <w:sz w:val="24"/>
                <w:u w:val="single"/>
                <w:lang w:eastAsia="zh-CN"/>
                <w14:textFill>
                  <w14:solidFill>
                    <w14:schemeClr w14:val="tx1"/>
                  </w14:solidFill>
                </w14:textFill>
              </w:rPr>
              <w:t>2513</w:t>
            </w:r>
            <w:r>
              <w:rPr>
                <w:rFonts w:hint="eastAsia" w:ascii="宋体" w:hAnsi="宋体" w:eastAsia="宋体" w:cs="宋体"/>
                <w:color w:val="000000" w:themeColor="text1"/>
                <w:kern w:val="0"/>
                <w:sz w:val="24"/>
                <w:u w:val="single"/>
                <w:lang w:val="en-US" w:eastAsia="zh-CN"/>
                <w14:textFill>
                  <w14:solidFill>
                    <w14:schemeClr w14:val="tx1"/>
                  </w14:solidFill>
                </w14:textFill>
              </w:rPr>
              <w:t>室</w:t>
            </w:r>
          </w:p>
          <w:p>
            <w:pPr>
              <w:spacing w:line="360" w:lineRule="auto"/>
              <w:rPr>
                <w:rFonts w:hint="default"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lang w:eastAsia="zh-CN"/>
                <w14:textFill>
                  <w14:solidFill>
                    <w14:schemeClr w14:val="tx1"/>
                  </w14:solidFill>
                </w14:textFill>
              </w:rPr>
              <w:t>余小姐</w:t>
            </w:r>
          </w:p>
          <w:p>
            <w:pPr>
              <w:spacing w:line="360" w:lineRule="auto"/>
              <w:rPr>
                <w:rFonts w:hint="default" w:ascii="宋体" w:hAnsi="宋体" w:eastAsia="宋体" w:cs="宋体"/>
                <w:color w:val="000000" w:themeColor="text1"/>
                <w:kern w:val="0"/>
                <w:sz w:val="24"/>
                <w:highlight w:val="yellow"/>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0755-</w:t>
            </w:r>
            <w:r>
              <w:rPr>
                <w:rFonts w:hint="eastAsia" w:ascii="宋体" w:hAnsi="宋体" w:eastAsia="宋体" w:cs="宋体"/>
                <w:color w:val="000000" w:themeColor="text1"/>
                <w:kern w:val="0"/>
                <w:sz w:val="24"/>
                <w:highlight w:val="none"/>
                <w:lang w:eastAsia="zh-CN"/>
                <w14:textFill>
                  <w14:solidFill>
                    <w14:schemeClr w14:val="tx1"/>
                  </w14:solidFill>
                </w14:textFill>
              </w:rPr>
              <w:t>88105138</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无行贿犯罪记录</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”“失信被执行人”“中国政府采购网”中的“政府采购严重违法失信行为记录名单”“深圳信用网”以及“深圳市政府采购监管网”为供应商信</w:t>
            </w:r>
            <w:r>
              <w:rPr>
                <w:rFonts w:hint="eastAsia" w:ascii="宋体" w:hAnsi="宋体" w:cs="宋体"/>
                <w:color w:val="000000" w:themeColor="text1"/>
                <w:kern w:val="0"/>
                <w:sz w:val="24"/>
                <w:highlight w:val="none"/>
                <w14:textFill>
                  <w14:solidFill>
                    <w14:schemeClr w14:val="tx1"/>
                  </w14:solidFill>
                </w14:textFill>
              </w:rPr>
              <w:t>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default" w:ascii="宋体" w:hAnsi="宋体" w:cs="宋体"/>
                <w:color w:val="000000" w:themeColor="text1"/>
                <w:kern w:val="0"/>
                <w:sz w:val="24"/>
                <w:highlight w:val="none"/>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接受联合体投标，不允许转</w:t>
            </w:r>
            <w:r>
              <w:rPr>
                <w:rFonts w:hint="eastAsia" w:ascii="宋体" w:hAnsi="宋体" w:cs="宋体"/>
                <w:color w:val="000000" w:themeColor="text1"/>
                <w:kern w:val="0"/>
                <w:sz w:val="24"/>
                <w14:textFill>
                  <w14:solidFill>
                    <w14:schemeClr w14:val="tx1"/>
                  </w14:solidFill>
                </w14:textFill>
              </w:rPr>
              <w:t>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default" w:ascii="宋体" w:hAnsi="宋体" w:cs="宋体"/>
                <w:color w:val="000000" w:themeColor="text1"/>
                <w:sz w:val="24"/>
                <w:lang w:eastAsia="zh-CN"/>
                <w14:textFill>
                  <w14:solidFill>
                    <w14:schemeClr w14:val="tx1"/>
                  </w14:solidFill>
                </w14:textFill>
              </w:rPr>
              <w:t>49</w:t>
            </w:r>
            <w:r>
              <w:rPr>
                <w:rFonts w:hint="eastAsia" w:ascii="宋体" w:hAnsi="宋体" w:cs="宋体"/>
                <w:color w:val="000000" w:themeColor="text1"/>
                <w:sz w:val="24"/>
                <w:lang w:eastAsia="zh-CN"/>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以内，投标人的报价不可高于预算（限价），否则投标人的投标文件视同无效。服务费已包含中标人提供本项目服务的全部费用，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项目服务费包括但不限于调研费、资料费、税金、人员费用、差旅费、后续服务等所有费用，并提供合同要求的成果文件，以及其它相关服务的全部费用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w:t>
            </w:r>
            <w:r>
              <w:rPr>
                <w:rFonts w:hint="eastAsia" w:ascii="宋体" w:hAnsi="宋体" w:cs="宋体"/>
                <w:color w:val="000000" w:themeColor="text1"/>
                <w:kern w:val="0"/>
                <w:sz w:val="24"/>
                <w:highlight w:val="none"/>
                <w14:textFill>
                  <w14:solidFill>
                    <w14:schemeClr w14:val="tx1"/>
                  </w14:solidFill>
                </w14:textFill>
              </w:rPr>
              <w:t>：深圳市前海深港现代服务业合作区管理局</w:t>
            </w:r>
          </w:p>
          <w:p>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lang w:eastAsia="zh-CN"/>
                <w14:textFill>
                  <w14:solidFill>
                    <w14:schemeClr w14:val="tx1"/>
                  </w14:solidFill>
                </w14:textFill>
              </w:rPr>
              <w:t>余</w:t>
            </w:r>
            <w:r>
              <w:rPr>
                <w:rFonts w:hint="eastAsia" w:ascii="宋体" w:hAnsi="宋体" w:cs="宋体"/>
                <w:color w:val="000000" w:themeColor="text1"/>
                <w:kern w:val="0"/>
                <w:sz w:val="24"/>
                <w:highlight w:val="none"/>
                <w:lang w:val="en-US" w:eastAsia="zh-CN"/>
                <w14:textFill>
                  <w14:solidFill>
                    <w14:schemeClr w14:val="tx1"/>
                  </w14:solidFill>
                </w14:textFill>
              </w:rPr>
              <w:t>小姐</w:t>
            </w:r>
          </w:p>
          <w:p>
            <w:pPr>
              <w:spacing w:line="360" w:lineRule="auto"/>
              <w:rPr>
                <w:rFonts w:hint="default"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w:t>
            </w:r>
            <w:r>
              <w:rPr>
                <w:rFonts w:hint="default" w:ascii="宋体" w:hAnsi="宋体" w:cs="宋体"/>
                <w:color w:val="000000" w:themeColor="text1"/>
                <w:kern w:val="0"/>
                <w:sz w:val="24"/>
                <w:highlight w:val="none"/>
                <w:shd w:val="clear" w:color="auto" w:fill="auto"/>
                <w:lang w:eastAsia="zh-CN"/>
                <w14:textFill>
                  <w14:solidFill>
                    <w14:schemeClr w14:val="tx1"/>
                  </w14:solidFill>
                </w14:textFill>
              </w:rPr>
              <w:t>88105138</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bookmarkStart w:id="31" w:name="_GoBack"/>
      <w:bookmarkEnd w:id="31"/>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ind w:left="0" w:leftChars="0" w:firstLine="0" w:firstLineChars="0"/>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前海管理局2023-2024年度财务核算技术服务项目</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2、本项目不属于《深圳市2023—2024年政府集中采购目录及限额标准》规定应集中采购项目</w:t>
      </w:r>
      <w:r>
        <w:rPr>
          <w:rFonts w:hint="eastAsia" w:ascii="宋体" w:hAnsi="宋体" w:cs="宋体"/>
          <w:b w:val="0"/>
          <w:bCs w:val="0"/>
          <w:color w:val="000000" w:themeColor="text1"/>
          <w:sz w:val="24"/>
          <w:highlight w:val="none"/>
          <w14:textFill>
            <w14:solidFill>
              <w14:schemeClr w14:val="tx1"/>
            </w14:solidFill>
          </w14:textFill>
        </w:rPr>
        <w:t>，根据《中华人民共和国政府采购法》、《深圳经济特区</w:t>
      </w:r>
      <w:r>
        <w:rPr>
          <w:rFonts w:hint="eastAsia" w:ascii="宋体" w:hAnsi="宋体" w:cs="宋体"/>
          <w:b w:val="0"/>
          <w:bCs w:val="0"/>
          <w:color w:val="000000" w:themeColor="text1"/>
          <w:sz w:val="24"/>
          <w:highlight w:val="none"/>
          <w:lang w:eastAsia="zh-CN"/>
          <w14:textFill>
            <w14:solidFill>
              <w14:schemeClr w14:val="tx1"/>
            </w14:solidFill>
          </w14:textFill>
        </w:rPr>
        <w:t>政府</w:t>
      </w:r>
      <w:r>
        <w:rPr>
          <w:rFonts w:hint="eastAsia" w:ascii="宋体" w:hAnsi="宋体" w:cs="宋体"/>
          <w:b w:val="0"/>
          <w:bCs w:val="0"/>
          <w:color w:val="000000" w:themeColor="text1"/>
          <w:sz w:val="24"/>
          <w:highlight w:val="none"/>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highlight w:val="none"/>
          <w14:textFill>
            <w14:solidFill>
              <w14:schemeClr w14:val="tx1"/>
            </w14:solidFill>
          </w14:textFill>
        </w:rPr>
        <w:t>本次采购公开征集供应商，采用综合评分法的方式进行，投标截止后，因作出有效投标的供应商不足3家</w:t>
      </w:r>
      <w:r>
        <w:rPr>
          <w:rFonts w:hint="eastAsia" w:ascii="宋体" w:hAnsi="宋体" w:cs="宋体"/>
          <w:b/>
          <w:bCs/>
          <w:color w:val="000000" w:themeColor="text1"/>
          <w:sz w:val="24"/>
          <w:highlight w:val="none"/>
          <w:lang w:val="en-US" w:eastAsia="zh-CN"/>
          <w14:textFill>
            <w14:solidFill>
              <w14:schemeClr w14:val="tx1"/>
            </w14:solidFill>
          </w14:textFill>
        </w:rPr>
        <w:t>而致招标失败</w:t>
      </w:r>
      <w:r>
        <w:rPr>
          <w:rFonts w:hint="eastAsia" w:ascii="宋体" w:hAnsi="宋体" w:cs="宋体"/>
          <w:b/>
          <w:bCs/>
          <w:color w:val="000000" w:themeColor="text1"/>
          <w:sz w:val="24"/>
          <w:highlight w:val="none"/>
          <w14:textFill>
            <w14:solidFill>
              <w14:schemeClr w14:val="tx1"/>
            </w14:solidFill>
          </w14:textFill>
        </w:rPr>
        <w:t>的，按以下流程执行：</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a</w:t>
      </w:r>
      <w:r>
        <w:rPr>
          <w:rFonts w:hint="eastAsia" w:ascii="宋体" w:hAnsi="宋体" w:cs="宋体"/>
          <w:b/>
          <w:bCs/>
          <w:color w:val="000000" w:themeColor="text1"/>
          <w:sz w:val="24"/>
          <w:highlight w:val="none"/>
          <w14:textFill>
            <w14:solidFill>
              <w14:schemeClr w14:val="tx1"/>
            </w14:solidFill>
          </w14:textFill>
        </w:rPr>
        <w:t>.有效投标人为2家的，可在2家有效投标人中取得分最高者为中标供应商；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b</w:t>
      </w:r>
      <w:r>
        <w:rPr>
          <w:rFonts w:hint="eastAsia" w:ascii="宋体" w:hAnsi="宋体" w:cs="宋体"/>
          <w:b/>
          <w:bCs/>
          <w:color w:val="000000" w:themeColor="text1"/>
          <w:sz w:val="24"/>
          <w:highlight w:val="none"/>
          <w14:textFill>
            <w14:solidFill>
              <w14:schemeClr w14:val="tx1"/>
            </w14:solidFill>
          </w14:textFill>
        </w:rPr>
        <w:t>.如参与投标且符合招标文件要求的供应商仅有</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3、本项目根据项目的实际情况，公开征集符合投标人资格的供应商</w:t>
      </w:r>
      <w:r>
        <w:rPr>
          <w:rFonts w:hint="eastAsia" w:ascii="宋体" w:hAnsi="宋体" w:cs="宋体"/>
          <w:color w:val="000000" w:themeColor="text1"/>
          <w:sz w:val="24"/>
          <w14:textFill>
            <w14:solidFill>
              <w14:schemeClr w14:val="tx1"/>
            </w14:solidFill>
          </w14:textFill>
        </w:rPr>
        <w:t>。请各供应商根据本文件的要求，准备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1份电子文档</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55"/>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w:t>
      </w:r>
      <w:r>
        <w:rPr>
          <w:rFonts w:hint="eastAsia" w:ascii="宋体" w:hAnsi="宋体" w:cs="宋体"/>
          <w:color w:val="000000" w:themeColor="text1"/>
          <w:sz w:val="24"/>
          <w:lang w:val="en-US" w:eastAsia="zh-CN"/>
          <w14:textFill>
            <w14:solidFill>
              <w14:schemeClr w14:val="tx1"/>
            </w14:solidFill>
          </w14:textFill>
        </w:rPr>
        <w:t>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审委员会在投标截止日前一天组成</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11"/>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84303603"/>
      <w:bookmarkStart w:id="7" w:name="_Toc100052414"/>
      <w:bookmarkStart w:id="8" w:name="_Toc73518163"/>
      <w:bookmarkStart w:id="9" w:name="_Toc73517685"/>
      <w:bookmarkStart w:id="10" w:name="_Toc73521592"/>
      <w:bookmarkStart w:id="11" w:name="_Toc73521680"/>
      <w:bookmarkStart w:id="12" w:name="_Toc101074886"/>
    </w:p>
    <w:bookmarkEnd w:id="6"/>
    <w:bookmarkEnd w:id="7"/>
    <w:bookmarkEnd w:id="8"/>
    <w:bookmarkEnd w:id="9"/>
    <w:bookmarkEnd w:id="10"/>
    <w:bookmarkEnd w:id="11"/>
    <w:bookmarkEnd w:id="12"/>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前海管理局2023-2024年度财务核算</w:t>
      </w:r>
      <w:r>
        <w:rPr>
          <w:rFonts w:hint="default" w:ascii="宋体" w:hAnsi="宋体" w:cs="宋体"/>
          <w:b/>
          <w:color w:val="000000" w:themeColor="text1"/>
          <w:sz w:val="28"/>
          <w:szCs w:val="28"/>
          <w:lang w:eastAsia="zh-CN"/>
          <w14:textFill>
            <w14:solidFill>
              <w14:schemeClr w14:val="tx1"/>
            </w14:solidFill>
          </w14:textFill>
        </w:rPr>
        <w:t>辅助</w:t>
      </w:r>
      <w:r>
        <w:rPr>
          <w:rFonts w:hint="eastAsia" w:ascii="宋体" w:hAnsi="宋体" w:cs="宋体"/>
          <w:b/>
          <w:color w:val="000000" w:themeColor="text1"/>
          <w:sz w:val="28"/>
          <w:szCs w:val="28"/>
          <w:lang w:eastAsia="zh-CN"/>
          <w14:textFill>
            <w14:solidFill>
              <w14:schemeClr w14:val="tx1"/>
            </w14:solidFill>
          </w14:textFill>
        </w:rPr>
        <w:t>技术服务项目</w:t>
      </w: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前海管理局2023-2024年度财务核算</w:t>
      </w:r>
      <w:r>
        <w:rPr>
          <w:rFonts w:hint="default" w:ascii="宋体" w:hAnsi="宋体" w:cs="宋体"/>
          <w:color w:val="000000" w:themeColor="text1"/>
          <w:sz w:val="24"/>
          <w:u w:val="single"/>
          <w:lang w:eastAsia="zh-CN"/>
          <w14:textFill>
            <w14:solidFill>
              <w14:schemeClr w14:val="tx1"/>
            </w14:solidFill>
          </w14:textFill>
        </w:rPr>
        <w:t>辅助</w:t>
      </w:r>
      <w:r>
        <w:rPr>
          <w:rFonts w:hint="eastAsia" w:ascii="宋体" w:hAnsi="宋体" w:cs="宋体"/>
          <w:color w:val="000000" w:themeColor="text1"/>
          <w:sz w:val="24"/>
          <w:u w:val="single"/>
          <w:lang w:eastAsia="zh-CN"/>
          <w14:textFill>
            <w14:solidFill>
              <w14:schemeClr w14:val="tx1"/>
            </w14:solidFill>
          </w14:textFill>
        </w:rPr>
        <w:t>技术服务项目</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QH2023</w:t>
      </w:r>
      <w:r>
        <w:rPr>
          <w:rFonts w:hint="default" w:ascii="宋体" w:hAnsi="宋体" w:cs="宋体"/>
          <w:color w:val="000000" w:themeColor="text1"/>
          <w:sz w:val="24"/>
          <w:lang w:eastAsia="zh-CN"/>
          <w14:textFill>
            <w14:solidFill>
              <w14:schemeClr w14:val="tx1"/>
            </w14:solidFill>
          </w14:textFill>
        </w:rPr>
        <w:t>102</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前海管理局2023-2024年度财务核算</w:t>
      </w:r>
      <w:r>
        <w:rPr>
          <w:rFonts w:hint="default" w:ascii="宋体" w:hAnsi="宋体" w:cs="宋体"/>
          <w:color w:val="000000" w:themeColor="text1"/>
          <w:sz w:val="24"/>
          <w:u w:val="single"/>
          <w:lang w:eastAsia="zh-CN"/>
          <w14:textFill>
            <w14:solidFill>
              <w14:schemeClr w14:val="tx1"/>
            </w14:solidFill>
          </w14:textFill>
        </w:rPr>
        <w:t>辅助</w:t>
      </w:r>
      <w:r>
        <w:rPr>
          <w:rFonts w:hint="eastAsia" w:ascii="宋体" w:hAnsi="宋体" w:cs="宋体"/>
          <w:color w:val="000000" w:themeColor="text1"/>
          <w:sz w:val="24"/>
          <w:u w:val="single"/>
          <w:lang w:eastAsia="zh-CN"/>
          <w14:textFill>
            <w14:solidFill>
              <w14:schemeClr w14:val="tx1"/>
            </w14:solidFill>
          </w14:textFill>
        </w:rPr>
        <w:t>技术服务项目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财务核算</w:t>
      </w:r>
      <w:r>
        <w:rPr>
          <w:rFonts w:hint="default" w:ascii="宋体" w:hAnsi="宋体" w:cs="宋体"/>
          <w:b w:val="0"/>
          <w:bCs w:val="0"/>
          <w:color w:val="000000" w:themeColor="text1"/>
          <w:sz w:val="24"/>
          <w14:textFill>
            <w14:solidFill>
              <w14:schemeClr w14:val="tx1"/>
            </w14:solidFill>
          </w14:textFill>
        </w:rPr>
        <w:t>辅助</w:t>
      </w:r>
      <w:r>
        <w:rPr>
          <w:rFonts w:hint="eastAsia" w:ascii="宋体" w:hAnsi="宋体" w:cs="宋体"/>
          <w:b w:val="0"/>
          <w:bCs w:val="0"/>
          <w:color w:val="000000" w:themeColor="text1"/>
          <w:sz w:val="24"/>
          <w14:textFill>
            <w14:solidFill>
              <w14:schemeClr w14:val="tx1"/>
            </w14:solidFill>
          </w14:textFill>
        </w:rPr>
        <w:t>技术服务内容主要包括辅助基础账务处理工作、辅助月度年度对账、以及其他日常财务管理咨询等工作，具体如下：</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bookmarkStart w:id="13" w:name="_Hlk89075467"/>
      <w:bookmarkStart w:id="14" w:name="_Hlk66781320"/>
      <w:r>
        <w:rPr>
          <w:rFonts w:hint="eastAsia" w:ascii="宋体" w:hAnsi="宋体" w:cs="宋体"/>
          <w:b w:val="0"/>
          <w:bCs w:val="0"/>
          <w:color w:val="000000" w:themeColor="text1"/>
          <w:sz w:val="24"/>
          <w:lang w:val="en-US" w:eastAsia="zh-CN"/>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辅助基础账务处理工作</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根据最新的政府会计制度及行政事业单位会计准则，对</w:t>
      </w:r>
      <w:r>
        <w:rPr>
          <w:rFonts w:hint="eastAsia" w:ascii="宋体" w:hAnsi="宋体" w:cs="宋体"/>
          <w:b w:val="0"/>
          <w:bCs w:val="0"/>
          <w:color w:val="000000" w:themeColor="text1"/>
          <w:sz w:val="24"/>
          <w:lang w:val="en-US" w:eastAsia="zh-CN"/>
          <w14:textFill>
            <w14:solidFill>
              <w14:schemeClr w14:val="tx1"/>
            </w14:solidFill>
          </w14:textFill>
        </w:rPr>
        <w:t>甲方</w:t>
      </w:r>
      <w:r>
        <w:rPr>
          <w:rFonts w:hint="eastAsia" w:ascii="宋体" w:hAnsi="宋体" w:cs="宋体"/>
          <w:b w:val="0"/>
          <w:bCs w:val="0"/>
          <w:color w:val="000000" w:themeColor="text1"/>
          <w:sz w:val="24"/>
          <w14:textFill>
            <w14:solidFill>
              <w14:schemeClr w14:val="tx1"/>
            </w14:solidFill>
          </w14:textFill>
        </w:rPr>
        <w:t>一般公共预算支出、国土基金支出等财务支出进行辅助基础账务处理工作，包括但不限于辅助日常账务处理、辅助填制记账凭证、辅助登记会计账簿、辅助制作财务报表等，确保账务处理及时、科目正确、内容完整、数据准确、形式规范，符合政府会计制度要求。</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14:textFill>
            <w14:solidFill>
              <w14:schemeClr w14:val="tx1"/>
            </w14:solidFill>
          </w14:textFill>
        </w:rPr>
        <w:t>辅助月度、年度对账工作</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协助与市国库支付中心、银行、市财政资产系统及相关有对账需要的第三方单位进行对账，确保会计账簿、财务报表数据与国库支付中心集中支付数据、智慧财政系统数据、银行对账单、市财政局资产系统中资产等数据一致，协助为资产管理报告、决算报告、综合财务报告提供相关的财务报表。</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3.</w:t>
      </w:r>
      <w:r>
        <w:rPr>
          <w:rFonts w:hint="eastAsia" w:ascii="宋体" w:hAnsi="宋体" w:cs="宋体"/>
          <w:b w:val="0"/>
          <w:bCs w:val="0"/>
          <w:color w:val="000000" w:themeColor="text1"/>
          <w:sz w:val="24"/>
          <w14:textFill>
            <w14:solidFill>
              <w14:schemeClr w14:val="tx1"/>
            </w14:solidFill>
          </w14:textFill>
        </w:rPr>
        <w:t>其他日常财务管理咨询工作</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协助对会计凭证资料进行初步整理归档，协助日常归类查阅；根据要求对财务数据进行统计分析，协助财务核算管理咨询工作。</w:t>
      </w:r>
    </w:p>
    <w:bookmarkEnd w:id="13"/>
    <w:bookmarkEnd w:id="14"/>
    <w:p>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val="en-US" w:eastAsia="zh-CN"/>
          <w14:textFill>
            <w14:solidFill>
              <w14:schemeClr w14:val="tx1"/>
            </w14:solidFill>
          </w14:textFill>
        </w:rPr>
        <w:t>与后续服务</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1.服务期限</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本项目服务期限为自合同签订之日起</w:t>
      </w:r>
      <w:r>
        <w:rPr>
          <w:rFonts w:hint="eastAsia" w:ascii="宋体" w:hAnsi="宋体" w:cs="宋体"/>
          <w:color w:val="000000" w:themeColor="text1"/>
          <w:sz w:val="24"/>
          <w:highlight w:val="none"/>
          <w:lang w:val="en-US" w:eastAsia="zh-CN"/>
          <w14:textFill>
            <w14:solidFill>
              <w14:schemeClr w14:val="tx1"/>
            </w14:solidFill>
          </w14:textFill>
        </w:rPr>
        <w:t>12个月</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视合同履行情况，</w:t>
      </w:r>
      <w:r>
        <w:rPr>
          <w:rFonts w:hint="default" w:ascii="宋体" w:hAnsi="宋体" w:cs="宋体"/>
          <w:color w:val="000000" w:themeColor="text1"/>
          <w:sz w:val="24"/>
          <w:szCs w:val="24"/>
          <w:highlight w:val="none"/>
          <w:lang w:eastAsia="zh-CN"/>
          <w14:textFill>
            <w14:solidFill>
              <w14:schemeClr w14:val="tx1"/>
            </w14:solidFill>
          </w14:textFill>
        </w:rPr>
        <w:t>履约评价为</w:t>
      </w:r>
      <w:r>
        <w:rPr>
          <w:rFonts w:hint="eastAsia" w:ascii="宋体" w:hAnsi="宋体" w:eastAsia="宋体" w:cs="宋体"/>
          <w:color w:val="000000" w:themeColor="text1"/>
          <w:sz w:val="24"/>
          <w:szCs w:val="24"/>
          <w:highlight w:val="none"/>
          <w14:textFill>
            <w14:solidFill>
              <w14:schemeClr w14:val="tx1"/>
            </w14:solidFill>
          </w14:textFill>
        </w:rPr>
        <w:t>优秀情况下可续签</w:t>
      </w:r>
      <w:r>
        <w:rPr>
          <w:rFonts w:hint="eastAsia" w:ascii="宋体" w:hAnsi="宋体" w:cs="宋体"/>
          <w:color w:val="000000" w:themeColor="text1"/>
          <w:sz w:val="24"/>
          <w:szCs w:val="24"/>
          <w:highlight w:val="none"/>
          <w:lang w:val="en-US" w:eastAsia="zh-CN"/>
          <w14:textFill>
            <w14:solidFill>
              <w14:schemeClr w14:val="tx1"/>
            </w14:solidFill>
          </w14:textFill>
        </w:rPr>
        <w:t>12个月</w:t>
      </w:r>
      <w:r>
        <w:rPr>
          <w:rFonts w:hint="eastAsia" w:ascii="宋体" w:hAnsi="宋体" w:eastAsia="宋体" w:cs="宋体"/>
          <w:color w:val="000000" w:themeColor="text1"/>
          <w:sz w:val="24"/>
          <w:szCs w:val="24"/>
          <w:highlight w:val="none"/>
          <w14:textFill>
            <w14:solidFill>
              <w14:schemeClr w14:val="tx1"/>
            </w14:solidFill>
          </w14:textFill>
        </w:rPr>
        <w:t>，续签最多不超过两次</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2.后续服务</w:t>
      </w:r>
    </w:p>
    <w:p>
      <w:pPr>
        <w:spacing w:line="360" w:lineRule="auto"/>
        <w:ind w:firstLine="480"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项目最终成果通过</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验收之日起1年为本合同后续服务期。后续服务期内项目</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提供后续的专业咨询服务，协助</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完成各种后续审计、</w:t>
      </w:r>
      <w:r>
        <w:rPr>
          <w:rFonts w:hint="default" w:ascii="宋体" w:hAnsi="宋体" w:cs="宋体"/>
          <w:color w:val="000000" w:themeColor="text1"/>
          <w:sz w:val="24"/>
          <w14:textFill>
            <w14:solidFill>
              <w14:schemeClr w14:val="tx1"/>
            </w14:solidFill>
          </w14:textFill>
        </w:rPr>
        <w:t>检查</w:t>
      </w:r>
      <w:r>
        <w:rPr>
          <w:rFonts w:hint="eastAsia" w:ascii="宋体" w:hAnsi="宋体" w:cs="宋体"/>
          <w:color w:val="000000" w:themeColor="text1"/>
          <w:sz w:val="24"/>
          <w14:textFill>
            <w14:solidFill>
              <w14:schemeClr w14:val="tx1"/>
            </w14:solidFill>
          </w14:textFill>
        </w:rPr>
        <w:t>等工作，并及时根据工作需要补充有关材料</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w:t>
      </w:r>
      <w:r>
        <w:rPr>
          <w:rFonts w:hint="eastAsia" w:ascii="宋体" w:hAnsi="宋体" w:cs="宋体"/>
          <w:color w:val="000000" w:themeColor="text1"/>
          <w:sz w:val="24"/>
          <w:lang w:eastAsia="zh-CN"/>
          <w14:textFill>
            <w14:solidFill>
              <w14:schemeClr w14:val="tx1"/>
            </w14:solidFill>
          </w14:textFill>
        </w:rPr>
        <w:t>项目材料</w:t>
      </w:r>
      <w:r>
        <w:rPr>
          <w:rFonts w:hint="eastAsia" w:ascii="宋体" w:hAnsi="宋体" w:cs="宋体"/>
          <w:color w:val="000000" w:themeColor="text1"/>
          <w:sz w:val="24"/>
          <w14:textFill>
            <w14:solidFill>
              <w14:schemeClr w14:val="tx1"/>
            </w14:solidFill>
          </w14:textFill>
        </w:rPr>
        <w:t>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甲方的权利义务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甲方有权向乙方询问项目工作进展及相关情况，并要求乙方在指定时间内做出答复。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甲方有权对乙方提交的</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等相关</w:t>
      </w:r>
      <w:r>
        <w:rPr>
          <w:rFonts w:hint="eastAsia" w:ascii="宋体" w:hAnsi="宋体" w:cs="宋体"/>
          <w:color w:val="000000" w:themeColor="text1"/>
          <w:sz w:val="24"/>
          <w:lang w:eastAsia="zh-CN"/>
          <w14:textFill>
            <w14:solidFill>
              <w14:schemeClr w14:val="tx1"/>
            </w14:solidFill>
          </w14:textFill>
        </w:rPr>
        <w:t>材料</w:t>
      </w:r>
      <w:r>
        <w:rPr>
          <w:rFonts w:hint="eastAsia" w:ascii="宋体" w:hAnsi="宋体" w:cs="宋体"/>
          <w:color w:val="000000" w:themeColor="text1"/>
          <w:sz w:val="24"/>
          <w14:textFill>
            <w14:solidFill>
              <w14:schemeClr w14:val="tx1"/>
            </w14:solidFill>
          </w14:textFill>
        </w:rPr>
        <w:t>进行审核并提出修改意见。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甲方对乙方在委托权限范围内完成委托事项负有指导、监督责任。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甲方有权要求乙方全面履行合同。甲方不接受部分履行，如本合同项下部分</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未能按时交付则视为整体延误。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甲方应将项目所需相关档案资料、信息数据等移交给乙方，并办理好书面交接手续。</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甲方应按照本合同的约定向乙方支付服务费用。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甲方指定项目联系人：</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乙方的权利义务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为保证项目成果的质量，乙方在合同履行期间，应按照服务内容要求成立项目团队，并保障项目团队成员到位，确保服务项目按照合同顺利进行。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3</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4</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乙方有维护甲方声誉的义务，乙方不能以甲方名义从事与本项目无关的任何事务。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乙方应独立完成本项目。未经甲方书面同意，乙方不得向任何第三方全部或部分转让本项目。</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7</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乙方应确保投标文件中提供的所有资料、信息真实、有效。</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8</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乙方不得单独对外发布本项目任何成果。如必要，应提前征得甲方书面同意。</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9</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乙方指定项目联系人</w:t>
      </w:r>
      <w:r>
        <w:rPr>
          <w:rFonts w:hint="eastAsia" w:ascii="宋体" w:hAnsi="宋体" w:cs="宋体"/>
          <w:color w:val="000000" w:themeColor="text1"/>
          <w:sz w:val="24"/>
          <w14:textFill>
            <w14:solidFill>
              <w14:schemeClr w14:val="tx1"/>
            </w14:solidFill>
          </w14:textFill>
        </w:rPr>
        <w:t>：</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参加本项目编制的人员配置若需调整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须</w:t>
      </w:r>
      <w:r>
        <w:rPr>
          <w:rFonts w:hint="eastAsia" w:ascii="宋体" w:hAnsi="宋体" w:cs="宋体"/>
          <w:color w:val="000000" w:themeColor="text1"/>
          <w:sz w:val="24"/>
          <w14:textFill>
            <w14:solidFill>
              <w14:schemeClr w14:val="tx1"/>
            </w14:solidFill>
          </w14:textFill>
        </w:rPr>
        <w:t>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3.项目团队应包括</w:t>
      </w:r>
      <w:r>
        <w:rPr>
          <w:rFonts w:hint="eastAsia" w:ascii="宋体" w:hAnsi="宋体" w:eastAsia="宋体" w:cs="宋体"/>
          <w:color w:val="000000" w:themeColor="text1"/>
          <w:sz w:val="24"/>
          <w:szCs w:val="24"/>
          <w:highlight w:val="none"/>
          <w14:textFill>
            <w14:solidFill>
              <w14:schemeClr w14:val="tx1"/>
            </w14:solidFill>
          </w14:textFill>
        </w:rPr>
        <w:t>不少于3人固定服务团队</w:t>
      </w:r>
      <w:r>
        <w:rPr>
          <w:rFonts w:hint="eastAsia" w:ascii="宋体" w:hAnsi="宋体" w:eastAsia="宋体" w:cs="宋体"/>
          <w:color w:val="000000" w:themeColor="text1"/>
          <w:sz w:val="24"/>
          <w:highlight w:val="none"/>
          <w:lang w:val="en-US" w:eastAsia="zh-CN"/>
          <w14:textFill>
            <w14:solidFill>
              <w14:schemeClr w14:val="tx1"/>
            </w14:solidFill>
          </w14:textFill>
        </w:rPr>
        <w:t>（含1名项目团队负责人）。其中项目负责人应具备财政资金管理相关工作经验；驻场人员</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eastAsia="宋体" w:cs="宋体"/>
          <w:color w:val="000000" w:themeColor="text1"/>
          <w:sz w:val="24"/>
          <w:highlight w:val="none"/>
          <w:lang w:val="en-US" w:eastAsia="zh-CN"/>
          <w14:textFill>
            <w14:solidFill>
              <w14:schemeClr w14:val="tx1"/>
            </w14:solidFill>
          </w14:textFill>
        </w:rPr>
        <w:t>2人应具备行政事业单位财务核算相关工作经验，具有会计资格及财政、财务管理、会计相关专业本科及以上学历。</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乙方完成本项目的研究人员享有在有关技术成果文件上署名的权利和与甲方共同获得有关荣誉证书、奖励的权利。</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乙方实施项目的程序应符合国家安全、保密的有关规定和标准。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上述保密义务不适用以下情况：</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获取的信息已被合法公开；</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获得信息拥有方书面许可并在该许可范围内披露；</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国家法律、法规规定的情形。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成果形式及最终成果评审验收</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本项目最终成果为</w:t>
      </w:r>
      <w:r>
        <w:rPr>
          <w:rFonts w:hint="default" w:ascii="宋体" w:hAnsi="宋体" w:cs="宋体"/>
          <w:bCs/>
          <w:color w:val="000000" w:themeColor="text1"/>
          <w:sz w:val="24"/>
          <w:highlight w:val="none"/>
          <w14:textFill>
            <w14:solidFill>
              <w14:schemeClr w14:val="tx1"/>
            </w14:solidFill>
          </w14:textFill>
        </w:rPr>
        <w:t>每月6日前出具月度财务核算报告，合同期内共出具12份月度报告；每年1月出具年度财务核算报告，合同期内共出具1份年度报告</w:t>
      </w:r>
      <w:r>
        <w:rPr>
          <w:rFonts w:hint="eastAsia" w:ascii="宋体" w:hAnsi="宋体" w:cs="宋体"/>
          <w:bCs/>
          <w:color w:val="000000" w:themeColor="text1"/>
          <w:sz w:val="24"/>
          <w:highlight w:val="none"/>
          <w14:textFill>
            <w14:solidFill>
              <w14:schemeClr w14:val="tx1"/>
            </w14:solidFill>
          </w14:textFill>
        </w:rPr>
        <w:t>。</w:t>
      </w:r>
      <w:r>
        <w:rPr>
          <w:rFonts w:hint="default" w:ascii="宋体" w:hAnsi="宋体" w:cs="宋体"/>
          <w:bCs/>
          <w:color w:val="000000" w:themeColor="text1"/>
          <w:sz w:val="24"/>
          <w:highlight w:val="none"/>
          <w14:textFill>
            <w14:solidFill>
              <w14:schemeClr w14:val="tx1"/>
            </w14:solidFill>
          </w14:textFill>
        </w:rPr>
        <w:t>相关成果以电子及书面形式交甲方审核。</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最终成果验收：</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项目最终成果验收合格的标志为通过</w:t>
      </w:r>
      <w:r>
        <w:rPr>
          <w:rFonts w:hint="eastAsia" w:ascii="宋体" w:hAnsi="宋体" w:cs="宋体"/>
          <w:bCs/>
          <w:color w:val="000000" w:themeColor="text1"/>
          <w:sz w:val="24"/>
          <w:highlight w:val="none"/>
          <w:lang w:val="en-US" w:eastAsia="zh-CN"/>
          <w14:textFill>
            <w14:solidFill>
              <w14:schemeClr w14:val="tx1"/>
            </w14:solidFill>
          </w14:textFill>
        </w:rPr>
        <w:t>甲方</w:t>
      </w:r>
      <w:r>
        <w:rPr>
          <w:rFonts w:hint="eastAsia" w:ascii="宋体" w:hAnsi="宋体" w:cs="宋体"/>
          <w:bCs/>
          <w:color w:val="000000" w:themeColor="text1"/>
          <w:sz w:val="24"/>
          <w:highlight w:val="none"/>
          <w14:textFill>
            <w14:solidFill>
              <w14:schemeClr w14:val="tx1"/>
            </w14:solidFill>
          </w14:textFill>
        </w:rPr>
        <w:t>验收。</w:t>
      </w:r>
    </w:p>
    <w:p>
      <w:pPr>
        <w:spacing w:line="360" w:lineRule="auto"/>
        <w:ind w:firstLine="482" w:firstLineChars="200"/>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服务费已包含乙方提供本合同项下服务的全部费用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，项目服务费包括但不限于调研费、资料费、税金、人员费用、差旅费、后续服务等所有费用，并提供合同要求的成果文件，以及其它相关服务的全部费用</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合同价款由甲方分</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期支付至乙方指定银行账户：</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2.1.首期：合同签订生效后，根据乙方的付款申请，向乙方指定银行账户支付合同服务费总金额的</w:t>
      </w:r>
      <w:r>
        <w:rPr>
          <w:rFonts w:hint="default" w:ascii="宋体" w:hAnsi="宋体" w:cs="宋体"/>
          <w:color w:val="000000" w:themeColor="text1"/>
          <w:sz w:val="24"/>
          <w:lang w:eastAsia="zh-CN"/>
          <w14:textFill>
            <w14:solidFill>
              <w14:schemeClr w14:val="tx1"/>
            </w14:solidFill>
          </w14:textFill>
        </w:rPr>
        <w:t>30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2.2.第2期：</w:t>
      </w:r>
      <w:r>
        <w:rPr>
          <w:rFonts w:hint="default" w:ascii="宋体" w:hAnsi="宋体" w:cs="宋体"/>
          <w:color w:val="000000" w:themeColor="text1"/>
          <w:sz w:val="24"/>
          <w:lang w:eastAsia="zh-CN"/>
          <w14:textFill>
            <w14:solidFill>
              <w14:schemeClr w14:val="tx1"/>
            </w14:solidFill>
          </w14:textFill>
        </w:rPr>
        <w:t>合同执行6个月后</w:t>
      </w:r>
      <w:r>
        <w:rPr>
          <w:rFonts w:hint="eastAsia" w:ascii="宋体" w:hAnsi="宋体" w:cs="宋体"/>
          <w:color w:val="000000" w:themeColor="text1"/>
          <w:sz w:val="24"/>
          <w:lang w:val="en-US" w:eastAsia="zh-CN"/>
          <w14:textFill>
            <w14:solidFill>
              <w14:schemeClr w14:val="tx1"/>
            </w14:solidFill>
          </w14:textFill>
        </w:rPr>
        <w:t>，根据乙方的付款申请，向乙方指定银行账户支付本合同服务费总金额的</w:t>
      </w:r>
      <w:r>
        <w:rPr>
          <w:rFonts w:hint="default" w:ascii="宋体" w:hAnsi="宋体" w:cs="宋体"/>
          <w:color w:val="000000" w:themeColor="text1"/>
          <w:sz w:val="24"/>
          <w:lang w:eastAsia="zh-CN"/>
          <w14:textFill>
            <w14:solidFill>
              <w14:schemeClr w14:val="tx1"/>
            </w14:solidFill>
          </w14:textFill>
        </w:rPr>
        <w:t>30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.第</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期：</w:t>
      </w:r>
      <w:r>
        <w:rPr>
          <w:rFonts w:hint="default" w:ascii="宋体" w:hAnsi="宋体" w:cs="宋体"/>
          <w:color w:val="000000" w:themeColor="text1"/>
          <w:sz w:val="24"/>
          <w:lang w:eastAsia="zh-CN"/>
          <w14:textFill>
            <w14:solidFill>
              <w14:schemeClr w14:val="tx1"/>
            </w14:solidFill>
          </w14:textFill>
        </w:rPr>
        <w:t>合同到期后，</w:t>
      </w:r>
      <w:r>
        <w:rPr>
          <w:rFonts w:hint="eastAsia" w:ascii="宋体" w:hAnsi="宋体" w:cs="宋体"/>
          <w:color w:val="000000" w:themeColor="text1"/>
          <w:sz w:val="24"/>
          <w:lang w:val="en-US" w:eastAsia="zh-CN"/>
          <w14:textFill>
            <w14:solidFill>
              <w14:schemeClr w14:val="tx1"/>
            </w14:solidFill>
          </w14:textFill>
        </w:rPr>
        <w:t>通过甲方对项目服务成果验收后，根据乙方的付款申请，向乙方指定银行账户支付本合同服务费总金额的</w:t>
      </w:r>
      <w:r>
        <w:rPr>
          <w:rFonts w:hint="default" w:ascii="宋体" w:hAnsi="宋体" w:cs="宋体"/>
          <w:color w:val="000000" w:themeColor="text1"/>
          <w:sz w:val="24"/>
          <w:lang w:eastAsia="zh-CN"/>
          <w14:textFill>
            <w14:solidFill>
              <w14:schemeClr w14:val="tx1"/>
            </w14:solidFill>
          </w14:textFill>
        </w:rPr>
        <w:t>40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合同提前终止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（一）双方协商同意提前终止本合同的，按双方协商约定的方式进行清算执行。</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（三）有下列情形之一的，本合同自甲方向乙方发出书面通知之日起终止：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（四）如发生不可抗力或其他超出合同双方控制的事件，致使一方无法履行合同，本合同解除。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eastAsia="zh-CN"/>
          <w14:textFill>
            <w14:solidFill>
              <w14:schemeClr w14:val="tx1"/>
            </w14:solidFill>
          </w14:textFill>
        </w:rPr>
        <w:t>QH2023</w:t>
      </w:r>
      <w:r>
        <w:rPr>
          <w:rFonts w:hint="default" w:ascii="宋体" w:hAnsi="宋体" w:cs="宋体"/>
          <w:color w:val="000000" w:themeColor="text1"/>
          <w:sz w:val="24"/>
          <w:lang w:eastAsia="zh-CN"/>
          <w14:textFill>
            <w14:solidFill>
              <w14:schemeClr w14:val="tx1"/>
            </w14:solidFill>
          </w14:textFill>
        </w:rPr>
        <w:t>102</w:t>
      </w:r>
      <w:r>
        <w:rPr>
          <w:rFonts w:hint="eastAsia" w:ascii="宋体" w:hAnsi="宋体" w:cs="宋体"/>
          <w:color w:val="000000" w:themeColor="text1"/>
          <w:sz w:val="24"/>
          <w14:textFill>
            <w14:solidFill>
              <w14:schemeClr w14:val="tx1"/>
            </w14:solidFill>
          </w14:textFill>
        </w:rPr>
        <w:t>】号招标文件的要求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乙方投标文件的承诺</w:t>
      </w:r>
      <w:r>
        <w:rPr>
          <w:rFonts w:hint="eastAsia" w:ascii="宋体" w:hAnsi="宋体" w:cs="宋体"/>
          <w:color w:val="000000" w:themeColor="text1"/>
          <w:sz w:val="24"/>
          <w:lang w:val="en-US" w:eastAsia="zh-CN"/>
          <w14:textFill>
            <w14:solidFill>
              <w14:schemeClr w14:val="tx1"/>
            </w14:solidFill>
          </w14:textFill>
        </w:rPr>
        <w:t>以及本合同的约定</w:t>
      </w:r>
      <w:r>
        <w:rPr>
          <w:rFonts w:hint="eastAsia" w:ascii="宋体" w:hAnsi="宋体" w:cs="宋体"/>
          <w:color w:val="000000" w:themeColor="text1"/>
          <w:sz w:val="24"/>
          <w14:textFill>
            <w14:solidFill>
              <w14:schemeClr w14:val="tx1"/>
            </w14:solidFill>
          </w14:textFill>
        </w:rPr>
        <w:t>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本项目项下的工作内容不可分割，任一文件的迟延交付均视为整个项目的迟延交付。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因乙方工作的错误或遗漏造成成果质量损失，工作成果质量低劣，不能满足甲方工作需要和要求；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乙方虽如期提交最终成果，但连续二次未能通过甲方验收的；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本合同自双方盖章之日起生效，有效期至本合同全部权利义务履行完毕之日止。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5" w:name="_Toc25518"/>
      <w:r>
        <w:rPr>
          <w:rFonts w:hint="eastAsia" w:ascii="宋体" w:hAnsi="宋体" w:cs="宋体"/>
          <w:b/>
          <w:bCs/>
          <w:color w:val="000000" w:themeColor="text1"/>
          <w:sz w:val="24"/>
          <w14:textFill>
            <w14:solidFill>
              <w14:schemeClr w14:val="tx1"/>
            </w14:solidFill>
          </w14:textFill>
        </w:rPr>
        <w:t>用户需求书</w:t>
      </w:r>
      <w:bookmarkEnd w:id="15"/>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lang w:eastAsia="zh-CN"/>
          <w14:textFill>
            <w14:solidFill>
              <w14:schemeClr w14:val="tx1"/>
            </w14:solidFill>
          </w14:textFill>
        </w:rPr>
      </w:pPr>
      <w:bookmarkStart w:id="16" w:name="_Toc23726"/>
      <w:bookmarkStart w:id="17" w:name="_Toc11045"/>
      <w:r>
        <w:rPr>
          <w:rFonts w:hint="eastAsia" w:ascii="宋体" w:hAnsi="宋体" w:cs="宋体"/>
          <w:b/>
          <w:color w:val="000000" w:themeColor="text1"/>
          <w:sz w:val="24"/>
          <w14:textFill>
            <w14:solidFill>
              <w14:schemeClr w14:val="tx1"/>
            </w14:solidFill>
          </w14:textFill>
        </w:rPr>
        <w:t>一、</w:t>
      </w:r>
      <w:bookmarkEnd w:id="16"/>
      <w:bookmarkEnd w:id="17"/>
      <w:bookmarkStart w:id="18" w:name="_Toc51746099"/>
      <w:r>
        <w:rPr>
          <w:rFonts w:hint="eastAsia" w:ascii="宋体" w:hAnsi="宋体" w:cs="宋体"/>
          <w:b/>
          <w:color w:val="000000" w:themeColor="text1"/>
          <w:sz w:val="24"/>
          <w:lang w:val="zh-CN"/>
          <w14:textFill>
            <w14:solidFill>
              <w14:schemeClr w14:val="tx1"/>
            </w14:solidFill>
          </w14:textFill>
        </w:rPr>
        <w:t>项目</w:t>
      </w:r>
      <w:r>
        <w:rPr>
          <w:rFonts w:hint="eastAsia" w:ascii="宋体" w:hAnsi="宋体" w:cs="宋体"/>
          <w:b/>
          <w:color w:val="000000" w:themeColor="text1"/>
          <w:sz w:val="24"/>
          <w:lang w:val="en-US" w:eastAsia="zh-CN"/>
          <w14:textFill>
            <w14:solidFill>
              <w14:schemeClr w14:val="tx1"/>
            </w14:solidFill>
          </w14:textFill>
        </w:rPr>
        <w:t>背景</w:t>
      </w:r>
    </w:p>
    <w:bookmarkEnd w:id="18"/>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实施政府会计制度是贯彻落实党的十九大精神、落实《国务院关于批转财政部权责发生制政府综合财务报告制度改革方案的通知》（国发[2014]63号）精神的重要任务。近年来，市财政局开展了政府会计制度转换、行政事业单位综合财务报告报送等一系列重大改革的推进实施工作，要求各行政事业单位更科学、全面、准确的反映政府资产负债和成本费用，强化政府资产管理、降低行政成本、提升运行效率，有效防范财政风险。这也是促进前海财政长期可持续发展、推进前海深化改革开放的内在要求。</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项目必要性</w:t>
      </w:r>
    </w:p>
    <w:p>
      <w:pPr>
        <w:spacing w:line="5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随着前海事业发展，我局预算项目从40项增至700项，管理资金从3800万元增至80亿元。而且前海的开发已进入成熟阶段，专项资金规模日益增长，大量的配建物业将交付管理。政府会计制度改革要求采用权责发生制、收付实现制双记账模式，并增加了公共基础设施、固定资产、无形资产等核算内容。财务工作面临较大的审核、支付、账务处理等核算压力，在确保审核支付工作规范准确的情况下，核算工作的时效性较低。根据2023年公布的《行政单位财务规则》第五条“行政单位应当实行独立核算，明确承担相关职责的机构，配备与履职相适应的财务、会计人员力量。不具备配备条件的，可以委托经批准从事代理记账业务的中介机构代理记账”。为夯实财务核算队伍专业力量，进一步提高财务核</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算信息质量，拟采购前海管理局2023-2024年度财务核算</w:t>
      </w:r>
      <w:r>
        <w:rPr>
          <w:rFonts w:hint="default" w:ascii="宋体" w:hAnsi="宋体" w:cs="宋体"/>
          <w:b w:val="0"/>
          <w:bCs w:val="0"/>
          <w:color w:val="000000" w:themeColor="text1"/>
          <w:sz w:val="24"/>
          <w:szCs w:val="24"/>
          <w:highlight w:val="none"/>
          <w:lang w:eastAsia="zh-CN"/>
          <w14:textFill>
            <w14:solidFill>
              <w14:schemeClr w14:val="tx1"/>
            </w14:solidFill>
          </w14:textFill>
        </w:rPr>
        <w:t>辅助</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技术服务。</w:t>
      </w:r>
    </w:p>
    <w:p>
      <w:pPr>
        <w:spacing w:line="500" w:lineRule="exact"/>
        <w:ind w:firstLine="482" w:firstLineChars="20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三、项目内容</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财务核算</w:t>
      </w:r>
      <w:r>
        <w:rPr>
          <w:rFonts w:hint="default" w:ascii="宋体" w:hAnsi="宋体" w:cs="宋体"/>
          <w:b w:val="0"/>
          <w:bCs w:val="0"/>
          <w:color w:val="000000" w:themeColor="text1"/>
          <w:sz w:val="24"/>
          <w:szCs w:val="24"/>
          <w:highlight w:val="none"/>
          <w:lang w:eastAsia="zh-CN"/>
          <w14:textFill>
            <w14:solidFill>
              <w14:schemeClr w14:val="tx1"/>
            </w14:solidFill>
          </w14:textFill>
        </w:rPr>
        <w:t>辅助</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技术服务内容主要包括辅助基础账务处理工作、辅助月度年度对账、以及其他日常财务管理咨询等工作，具体如下：</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（一）辅助基础账务处理工作</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根据最新的政府会计制度及行政事业单位会计准则，对我局一般公共预算支出、国土基金支出等财务支出进行辅助基础账务处理工作，包括但不限于辅助日常账务处理、辅助填制记账凭证、辅助登记会计账簿、辅助制作财务报表等，确保账务处理及时、科目正确、内容完整、数据准确、形式规范，符合政府会计制度要求。</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（二）辅助月度、年度对账工作</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协助与市国库支付中心、银行、市财政资产系统及相关有对账需要的第三方单位进行对账，确保会计账簿、财务报表数据与国库支付中心集中支付数据、智慧财政系统数据、银行对账单、市财政局资产系统中资产等数据一致，协助为资产管理报告、决算报告、综合财务报告提供相关的财务报表。</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（三）其他日常财务管理咨询工作</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协助对会计凭证资料进行初步整理归档，协助日常归类查阅；根据要求对财务数据进行统计分析，协助财务核算管理咨询工作。</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四、项目团队要求</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应为本项目提供不少于3人固定服务团队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含项目负责人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，其中项目负责人应具备财政资金管理相关工作经验；驻场人员</w:t>
      </w:r>
      <w:r>
        <w:rPr>
          <w:rFonts w:hint="eastAsia" w:ascii="宋体" w:hAnsi="宋体" w:cs="宋体"/>
          <w:color w:val="000000" w:themeColor="text1"/>
          <w:sz w:val="24"/>
          <w:szCs w:val="24"/>
          <w:highlight w:val="none"/>
          <w:lang w:val="en-US" w:eastAsia="zh-CN"/>
          <w14:textFill>
            <w14:solidFill>
              <w14:schemeClr w14:val="tx1"/>
            </w14:solidFill>
          </w14:textFill>
        </w:rPr>
        <w:t>不少于</w:t>
      </w:r>
      <w:r>
        <w:rPr>
          <w:rFonts w:hint="eastAsia" w:ascii="宋体" w:hAnsi="宋体" w:eastAsia="宋体" w:cs="宋体"/>
          <w:color w:val="000000" w:themeColor="text1"/>
          <w:sz w:val="24"/>
          <w:szCs w:val="24"/>
          <w:highlight w:val="none"/>
          <w14:textFill>
            <w14:solidFill>
              <w14:schemeClr w14:val="tx1"/>
            </w14:solidFill>
          </w14:textFill>
        </w:rPr>
        <w:t>2人</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应具备行政事业单位财务</w:t>
      </w:r>
      <w:r>
        <w:rPr>
          <w:rFonts w:hint="default" w:ascii="宋体" w:hAnsi="宋体" w:cs="宋体"/>
          <w:color w:val="000000" w:themeColor="text1"/>
          <w:sz w:val="24"/>
          <w:szCs w:val="24"/>
          <w:highlight w:val="none"/>
          <w14:textFill>
            <w14:solidFill>
              <w14:schemeClr w14:val="tx1"/>
            </w14:solidFill>
          </w14:textFill>
        </w:rPr>
        <w:t>核算</w:t>
      </w:r>
      <w:r>
        <w:rPr>
          <w:rFonts w:hint="eastAsia" w:ascii="宋体" w:hAnsi="宋体" w:eastAsia="宋体" w:cs="宋体"/>
          <w:color w:val="000000" w:themeColor="text1"/>
          <w:sz w:val="24"/>
          <w:szCs w:val="24"/>
          <w:highlight w:val="none"/>
          <w14:textFill>
            <w14:solidFill>
              <w14:schemeClr w14:val="tx1"/>
            </w14:solidFill>
          </w14:textFill>
        </w:rPr>
        <w:t>相关工作经验，具有会计资格</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本科及以上学历。</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五</w:t>
      </w:r>
      <w:r>
        <w:rPr>
          <w:rFonts w:hint="eastAsia" w:ascii="宋体" w:hAnsi="宋体" w:cs="宋体"/>
          <w:b/>
          <w:color w:val="000000" w:themeColor="text1"/>
          <w:sz w:val="24"/>
          <w14:textFill>
            <w14:solidFill>
              <w14:schemeClr w14:val="tx1"/>
            </w14:solidFill>
          </w14:textFill>
        </w:rPr>
        <w:t>、成果形式及最终成果评审验收</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宋体" w:hAnsi="宋体" w:cs="宋体"/>
          <w:b w:val="0"/>
          <w:bCs/>
          <w:color w:val="000000" w:themeColor="text1"/>
          <w:sz w:val="24"/>
          <w:highlight w:val="none"/>
          <w14:textFill>
            <w14:solidFill>
              <w14:schemeClr w14:val="tx1"/>
            </w14:solidFill>
          </w14:textFill>
        </w:rPr>
      </w:pPr>
      <w:r>
        <w:rPr>
          <w:rFonts w:hint="default" w:ascii="宋体" w:hAnsi="宋体" w:cs="宋体"/>
          <w:b w:val="0"/>
          <w:bCs/>
          <w:color w:val="000000" w:themeColor="text1"/>
          <w:sz w:val="24"/>
          <w:highlight w:val="none"/>
          <w:lang w:val="en-US" w:eastAsia="zh-CN"/>
          <w14:textFill>
            <w14:solidFill>
              <w14:schemeClr w14:val="tx1"/>
            </w14:solidFill>
          </w14:textFill>
        </w:rPr>
        <w:t>1.</w:t>
      </w:r>
      <w:r>
        <w:rPr>
          <w:rFonts w:hint="default" w:ascii="宋体" w:hAnsi="宋体" w:cs="宋体"/>
          <w:b w:val="0"/>
          <w:bCs/>
          <w:color w:val="000000" w:themeColor="text1"/>
          <w:sz w:val="24"/>
          <w:highlight w:val="none"/>
          <w14:textFill>
            <w14:solidFill>
              <w14:schemeClr w14:val="tx1"/>
            </w14:solidFill>
          </w14:textFill>
        </w:rPr>
        <w:t>本项目最终成果为每月6日前出具月度财务核算报告，合同期内共出具12份月度报告；每年1月出具年度财务核算报告，合同期内共出具1份年度报告。相关成果以电子及书面形式交</w:t>
      </w:r>
      <w:r>
        <w:rPr>
          <w:rFonts w:hint="eastAsia" w:ascii="宋体" w:hAnsi="宋体" w:cs="宋体"/>
          <w:b w:val="0"/>
          <w:bCs/>
          <w:color w:val="000000" w:themeColor="text1"/>
          <w:sz w:val="24"/>
          <w:highlight w:val="none"/>
          <w:lang w:val="en-US" w:eastAsia="zh-CN"/>
          <w14:textFill>
            <w14:solidFill>
              <w14:schemeClr w14:val="tx1"/>
            </w14:solidFill>
          </w14:textFill>
        </w:rPr>
        <w:t>采购人</w:t>
      </w:r>
      <w:r>
        <w:rPr>
          <w:rFonts w:hint="default" w:ascii="宋体" w:hAnsi="宋体" w:cs="宋体"/>
          <w:b w:val="0"/>
          <w:bCs/>
          <w:color w:val="000000" w:themeColor="text1"/>
          <w:sz w:val="24"/>
          <w:highlight w:val="none"/>
          <w14:textFill>
            <w14:solidFill>
              <w14:schemeClr w14:val="tx1"/>
            </w14:solidFill>
          </w14:textFill>
        </w:rPr>
        <w:t>审核。</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宋体" w:hAnsi="宋体" w:cs="宋体"/>
          <w:b w:val="0"/>
          <w:bCs/>
          <w:color w:val="000000" w:themeColor="text1"/>
          <w:sz w:val="24"/>
          <w:highlight w:val="none"/>
          <w14:textFill>
            <w14:solidFill>
              <w14:schemeClr w14:val="tx1"/>
            </w14:solidFill>
          </w14:textFill>
        </w:rPr>
      </w:pPr>
      <w:r>
        <w:rPr>
          <w:rFonts w:hint="default" w:ascii="宋体" w:hAnsi="宋体" w:cs="宋体"/>
          <w:b w:val="0"/>
          <w:bCs/>
          <w:color w:val="000000" w:themeColor="text1"/>
          <w:sz w:val="24"/>
          <w:highlight w:val="none"/>
          <w:lang w:val="en-US" w:eastAsia="zh-CN"/>
          <w14:textFill>
            <w14:solidFill>
              <w14:schemeClr w14:val="tx1"/>
            </w14:solidFill>
          </w14:textFill>
        </w:rPr>
        <w:t>2.</w:t>
      </w:r>
      <w:r>
        <w:rPr>
          <w:rFonts w:hint="default" w:ascii="宋体" w:hAnsi="宋体" w:cs="宋体"/>
          <w:b w:val="0"/>
          <w:bCs/>
          <w:color w:val="000000" w:themeColor="text1"/>
          <w:sz w:val="24"/>
          <w:highlight w:val="none"/>
          <w14:textFill>
            <w14:solidFill>
              <w14:schemeClr w14:val="tx1"/>
            </w14:solidFill>
          </w14:textFill>
        </w:rPr>
        <w:t>最终成果验收：</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宋体" w:hAnsi="宋体" w:cs="宋体"/>
          <w:b w:val="0"/>
          <w:bCs/>
          <w:color w:val="000000" w:themeColor="text1"/>
          <w:sz w:val="24"/>
          <w:highlight w:val="none"/>
          <w14:textFill>
            <w14:solidFill>
              <w14:schemeClr w14:val="tx1"/>
            </w14:solidFill>
          </w14:textFill>
        </w:rPr>
      </w:pPr>
      <w:r>
        <w:rPr>
          <w:rFonts w:hint="default" w:ascii="宋体" w:hAnsi="宋体" w:cs="宋体"/>
          <w:b w:val="0"/>
          <w:bCs/>
          <w:color w:val="000000" w:themeColor="text1"/>
          <w:sz w:val="24"/>
          <w:highlight w:val="none"/>
          <w14:textFill>
            <w14:solidFill>
              <w14:schemeClr w14:val="tx1"/>
            </w14:solidFill>
          </w14:textFill>
        </w:rPr>
        <w:t>项目最终成果验收合格的标志为通过</w:t>
      </w:r>
      <w:r>
        <w:rPr>
          <w:rFonts w:hint="eastAsia" w:ascii="宋体" w:hAnsi="宋体" w:cs="宋体"/>
          <w:b w:val="0"/>
          <w:bCs/>
          <w:color w:val="000000" w:themeColor="text1"/>
          <w:sz w:val="24"/>
          <w:highlight w:val="none"/>
          <w:lang w:val="en-US" w:eastAsia="zh-CN"/>
          <w14:textFill>
            <w14:solidFill>
              <w14:schemeClr w14:val="tx1"/>
            </w14:solidFill>
          </w14:textFill>
        </w:rPr>
        <w:t>采购人</w:t>
      </w:r>
      <w:r>
        <w:rPr>
          <w:rFonts w:hint="default" w:ascii="宋体" w:hAnsi="宋体" w:cs="宋体"/>
          <w:b w:val="0"/>
          <w:bCs/>
          <w:color w:val="000000" w:themeColor="text1"/>
          <w:sz w:val="24"/>
          <w:highlight w:val="none"/>
          <w14:textFill>
            <w14:solidFill>
              <w14:schemeClr w14:val="tx1"/>
            </w14:solidFill>
          </w14:textFill>
        </w:rPr>
        <w:t>验收。</w:t>
      </w:r>
    </w:p>
    <w:p>
      <w:pPr>
        <w:pStyle w:val="52"/>
        <w:numPr>
          <w:ilvl w:val="0"/>
          <w:numId w:val="0"/>
        </w:numPr>
        <w:tabs>
          <w:tab w:val="left" w:pos="720"/>
        </w:tabs>
        <w:autoSpaceDE w:val="0"/>
        <w:autoSpaceDN w:val="0"/>
        <w:adjustRightInd w:val="0"/>
        <w:spacing w:line="360" w:lineRule="auto"/>
        <w:ind w:right="17" w:rightChars="0" w:firstLine="482" w:firstLineChars="200"/>
        <w:jc w:val="left"/>
        <w:outlineLvl w:val="1"/>
        <w:rPr>
          <w:color w:val="000000" w:themeColor="text1"/>
          <w14:textFill>
            <w14:solidFill>
              <w14:schemeClr w14:val="tx1"/>
            </w14:solidFill>
          </w14:textFill>
        </w:rPr>
      </w:pPr>
      <w:r>
        <w:rPr>
          <w:rFonts w:hint="default" w:ascii="宋体" w:hAnsi="宋体" w:cs="宋体"/>
          <w:b/>
          <w:color w:val="000000" w:themeColor="text1"/>
          <w:sz w:val="24"/>
          <w:highlight w:val="none"/>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（一）服务期限</w:t>
      </w:r>
    </w:p>
    <w:p>
      <w:pPr>
        <w:spacing w:after="156" w:afterLines="50"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本项目服务期限为自合同签订之日起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12个月</w:t>
      </w:r>
      <w:r>
        <w:rPr>
          <w:rFonts w:hint="eastAsia" w:ascii="宋体" w:hAnsi="宋体" w:eastAsia="宋体" w:cs="宋体"/>
          <w:color w:val="000000" w:themeColor="text1"/>
          <w:sz w:val="24"/>
          <w:szCs w:val="24"/>
          <w:highlight w:val="none"/>
          <w14:textFill>
            <w14:solidFill>
              <w14:schemeClr w14:val="tx1"/>
            </w14:solidFill>
          </w14:textFill>
        </w:rPr>
        <w:t>。视合同履行情况，</w:t>
      </w:r>
      <w:r>
        <w:rPr>
          <w:rFonts w:hint="default" w:ascii="宋体" w:hAnsi="宋体" w:cs="宋体"/>
          <w:color w:val="000000" w:themeColor="text1"/>
          <w:sz w:val="24"/>
          <w:szCs w:val="24"/>
          <w:highlight w:val="none"/>
          <w14:textFill>
            <w14:solidFill>
              <w14:schemeClr w14:val="tx1"/>
            </w14:solidFill>
          </w14:textFill>
        </w:rPr>
        <w:t>履约评价为</w:t>
      </w:r>
      <w:r>
        <w:rPr>
          <w:rFonts w:hint="eastAsia" w:ascii="宋体" w:hAnsi="宋体" w:eastAsia="宋体" w:cs="宋体"/>
          <w:color w:val="000000" w:themeColor="text1"/>
          <w:sz w:val="24"/>
          <w:szCs w:val="24"/>
          <w:highlight w:val="none"/>
          <w14:textFill>
            <w14:solidFill>
              <w14:schemeClr w14:val="tx1"/>
            </w14:solidFill>
          </w14:textFill>
        </w:rPr>
        <w:t>优秀情况下可续签</w:t>
      </w:r>
      <w:r>
        <w:rPr>
          <w:rFonts w:hint="eastAsia" w:ascii="宋体" w:hAnsi="宋体" w:cs="宋体"/>
          <w:color w:val="000000" w:themeColor="text1"/>
          <w:sz w:val="24"/>
          <w:szCs w:val="24"/>
          <w:highlight w:val="none"/>
          <w:lang w:val="en-US" w:eastAsia="zh-CN"/>
          <w14:textFill>
            <w14:solidFill>
              <w14:schemeClr w14:val="tx1"/>
            </w14:solidFill>
          </w14:textFill>
        </w:rPr>
        <w:t>12个月</w:t>
      </w:r>
      <w:r>
        <w:rPr>
          <w:rFonts w:hint="eastAsia" w:ascii="宋体" w:hAnsi="宋体" w:eastAsia="宋体" w:cs="宋体"/>
          <w:color w:val="000000" w:themeColor="text1"/>
          <w:sz w:val="24"/>
          <w:szCs w:val="24"/>
          <w:highlight w:val="none"/>
          <w14:textFill>
            <w14:solidFill>
              <w14:schemeClr w14:val="tx1"/>
            </w14:solidFill>
          </w14:textFill>
        </w:rPr>
        <w:t>，续签最多不超过两次</w:t>
      </w:r>
      <w:r>
        <w:rPr>
          <w:rFonts w:hint="eastAsia" w:ascii="宋体" w:hAnsi="宋体" w:cs="宋体"/>
          <w:color w:val="000000" w:themeColor="text1"/>
          <w:sz w:val="24"/>
          <w:szCs w:val="24"/>
          <w:highlight w:val="none"/>
          <w:lang w:eastAsia="zh-CN"/>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二</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后续服务</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项目最终成果通过采购人验收之日起1年为本合同后续服务期。后续服务期内项目服务单位应向采购人提供后续的专业咨询服务，协助采购人完成各种后续审计、</w:t>
      </w:r>
      <w:r>
        <w:rPr>
          <w:rFonts w:hint="default" w:ascii="宋体" w:hAnsi="宋体" w:cs="宋体"/>
          <w:color w:val="000000" w:themeColor="text1"/>
          <w:sz w:val="24"/>
          <w14:textFill>
            <w14:solidFill>
              <w14:schemeClr w14:val="tx1"/>
            </w14:solidFill>
          </w14:textFill>
        </w:rPr>
        <w:t>检查</w:t>
      </w:r>
      <w:r>
        <w:rPr>
          <w:rFonts w:hint="eastAsia" w:ascii="宋体" w:hAnsi="宋体" w:cs="宋体"/>
          <w:color w:val="000000" w:themeColor="text1"/>
          <w:sz w:val="24"/>
          <w14:textFill>
            <w14:solidFill>
              <w14:schemeClr w14:val="tx1"/>
            </w14:solidFill>
          </w14:textFill>
        </w:rPr>
        <w:t>等工作，并及时根据工作需要补充有关材料</w:t>
      </w:r>
      <w:r>
        <w:rPr>
          <w:rFonts w:hint="eastAsia" w:ascii="宋体" w:hAnsi="宋体" w:cs="宋体"/>
          <w:color w:val="000000" w:themeColor="text1"/>
          <w:sz w:val="24"/>
          <w:lang w:eastAsia="zh-CN"/>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三</w:t>
      </w:r>
      <w:r>
        <w:rPr>
          <w:rFonts w:hint="eastAsia" w:ascii="宋体" w:hAnsi="宋体" w:cs="宋体"/>
          <w:b/>
          <w:bCs/>
          <w:color w:val="000000" w:themeColor="text1"/>
          <w:kern w:val="0"/>
          <w:sz w:val="24"/>
          <w:highlight w:val="none"/>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default" w:ascii="宋体" w:hAnsi="宋体" w:cs="宋体"/>
          <w:color w:val="000000" w:themeColor="text1"/>
          <w:sz w:val="24"/>
          <w:highlight w:val="none"/>
          <w:lang w:eastAsia="zh-CN"/>
          <w14:textFill>
            <w14:solidFill>
              <w14:schemeClr w14:val="tx1"/>
            </w14:solidFill>
          </w14:textFill>
        </w:rPr>
        <w:t>49</w:t>
      </w:r>
      <w:r>
        <w:rPr>
          <w:rFonts w:hint="eastAsia" w:ascii="宋体" w:hAnsi="宋体" w:cs="宋体"/>
          <w:color w:val="000000" w:themeColor="text1"/>
          <w:sz w:val="24"/>
          <w:highlight w:val="none"/>
          <w:lang w:eastAsia="zh-CN"/>
          <w14:textFill>
            <w14:solidFill>
              <w14:schemeClr w14:val="tx1"/>
            </w14:solidFill>
          </w14:textFill>
        </w:rPr>
        <w:t>万元</w:t>
      </w:r>
      <w:r>
        <w:rPr>
          <w:rFonts w:hint="eastAsia" w:ascii="宋体" w:hAnsi="宋体" w:cs="宋体"/>
          <w:color w:val="000000" w:themeColor="text1"/>
          <w:sz w:val="24"/>
          <w:highlight w:val="none"/>
          <w:lang w:val="en-US" w:eastAsia="zh-CN"/>
          <w14:textFill>
            <w14:solidFill>
              <w14:schemeClr w14:val="tx1"/>
            </w14:solidFill>
          </w14:textFill>
        </w:rPr>
        <w:t>以内</w:t>
      </w:r>
      <w:r>
        <w:rPr>
          <w:rFonts w:hint="eastAsia" w:ascii="宋体" w:hAnsi="宋体" w:cs="宋体"/>
          <w:color w:val="000000" w:themeColor="text1"/>
          <w:sz w:val="24"/>
          <w:highlight w:val="none"/>
          <w14:textFill>
            <w14:solidFill>
              <w14:schemeClr w14:val="tx1"/>
            </w14:solidFill>
          </w14:textFill>
        </w:rPr>
        <w:t>，投标人的报价不可高于预算（限价），否则投标人的投标文件视同无效。</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服务费已包含</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提供本项</w:t>
      </w:r>
      <w:r>
        <w:rPr>
          <w:rFonts w:hint="eastAsia" w:ascii="宋体" w:hAnsi="宋体" w:cs="宋体"/>
          <w:color w:val="000000" w:themeColor="text1"/>
          <w:sz w:val="24"/>
          <w:highlight w:val="none"/>
          <w:lang w:val="en-US" w:eastAsia="zh-CN"/>
          <w14:textFill>
            <w14:solidFill>
              <w14:schemeClr w14:val="tx1"/>
            </w14:solidFill>
          </w14:textFill>
        </w:rPr>
        <w:t>目</w:t>
      </w:r>
      <w:r>
        <w:rPr>
          <w:rFonts w:hint="eastAsia" w:ascii="宋体" w:hAnsi="宋体" w:cs="宋体"/>
          <w:color w:val="000000" w:themeColor="text1"/>
          <w:sz w:val="24"/>
          <w:highlight w:val="none"/>
          <w14:textFill>
            <w14:solidFill>
              <w14:schemeClr w14:val="tx1"/>
            </w14:solidFill>
          </w14:textFill>
        </w:rPr>
        <w:t>服务的全部费用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项目服务费包括但不限于调研费、资料费、税金、人员费用、差旅费、后续服务等所有费用，并提供合同要求的成果文件，以及其它相关服务的全部费用</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四</w:t>
      </w:r>
      <w:r>
        <w:rPr>
          <w:rFonts w:hint="eastAsia" w:ascii="宋体" w:hAnsi="宋体" w:cs="宋体"/>
          <w:b/>
          <w:bCs/>
          <w:color w:val="000000" w:themeColor="text1"/>
          <w:kern w:val="0"/>
          <w:sz w:val="24"/>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1.项目</w:t>
      </w:r>
      <w:r>
        <w:rPr>
          <w:rFonts w:hint="eastAsia" w:ascii="宋体" w:hAnsi="宋体" w:cs="宋体"/>
          <w:color w:val="000000" w:themeColor="text1"/>
          <w:sz w:val="24"/>
          <w14:textFill>
            <w14:solidFill>
              <w14:schemeClr w14:val="tx1"/>
            </w14:solidFill>
          </w14:textFill>
        </w:rPr>
        <w:t>价款由</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分</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期支付至</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指定银行账户：</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1.1.首期：合同签订生效后，根据中标人的付款申请，向中标人指定银行账户支付合同服务费总金额的</w:t>
      </w:r>
      <w:r>
        <w:rPr>
          <w:rFonts w:hint="default" w:ascii="宋体" w:hAnsi="宋体" w:cs="宋体"/>
          <w:color w:val="000000" w:themeColor="text1"/>
          <w:sz w:val="24"/>
          <w:lang w:eastAsia="zh-CN"/>
          <w14:textFill>
            <w14:solidFill>
              <w14:schemeClr w14:val="tx1"/>
            </w14:solidFill>
          </w14:textFill>
        </w:rPr>
        <w:t>30</w:t>
      </w:r>
      <w:r>
        <w:rPr>
          <w:rFonts w:hint="eastAsia" w:ascii="宋体" w:hAnsi="宋体" w:cs="宋体"/>
          <w:color w:val="000000" w:themeColor="text1"/>
          <w:sz w:val="24"/>
          <w:lang w:val="en-US"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1.2.第2期：</w:t>
      </w:r>
      <w:r>
        <w:rPr>
          <w:rFonts w:hint="default" w:ascii="宋体" w:hAnsi="宋体" w:cs="宋体"/>
          <w:color w:val="000000" w:themeColor="text1"/>
          <w:sz w:val="24"/>
          <w:lang w:eastAsia="zh-CN"/>
          <w14:textFill>
            <w14:solidFill>
              <w14:schemeClr w14:val="tx1"/>
            </w14:solidFill>
          </w14:textFill>
        </w:rPr>
        <w:t>合同执行6个月后</w:t>
      </w:r>
      <w:r>
        <w:rPr>
          <w:rFonts w:hint="eastAsia" w:ascii="宋体" w:hAnsi="宋体" w:cs="宋体"/>
          <w:color w:val="000000" w:themeColor="text1"/>
          <w:sz w:val="24"/>
          <w:lang w:val="en-US" w:eastAsia="zh-CN"/>
          <w14:textFill>
            <w14:solidFill>
              <w14:schemeClr w14:val="tx1"/>
            </w14:solidFill>
          </w14:textFill>
        </w:rPr>
        <w:t>，根据中标人的付款申请，向中标人指定银行账户支付本合同服务费总金额的</w:t>
      </w:r>
      <w:r>
        <w:rPr>
          <w:rFonts w:hint="default" w:ascii="宋体" w:hAnsi="宋体" w:cs="宋体"/>
          <w:color w:val="000000" w:themeColor="text1"/>
          <w:sz w:val="24"/>
          <w:lang w:eastAsia="zh-CN"/>
          <w14:textFill>
            <w14:solidFill>
              <w14:schemeClr w14:val="tx1"/>
            </w14:solidFill>
          </w14:textFill>
        </w:rPr>
        <w:t>30</w:t>
      </w:r>
      <w:r>
        <w:rPr>
          <w:rFonts w:hint="eastAsia" w:ascii="宋体" w:hAnsi="宋体" w:cs="宋体"/>
          <w:color w:val="000000" w:themeColor="text1"/>
          <w:sz w:val="24"/>
          <w:lang w:val="en-US"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.第</w:t>
      </w:r>
      <w:r>
        <w:rPr>
          <w:rFonts w:hint="default"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期：</w:t>
      </w:r>
      <w:r>
        <w:rPr>
          <w:rFonts w:hint="default" w:ascii="宋体" w:hAnsi="宋体" w:cs="宋体"/>
          <w:color w:val="000000" w:themeColor="text1"/>
          <w:sz w:val="24"/>
          <w:lang w:eastAsia="zh-CN"/>
          <w14:textFill>
            <w14:solidFill>
              <w14:schemeClr w14:val="tx1"/>
            </w14:solidFill>
          </w14:textFill>
        </w:rPr>
        <w:t>合同到期后，</w:t>
      </w:r>
      <w:r>
        <w:rPr>
          <w:rFonts w:hint="eastAsia" w:ascii="宋体" w:hAnsi="宋体" w:cs="宋体"/>
          <w:color w:val="000000" w:themeColor="text1"/>
          <w:sz w:val="24"/>
          <w:lang w:val="en-US" w:eastAsia="zh-CN"/>
          <w14:textFill>
            <w14:solidFill>
              <w14:schemeClr w14:val="tx1"/>
            </w14:solidFill>
          </w14:textFill>
        </w:rPr>
        <w:t>通过采购人对项目服务成果验收后，根据中标人的付款申请，向中标人指定银行账户支付本合同服务费总金额的</w:t>
      </w:r>
      <w:r>
        <w:rPr>
          <w:rFonts w:hint="default" w:ascii="宋体" w:hAnsi="宋体" w:cs="宋体"/>
          <w:color w:val="000000" w:themeColor="text1"/>
          <w:sz w:val="24"/>
          <w:lang w:eastAsia="zh-CN"/>
          <w14:textFill>
            <w14:solidFill>
              <w14:schemeClr w14:val="tx1"/>
            </w14:solidFill>
          </w14:textFill>
        </w:rPr>
        <w:t>40</w:t>
      </w:r>
      <w:r>
        <w:rPr>
          <w:rFonts w:hint="eastAsia" w:ascii="宋体" w:hAnsi="宋体" w:cs="宋体"/>
          <w:color w:val="000000" w:themeColor="text1"/>
          <w:sz w:val="24"/>
          <w:lang w:val="en-US"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五</w:t>
      </w:r>
      <w:r>
        <w:rPr>
          <w:rFonts w:hint="eastAsia" w:ascii="宋体" w:hAnsi="宋体" w:cs="宋体"/>
          <w:b/>
          <w:bCs/>
          <w:color w:val="000000" w:themeColor="text1"/>
          <w:kern w:val="0"/>
          <w:sz w:val="24"/>
          <w14:textFill>
            <w14:solidFill>
              <w14:schemeClr w14:val="tx1"/>
            </w14:solidFill>
          </w14:textFill>
        </w:rPr>
        <w:t>）成果权属与知识产权</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本项目全部阶段性成果和最终成果的所有权、知识产权以及与之相关的所有权利归</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所有；本合同签署前双方已经拥有的知识产权权利，仍归各自所有。</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双方确定，</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有权对</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按照本合同约定提供的成果进行后续改进。由此产生的具有实质性或创造性技术进步特征的新的技术成果及其权利全部由</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享有。</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3.</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承担。同时，</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有权要求</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修改成果至不侵权或解除合同，并保留要求</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未经</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书面在先同意，</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应向</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支付本合同总价款20%的违约金，如果违约金无法弥补</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的损失，</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有权要求</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赔偿全部损失</w:t>
      </w:r>
      <w:r>
        <w:rPr>
          <w:rFonts w:hint="eastAsia" w:ascii="宋体" w:hAnsi="宋体" w:cs="宋体"/>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eastAsia="宋体" w:cs="宋体"/>
          <w:b w:val="0"/>
          <w:bCs w:val="0"/>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lang w:eastAsia="zh-CN"/>
          <w14:textFill>
            <w14:solidFill>
              <w14:schemeClr w14:val="tx1"/>
            </w14:solidFill>
          </w14:textFill>
        </w:rPr>
        <w:t>中标人</w:t>
      </w:r>
      <w:r>
        <w:rPr>
          <w:rFonts w:hint="eastAsia" w:ascii="宋体" w:hAnsi="宋体" w:eastAsia="宋体" w:cs="宋体"/>
          <w:b w:val="0"/>
          <w:bCs w:val="0"/>
          <w:color w:val="000000" w:themeColor="text1"/>
          <w:sz w:val="24"/>
          <w14:textFill>
            <w14:solidFill>
              <w14:schemeClr w14:val="tx1"/>
            </w14:solidFill>
          </w14:textFill>
        </w:rPr>
        <w:t>完成本项目的研究人员享有在有关技术成果文件上署名的权利和与</w:t>
      </w:r>
      <w:r>
        <w:rPr>
          <w:rFonts w:hint="eastAsia" w:ascii="宋体" w:hAnsi="宋体" w:eastAsia="宋体" w:cs="宋体"/>
          <w:b w:val="0"/>
          <w:bCs w:val="0"/>
          <w:color w:val="000000" w:themeColor="text1"/>
          <w:sz w:val="24"/>
          <w:lang w:eastAsia="zh-CN"/>
          <w14:textFill>
            <w14:solidFill>
              <w14:schemeClr w14:val="tx1"/>
            </w14:solidFill>
          </w14:textFill>
        </w:rPr>
        <w:t>采购人</w:t>
      </w:r>
      <w:r>
        <w:rPr>
          <w:rFonts w:hint="eastAsia" w:ascii="宋体" w:hAnsi="宋体" w:eastAsia="宋体" w:cs="宋体"/>
          <w:b w:val="0"/>
          <w:bCs w:val="0"/>
          <w:color w:val="000000" w:themeColor="text1"/>
          <w:sz w:val="24"/>
          <w14:textFill>
            <w14:solidFill>
              <w14:schemeClr w14:val="tx1"/>
            </w14:solidFill>
          </w14:textFill>
        </w:rPr>
        <w:t>共同获得有关荣誉证书、奖励的权利</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六</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七</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w:t>
      </w:r>
      <w:r>
        <w:rPr>
          <w:rFonts w:hint="eastAsia" w:ascii="宋体" w:hAnsi="宋体" w:cs="宋体"/>
          <w:color w:val="000000" w:themeColor="text1"/>
          <w:kern w:val="0"/>
          <w:sz w:val="24"/>
          <w14:textFill>
            <w14:solidFill>
              <w14:schemeClr w14:val="tx1"/>
            </w14:solidFill>
          </w14:textFill>
        </w:rPr>
        <w:t>采购人付款审批影响支付进度的情况外，</w:t>
      </w:r>
      <w:r>
        <w:rPr>
          <w:rFonts w:hint="eastAsia" w:ascii="宋体" w:hAnsi="宋体" w:cs="宋体"/>
          <w:color w:val="000000" w:themeColor="text1"/>
          <w:sz w:val="24"/>
          <w14:textFill>
            <w14:solidFill>
              <w14:schemeClr w14:val="tx1"/>
            </w14:solidFill>
          </w14:textFill>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w:t>
      </w:r>
      <w:r>
        <w:rPr>
          <w:rFonts w:hint="eastAsia" w:ascii="宋体" w:hAnsi="宋体" w:eastAsia="宋体" w:cs="宋体"/>
          <w:color w:val="000000" w:themeColor="text1"/>
          <w:sz w:val="24"/>
          <w14:textFill>
            <w14:solidFill>
              <w14:schemeClr w14:val="tx1"/>
            </w14:solidFill>
          </w14:textFill>
        </w:rPr>
        <w:t>各自独立且可累加。本合同所约定的违约金如低于因违约行为所造成的损失，违约方应补偿上述不</w:t>
      </w:r>
      <w:r>
        <w:rPr>
          <w:rFonts w:hint="eastAsia" w:ascii="宋体" w:hAnsi="宋体" w:cs="宋体"/>
          <w:color w:val="000000" w:themeColor="text1"/>
          <w:sz w:val="24"/>
          <w14:textFill>
            <w14:solidFill>
              <w14:schemeClr w14:val="tx1"/>
            </w14:solidFill>
          </w14:textFill>
        </w:rPr>
        <w:t>足部分的损失，</w:t>
      </w:r>
      <w:r>
        <w:rPr>
          <w:rFonts w:hint="eastAsia" w:ascii="宋体" w:hAnsi="宋体" w:eastAsia="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w:t>
      </w:r>
      <w:r>
        <w:rPr>
          <w:rFonts w:hint="eastAsia" w:ascii="宋体" w:hAnsi="宋体" w:eastAsia="宋体" w:cs="宋体"/>
          <w:b/>
          <w:color w:val="000000" w:themeColor="text1"/>
          <w:sz w:val="24"/>
          <w14:textFill>
            <w14:solidFill>
              <w14:schemeClr w14:val="tx1"/>
            </w14:solidFill>
          </w14:textFill>
        </w:rPr>
        <w:t>、其他要求</w:t>
      </w:r>
    </w:p>
    <w:p>
      <w:pPr>
        <w:widowControl/>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供应商非经允许不得将项目非法分包或转包给任何单位和个人。否则，采购单位有权即刻终止合同，并要求供应商赔偿相应损失</w:t>
      </w:r>
      <w:r>
        <w:rPr>
          <w:rFonts w:hint="eastAsia" w:ascii="宋体" w:hAnsi="宋体" w:eastAsia="宋体" w:cs="宋体"/>
          <w:color w:val="000000" w:themeColor="text1"/>
          <w:sz w:val="24"/>
          <w:lang w:eastAsia="zh-CN"/>
          <w14:textFill>
            <w14:solidFill>
              <w14:schemeClr w14:val="tx1"/>
            </w14:solidFill>
          </w14:textFill>
        </w:rPr>
        <w:t>。</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9" w:name="_Toc23822"/>
      <w:r>
        <w:rPr>
          <w:rFonts w:hint="eastAsia" w:ascii="宋体" w:cs="宋体"/>
          <w:b/>
          <w:bCs/>
          <w:color w:val="000000" w:themeColor="text1"/>
          <w:sz w:val="24"/>
          <w14:textFill>
            <w14:solidFill>
              <w14:schemeClr w14:val="tx1"/>
            </w14:solidFill>
          </w14:textFill>
        </w:rPr>
        <w:t>第六章 投标文件初审及招标项目评分表</w:t>
      </w:r>
      <w:bookmarkEnd w:id="19"/>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10"/>
              <w:spacing w:line="360" w:lineRule="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投标报价得分=(评标基准价／投标报价)×1</w:t>
            </w:r>
            <w:r>
              <w:rPr>
                <w:rFonts w:hint="eastAsia" w:ascii="宋体" w:hAnsi="宋体" w:cs="宋体"/>
                <w:b/>
                <w:bCs/>
                <w:color w:val="000000" w:themeColor="text1"/>
                <w:kern w:val="0"/>
                <w:sz w:val="24"/>
                <w:lang w:val="en-US" w:eastAsia="zh-CN"/>
                <w14:textFill>
                  <w14:solidFill>
                    <w14:schemeClr w14:val="tx1"/>
                  </w14:solidFill>
                </w14:textFill>
              </w:rPr>
              <w:t>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拟派服务团队负责人（仅限一人）</w:t>
            </w:r>
          </w:p>
        </w:tc>
        <w:tc>
          <w:tcPr>
            <w:tcW w:w="5907" w:type="dxa"/>
            <w:noWrap w:val="0"/>
            <w:vAlign w:val="top"/>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（一）评分内容：</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1.拟派的服务团队负责人具有正高级职称的，得</w:t>
            </w:r>
            <w:r>
              <w:rPr>
                <w:rFonts w:hint="default" w:ascii="宋体" w:hAnsi="宋体" w:cs="宋体"/>
                <w:color w:val="000000" w:themeColor="text1"/>
                <w:sz w:val="24"/>
                <w:highlight w:val="none"/>
                <w:lang w:eastAsia="zh-CN" w:bidi="ar"/>
                <w14:textFill>
                  <w14:solidFill>
                    <w14:schemeClr w14:val="tx1"/>
                  </w14:solidFill>
                </w14:textFill>
              </w:rPr>
              <w:t>2</w:t>
            </w:r>
            <w:r>
              <w:rPr>
                <w:rFonts w:hint="eastAsia" w:ascii="宋体" w:hAnsi="宋体" w:cs="宋体"/>
                <w:color w:val="000000" w:themeColor="text1"/>
                <w:sz w:val="24"/>
                <w:highlight w:val="none"/>
                <w:lang w:bidi="ar"/>
                <w14:textFill>
                  <w14:solidFill>
                    <w14:schemeClr w14:val="tx1"/>
                  </w14:solidFill>
                </w14:textFill>
              </w:rPr>
              <w:t>分；最高得</w:t>
            </w:r>
            <w:r>
              <w:rPr>
                <w:rFonts w:hint="eastAsia" w:ascii="宋体" w:hAnsi="宋体" w:cs="宋体"/>
                <w:color w:val="000000" w:themeColor="text1"/>
                <w:sz w:val="24"/>
                <w:highlight w:val="none"/>
                <w:lang w:val="en-US" w:eastAsia="zh-CN" w:bidi="ar"/>
                <w14:textFill>
                  <w14:solidFill>
                    <w14:schemeClr w14:val="tx1"/>
                  </w14:solidFill>
                </w14:textFill>
              </w:rPr>
              <w:t>2</w:t>
            </w:r>
            <w:r>
              <w:rPr>
                <w:rFonts w:hint="eastAsia" w:ascii="宋体" w:hAnsi="宋体" w:cs="宋体"/>
                <w:color w:val="000000" w:themeColor="text1"/>
                <w:sz w:val="24"/>
                <w:highlight w:val="none"/>
                <w:lang w:bidi="ar"/>
                <w14:textFill>
                  <w14:solidFill>
                    <w14:schemeClr w14:val="tx1"/>
                  </w14:solidFill>
                </w14:textFill>
              </w:rPr>
              <w:t>分</w:t>
            </w:r>
            <w:r>
              <w:rPr>
                <w:rFonts w:hint="eastAsia" w:ascii="宋体" w:hAnsi="宋体" w:cs="宋体"/>
                <w:color w:val="000000" w:themeColor="text1"/>
                <w:sz w:val="24"/>
                <w:highlight w:val="none"/>
                <w:lang w:eastAsia="zh-CN" w:bidi="ar"/>
                <w14:textFill>
                  <w14:solidFill>
                    <w14:schemeClr w14:val="tx1"/>
                  </w14:solidFill>
                </w14:textFill>
              </w:rPr>
              <w:t>；</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2.拟派的服务团队负责人具有财政、财务管理、会计等相关专业研究生学历的，得2分；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3.拟派的服务团队负责人具有</w:t>
            </w:r>
            <w:r>
              <w:rPr>
                <w:rFonts w:hint="default" w:ascii="宋体" w:hAnsi="宋体" w:cs="宋体"/>
                <w:color w:val="000000" w:themeColor="text1"/>
                <w:sz w:val="24"/>
                <w:highlight w:val="none"/>
                <w:lang w:bidi="ar"/>
                <w14:textFill>
                  <w14:solidFill>
                    <w14:schemeClr w14:val="tx1"/>
                  </w14:solidFill>
                </w14:textFill>
              </w:rPr>
              <w:t>高级项目管理师资格</w:t>
            </w:r>
            <w:r>
              <w:rPr>
                <w:rFonts w:hint="eastAsia" w:ascii="宋体" w:hAnsi="宋体" w:cs="宋体"/>
                <w:color w:val="000000" w:themeColor="text1"/>
                <w:sz w:val="24"/>
                <w:highlight w:val="none"/>
                <w:lang w:bidi="ar"/>
                <w14:textFill>
                  <w14:solidFill>
                    <w14:schemeClr w14:val="tx1"/>
                  </w14:solidFill>
                </w14:textFill>
              </w:rPr>
              <w:t>的，得</w:t>
            </w:r>
            <w:r>
              <w:rPr>
                <w:rFonts w:hint="default" w:ascii="宋体" w:hAnsi="宋体" w:cs="宋体"/>
                <w:color w:val="000000" w:themeColor="text1"/>
                <w:sz w:val="24"/>
                <w:highlight w:val="none"/>
                <w:lang w:bidi="ar"/>
                <w14:textFill>
                  <w14:solidFill>
                    <w14:schemeClr w14:val="tx1"/>
                  </w14:solidFill>
                </w14:textFill>
              </w:rPr>
              <w:t>2</w:t>
            </w:r>
            <w:r>
              <w:rPr>
                <w:rFonts w:hint="eastAsia" w:ascii="宋体" w:hAnsi="宋体" w:cs="宋体"/>
                <w:color w:val="000000" w:themeColor="text1"/>
                <w:sz w:val="24"/>
                <w:highlight w:val="none"/>
                <w:lang w:bidi="ar"/>
                <w14:textFill>
                  <w14:solidFill>
                    <w14:schemeClr w14:val="tx1"/>
                  </w14:solidFill>
                </w14:textFill>
              </w:rPr>
              <w:t>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4.拟派的服务团队负责人从事经济、财税、管理咨询等相关工作经验15年（含）以上的，得4分；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5.拟派的服务团队负责人自20</w:t>
            </w:r>
            <w:r>
              <w:rPr>
                <w:rFonts w:hint="eastAsia" w:ascii="宋体" w:hAnsi="宋体" w:cs="宋体"/>
                <w:color w:val="000000" w:themeColor="text1"/>
                <w:sz w:val="24"/>
                <w:highlight w:val="none"/>
                <w:lang w:val="en-US" w:eastAsia="zh-CN" w:bidi="ar"/>
                <w14:textFill>
                  <w14:solidFill>
                    <w14:schemeClr w14:val="tx1"/>
                  </w14:solidFill>
                </w14:textFill>
              </w:rPr>
              <w:t>20</w:t>
            </w:r>
            <w:r>
              <w:rPr>
                <w:rFonts w:hint="eastAsia" w:ascii="宋体" w:hAnsi="宋体" w:cs="宋体"/>
                <w:color w:val="000000" w:themeColor="text1"/>
                <w:sz w:val="24"/>
                <w:highlight w:val="none"/>
                <w:lang w:bidi="ar"/>
                <w14:textFill>
                  <w14:solidFill>
                    <w14:schemeClr w14:val="tx1"/>
                  </w14:solidFill>
                </w14:textFill>
              </w:rPr>
              <w:t>年</w:t>
            </w:r>
            <w:r>
              <w:rPr>
                <w:rFonts w:hint="eastAsia" w:ascii="宋体" w:hAnsi="宋体" w:cs="宋体"/>
                <w:color w:val="000000" w:themeColor="text1"/>
                <w:sz w:val="24"/>
                <w:highlight w:val="none"/>
                <w:lang w:val="en-US" w:eastAsia="zh-CN" w:bidi="ar"/>
                <w14:textFill>
                  <w14:solidFill>
                    <w14:schemeClr w14:val="tx1"/>
                  </w14:solidFill>
                </w14:textFill>
              </w:rPr>
              <w:t>8</w:t>
            </w:r>
            <w:r>
              <w:rPr>
                <w:rFonts w:hint="eastAsia" w:ascii="宋体" w:hAnsi="宋体" w:cs="宋体"/>
                <w:color w:val="000000" w:themeColor="text1"/>
                <w:sz w:val="24"/>
                <w:highlight w:val="none"/>
                <w:lang w:bidi="ar"/>
                <w14:textFill>
                  <w14:solidFill>
                    <w14:schemeClr w14:val="tx1"/>
                  </w14:solidFill>
                </w14:textFill>
              </w:rPr>
              <w:t>月1日至投标截止之日（以合同签订时间为准）为副省级或以上城市各级机关事业单位提供财务管理相关服务经验</w:t>
            </w:r>
            <w:r>
              <w:rPr>
                <w:rFonts w:hint="eastAsia" w:ascii="宋体" w:hAnsi="宋体" w:cs="宋体"/>
                <w:color w:val="000000" w:themeColor="text1"/>
                <w:sz w:val="24"/>
                <w:highlight w:val="none"/>
                <w:lang w:val="en-US" w:eastAsia="zh-CN" w:bidi="ar"/>
                <w14:textFill>
                  <w14:solidFill>
                    <w14:schemeClr w14:val="tx1"/>
                  </w14:solidFill>
                </w14:textFill>
              </w:rPr>
              <w:t>的</w:t>
            </w:r>
            <w:r>
              <w:rPr>
                <w:rFonts w:hint="eastAsia" w:ascii="宋体" w:hAnsi="宋体" w:cs="宋体"/>
                <w:color w:val="000000" w:themeColor="text1"/>
                <w:sz w:val="24"/>
                <w:highlight w:val="none"/>
                <w:lang w:bidi="ar"/>
                <w14:textFill>
                  <w14:solidFill>
                    <w14:schemeClr w14:val="tx1"/>
                  </w14:solidFill>
                </w14:textFill>
              </w:rPr>
              <w:t>，每提供一个有效业绩得</w:t>
            </w:r>
            <w:r>
              <w:rPr>
                <w:rFonts w:hint="eastAsia" w:ascii="宋体" w:hAnsi="宋体" w:cs="宋体"/>
                <w:color w:val="000000" w:themeColor="text1"/>
                <w:sz w:val="24"/>
                <w:highlight w:val="none"/>
                <w:lang w:val="en-US" w:eastAsia="zh-CN" w:bidi="ar"/>
                <w14:textFill>
                  <w14:solidFill>
                    <w14:schemeClr w14:val="tx1"/>
                  </w14:solidFill>
                </w14:textFill>
              </w:rPr>
              <w:t>2</w:t>
            </w:r>
            <w:r>
              <w:rPr>
                <w:rFonts w:hint="eastAsia" w:ascii="宋体" w:hAnsi="宋体" w:cs="宋体"/>
                <w:color w:val="000000" w:themeColor="text1"/>
                <w:sz w:val="24"/>
                <w:highlight w:val="none"/>
                <w:lang w:bidi="ar"/>
                <w14:textFill>
                  <w14:solidFill>
                    <w14:schemeClr w14:val="tx1"/>
                  </w14:solidFill>
                </w14:textFill>
              </w:rPr>
              <w:t>分，最高得</w:t>
            </w:r>
            <w:r>
              <w:rPr>
                <w:rFonts w:hint="default" w:ascii="宋体" w:hAnsi="宋体" w:cs="宋体"/>
                <w:color w:val="000000" w:themeColor="text1"/>
                <w:sz w:val="24"/>
                <w:highlight w:val="none"/>
                <w:lang w:eastAsia="zh-CN" w:bidi="ar"/>
                <w14:textFill>
                  <w14:solidFill>
                    <w14:schemeClr w14:val="tx1"/>
                  </w14:solidFill>
                </w14:textFill>
              </w:rPr>
              <w:t>6</w:t>
            </w:r>
            <w:r>
              <w:rPr>
                <w:rFonts w:hint="eastAsia" w:ascii="宋体" w:hAnsi="宋体" w:cs="宋体"/>
                <w:color w:val="000000" w:themeColor="text1"/>
                <w:sz w:val="24"/>
                <w:highlight w:val="none"/>
                <w:lang w:bidi="ar"/>
                <w14:textFill>
                  <w14:solidFill>
                    <w14:schemeClr w14:val="tx1"/>
                  </w14:solidFill>
                </w14:textFill>
              </w:rPr>
              <w:t>分</w:t>
            </w:r>
            <w:r>
              <w:rPr>
                <w:rFonts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rPr>
              <w:t>同一项目合同续签不可重复计分。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以上5项累计得分，本项最高得16分。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（二）评分依据：</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1.提供正高级职称证书、相应资质（格）证书等证明材料和</w:t>
            </w:r>
            <w:r>
              <w:rPr>
                <w:rFonts w:hint="eastAsia" w:ascii="宋体" w:hAnsi="宋体" w:cs="宋体"/>
                <w:color w:val="000000" w:themeColor="text1"/>
                <w:sz w:val="24"/>
                <w:highlight w:val="none"/>
                <w:lang w:val="zh-CN"/>
                <w14:textFill>
                  <w14:solidFill>
                    <w14:schemeClr w14:val="tx1"/>
                  </w14:solidFill>
                </w14:textFill>
              </w:rPr>
              <w:t>投标人须提供上述人员近6个月内任意1个月社保证明（网页或窗口打印资料均可）或提供社保承诺书</w:t>
            </w:r>
            <w:r>
              <w:rPr>
                <w:rFonts w:hint="eastAsia" w:ascii="宋体" w:hAnsi="宋体" w:cs="宋体"/>
                <w:color w:val="000000" w:themeColor="text1"/>
                <w:sz w:val="24"/>
                <w:highlight w:val="none"/>
                <w:lang w:val="en-US" w:eastAsia="zh-CN"/>
                <w14:textFill>
                  <w14:solidFill>
                    <w14:schemeClr w14:val="tx1"/>
                  </w14:solidFill>
                </w14:textFill>
              </w:rPr>
              <w:t>加盖公章</w:t>
            </w:r>
            <w:r>
              <w:rPr>
                <w:rFonts w:hint="eastAsia" w:ascii="宋体" w:hAnsi="宋体" w:cs="宋体"/>
                <w:color w:val="000000" w:themeColor="text1"/>
                <w:sz w:val="24"/>
                <w:highlight w:val="none"/>
                <w:lang w:val="zh-CN"/>
                <w14:textFill>
                  <w14:solidFill>
                    <w14:schemeClr w14:val="tx1"/>
                  </w14:solidFill>
                </w14:textFill>
              </w:rPr>
              <w:t>作为得分依据。</w:t>
            </w:r>
          </w:p>
          <w:p>
            <w:pPr>
              <w:spacing w:line="360" w:lineRule="auto"/>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2.相关工作经验年限需提供</w:t>
            </w:r>
            <w:r>
              <w:rPr>
                <w:rFonts w:hint="eastAsia" w:ascii="宋体" w:hAnsi="宋体" w:cs="宋体"/>
                <w:color w:val="000000" w:themeColor="text1"/>
                <w:sz w:val="24"/>
                <w:highlight w:val="none"/>
                <w:lang w:val="en-US" w:eastAsia="zh-CN" w:bidi="ar"/>
                <w14:textFill>
                  <w14:solidFill>
                    <w14:schemeClr w14:val="tx1"/>
                  </w14:solidFill>
                </w14:textFill>
              </w:rPr>
              <w:t>承诺函(格式自拟)</w:t>
            </w:r>
            <w:r>
              <w:rPr>
                <w:rFonts w:hint="eastAsia" w:ascii="宋体" w:hAnsi="宋体" w:cs="宋体"/>
                <w:color w:val="000000" w:themeColor="text1"/>
                <w:sz w:val="24"/>
                <w:highlight w:val="none"/>
                <w:lang w:bidi="ar"/>
                <w14:textFill>
                  <w14:solidFill>
                    <w14:schemeClr w14:val="tx1"/>
                  </w14:solidFill>
                </w14:textFill>
              </w:rPr>
              <w:t>加盖公章作为得分依据，未提供或提供不齐全或无法分辨的不得分。</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学历证明提供毕业证书以及学信网查询记录截图复印件加盖公章，原件备查，对于较早颁发的学历学位证书，学信网无法查询的求提供其他佐证材料（如毕业院校、人社部门等颁发机构或监管机构等单位出具的证明）。</w:t>
            </w:r>
            <w:r>
              <w:rPr>
                <w:rFonts w:hint="eastAsia" w:ascii="宋体" w:hAnsi="宋体" w:cs="宋体"/>
                <w:color w:val="000000" w:themeColor="text1"/>
                <w:sz w:val="24"/>
                <w:highlight w:val="none"/>
                <w14:textFill>
                  <w14:solidFill>
                    <w14:schemeClr w14:val="tx1"/>
                  </w14:solidFill>
                </w14:textFill>
              </w:rPr>
              <w:t>（若为境外留学学历，无需提供学信网查询记录，需提供教育部留学服务中心出具的学历学位认证书）。</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4.涉及业绩经验的需提供合同关键页（关键页包含但不限于合同封面、服务内容页、服务人员页、双方盖章页等），如合同无法体现人员名称，须同时提供合同甲方出具的证明复印件加盖公章，原件备查。未提供或无法分辨的不得分。</w:t>
            </w:r>
          </w:p>
          <w:p>
            <w:pPr>
              <w:pStyle w:val="15"/>
              <w:widowControl/>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5.副省级或以上城市指：4个直辖市（北京、上海、天津、重庆）以及15个副省级城市（广州、武汉、哈尔滨、沈阳、成都、南京、西安、长春、济南、杭州、大连、青岛、深圳、厦门、宁波）。</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16</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拟派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服务团队成员（不含负责人）</w:t>
            </w:r>
          </w:p>
        </w:tc>
        <w:tc>
          <w:tcPr>
            <w:tcW w:w="5907" w:type="dxa"/>
            <w:noWrap w:val="0"/>
            <w:vAlign w:val="top"/>
          </w:tcPr>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（一）评分内容：</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为本项目拟派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的投标人服务团队成员（不含负责人）不少于</w:t>
            </w: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人，且所有团队成员（不含负责人）均需具备本科或以上学历，否则本项不得分；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在此基础上：</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服务团队成员（不含负责人）中具有注册会计师，1人得</w:t>
            </w:r>
            <w:r>
              <w:rPr>
                <w:rFonts w:hint="eastAsia" w:ascii="宋体" w:hAnsi="宋体" w:cs="宋体"/>
                <w:color w:val="000000" w:themeColor="text1"/>
                <w:sz w:val="24"/>
                <w:lang w:val="en-US" w:eastAsia="zh-CN"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分，本小项满分</w:t>
            </w: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服务团队成员（不含负责人）中具有会计专业技术资格证书（中级或以上）的，1人得</w:t>
            </w:r>
            <w:r>
              <w:rPr>
                <w:rFonts w:hint="eastAsia" w:ascii="宋体" w:hAnsi="宋体" w:cs="宋体"/>
                <w:color w:val="000000" w:themeColor="text1"/>
                <w:sz w:val="24"/>
                <w:lang w:val="en-US" w:eastAsia="zh-CN"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分，本小项满分</w:t>
            </w: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分；</w:t>
            </w:r>
          </w:p>
          <w:p>
            <w:pPr>
              <w:spacing w:line="360" w:lineRule="auto"/>
              <w:jc w:val="left"/>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3</w:t>
            </w:r>
            <w:r>
              <w:rPr>
                <w:rFonts w:hint="eastAsia" w:ascii="宋体" w:hAnsi="宋体" w:cs="宋体"/>
                <w:color w:val="000000" w:themeColor="text1"/>
                <w:sz w:val="24"/>
                <w:lang w:bidi="ar"/>
                <w14:textFill>
                  <w14:solidFill>
                    <w14:schemeClr w14:val="tx1"/>
                  </w14:solidFill>
                </w14:textFill>
              </w:rPr>
              <w:t>.派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服务团队成员（不含负责人）中具有财政、财务管理、会计</w:t>
            </w:r>
            <w:r>
              <w:rPr>
                <w:rFonts w:hint="eastAsia" w:ascii="宋体" w:hAnsi="宋体" w:cs="宋体"/>
                <w:color w:val="000000" w:themeColor="text1"/>
                <w:sz w:val="24"/>
                <w:lang w:val="en-US" w:eastAsia="zh-CN" w:bidi="ar"/>
                <w14:textFill>
                  <w14:solidFill>
                    <w14:schemeClr w14:val="tx1"/>
                  </w14:solidFill>
                </w14:textFill>
              </w:rPr>
              <w:t>等</w:t>
            </w:r>
            <w:r>
              <w:rPr>
                <w:rFonts w:hint="eastAsia" w:ascii="宋体" w:hAnsi="宋体" w:cs="宋体"/>
                <w:color w:val="000000" w:themeColor="text1"/>
                <w:sz w:val="24"/>
                <w:lang w:bidi="ar"/>
                <w14:textFill>
                  <w14:solidFill>
                    <w14:schemeClr w14:val="tx1"/>
                  </w14:solidFill>
                </w14:textFill>
              </w:rPr>
              <w:t>相关专业本科及以上学历的，1人得</w:t>
            </w:r>
            <w:r>
              <w:rPr>
                <w:rFonts w:hint="default" w:ascii="宋体" w:hAnsi="宋体" w:cs="宋体"/>
                <w:color w:val="000000" w:themeColor="text1"/>
                <w:sz w:val="24"/>
                <w:lang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分，本小项满分4分；</w:t>
            </w:r>
          </w:p>
          <w:p>
            <w:pPr>
              <w:spacing w:line="360" w:lineRule="auto"/>
              <w:jc w:val="left"/>
              <w:rPr>
                <w:rFonts w:hint="default" w:ascii="宋体" w:hAnsi="宋体" w:cs="宋体"/>
                <w:color w:val="000000" w:themeColor="text1"/>
                <w:sz w:val="24"/>
                <w:lang w:bidi="ar"/>
                <w14:textFill>
                  <w14:solidFill>
                    <w14:schemeClr w14:val="tx1"/>
                  </w14:solidFill>
                </w14:textFill>
              </w:rPr>
            </w:pPr>
            <w:r>
              <w:rPr>
                <w:rFonts w:hint="default" w:ascii="宋体" w:hAnsi="宋体" w:cs="宋体"/>
                <w:color w:val="000000" w:themeColor="text1"/>
                <w:sz w:val="24"/>
                <w:lang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派</w:t>
            </w:r>
            <w:r>
              <w:rPr>
                <w:rFonts w:hint="default" w:ascii="宋体" w:hAnsi="宋体" w:cs="宋体"/>
                <w:color w:val="000000" w:themeColor="text1"/>
                <w:sz w:val="24"/>
                <w:lang w:bidi="ar"/>
                <w14:textFill>
                  <w14:solidFill>
                    <w14:schemeClr w14:val="tx1"/>
                  </w14:solidFill>
                </w14:textFill>
              </w:rPr>
              <w:t>驻</w:t>
            </w:r>
            <w:r>
              <w:rPr>
                <w:rFonts w:hint="eastAsia" w:ascii="宋体" w:hAnsi="宋体" w:cs="宋体"/>
                <w:color w:val="000000" w:themeColor="text1"/>
                <w:sz w:val="24"/>
                <w:lang w:bidi="ar"/>
                <w14:textFill>
                  <w14:solidFill>
                    <w14:schemeClr w14:val="tx1"/>
                  </w14:solidFill>
                </w14:textFill>
              </w:rPr>
              <w:t>服务团队成员（不含负责人）</w:t>
            </w:r>
            <w:r>
              <w:rPr>
                <w:rFonts w:hint="default" w:ascii="宋体" w:hAnsi="宋体" w:cs="宋体"/>
                <w:color w:val="000000" w:themeColor="text1"/>
                <w:sz w:val="24"/>
                <w:lang w:bidi="ar"/>
                <w14:textFill>
                  <w14:solidFill>
                    <w14:schemeClr w14:val="tx1"/>
                  </w14:solidFill>
                </w14:textFill>
              </w:rPr>
              <w:t>具有</w:t>
            </w:r>
            <w:r>
              <w:rPr>
                <w:rFonts w:hint="eastAsia" w:ascii="宋体" w:hAnsi="宋体" w:cs="宋体"/>
                <w:color w:val="000000" w:themeColor="text1"/>
                <w:sz w:val="24"/>
                <w:highlight w:val="none"/>
                <w:lang w:bidi="ar"/>
                <w14:textFill>
                  <w14:solidFill>
                    <w14:schemeClr w14:val="tx1"/>
                  </w14:solidFill>
                </w14:textFill>
              </w:rPr>
              <w:t>为副省级或以上城市各级机关事业单位提供财务</w:t>
            </w:r>
            <w:r>
              <w:rPr>
                <w:rFonts w:hint="default" w:ascii="宋体" w:hAnsi="宋体" w:cs="宋体"/>
                <w:color w:val="000000" w:themeColor="text1"/>
                <w:sz w:val="24"/>
                <w:highlight w:val="none"/>
                <w:lang w:bidi="ar"/>
                <w14:textFill>
                  <w14:solidFill>
                    <w14:schemeClr w14:val="tx1"/>
                  </w14:solidFill>
                </w14:textFill>
              </w:rPr>
              <w:t>核算</w:t>
            </w:r>
            <w:r>
              <w:rPr>
                <w:rFonts w:hint="eastAsia" w:ascii="宋体" w:hAnsi="宋体" w:cs="宋体"/>
                <w:color w:val="000000" w:themeColor="text1"/>
                <w:sz w:val="24"/>
                <w:highlight w:val="none"/>
                <w:lang w:bidi="ar"/>
                <w14:textFill>
                  <w14:solidFill>
                    <w14:schemeClr w14:val="tx1"/>
                  </w14:solidFill>
                </w14:textFill>
              </w:rPr>
              <w:t>相关服务经验</w:t>
            </w:r>
            <w:r>
              <w:rPr>
                <w:rFonts w:hint="eastAsia" w:ascii="宋体" w:hAnsi="宋体" w:cs="宋体"/>
                <w:color w:val="000000" w:themeColor="text1"/>
                <w:sz w:val="24"/>
                <w:highlight w:val="none"/>
                <w:lang w:val="en-US" w:eastAsia="zh-CN" w:bidi="ar"/>
                <w14:textFill>
                  <w14:solidFill>
                    <w14:schemeClr w14:val="tx1"/>
                  </w14:solidFill>
                </w14:textFill>
              </w:rPr>
              <w:t>的</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1人得</w:t>
            </w:r>
            <w:r>
              <w:rPr>
                <w:rFonts w:hint="default" w:ascii="宋体" w:hAnsi="宋体" w:cs="宋体"/>
                <w:color w:val="000000" w:themeColor="text1"/>
                <w:sz w:val="24"/>
                <w:lang w:bidi="ar"/>
                <w14:textFill>
                  <w14:solidFill>
                    <w14:schemeClr w14:val="tx1"/>
                  </w14:solidFill>
                </w14:textFill>
              </w:rPr>
              <w:t>3</w:t>
            </w:r>
            <w:r>
              <w:rPr>
                <w:rFonts w:hint="eastAsia" w:ascii="宋体" w:hAnsi="宋体" w:cs="宋体"/>
                <w:color w:val="000000" w:themeColor="text1"/>
                <w:sz w:val="24"/>
                <w:lang w:bidi="ar"/>
                <w14:textFill>
                  <w14:solidFill>
                    <w14:schemeClr w14:val="tx1"/>
                  </w14:solidFill>
                </w14:textFill>
              </w:rPr>
              <w:t>分，本小项满分</w:t>
            </w:r>
            <w:r>
              <w:rPr>
                <w:rFonts w:hint="default" w:ascii="宋体" w:hAnsi="宋体" w:cs="宋体"/>
                <w:color w:val="000000" w:themeColor="text1"/>
                <w:sz w:val="24"/>
                <w:lang w:bidi="ar"/>
                <w14:textFill>
                  <w14:solidFill>
                    <w14:schemeClr w14:val="tx1"/>
                  </w14:solidFill>
                </w14:textFill>
              </w:rPr>
              <w:t>6</w:t>
            </w:r>
            <w:r>
              <w:rPr>
                <w:rFonts w:hint="eastAsia" w:ascii="宋体" w:hAnsi="宋体" w:cs="宋体"/>
                <w:color w:val="000000" w:themeColor="text1"/>
                <w:sz w:val="24"/>
                <w:lang w:bidi="ar"/>
                <w14:textFill>
                  <w14:solidFill>
                    <w14:schemeClr w14:val="tx1"/>
                  </w14:solidFill>
                </w14:textFill>
              </w:rPr>
              <w:t>分；</w:t>
            </w:r>
          </w:p>
          <w:p>
            <w:pPr>
              <w:spacing w:line="360" w:lineRule="auto"/>
              <w:jc w:val="left"/>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lang w:bidi="ar"/>
                <w14:textFill>
                  <w14:solidFill>
                    <w14:schemeClr w14:val="tx1"/>
                  </w14:solidFill>
                </w14:textFill>
              </w:rPr>
              <w:t>以上4项累计得分，其中</w:t>
            </w:r>
            <w:r>
              <w:rPr>
                <w:rFonts w:hint="eastAsia" w:ascii="宋体" w:hAnsi="宋体" w:cs="宋体"/>
                <w:color w:val="000000" w:themeColor="text1"/>
                <w:sz w:val="24"/>
                <w:lang w:bidi="ar"/>
                <w14:textFill>
                  <w14:solidFill>
                    <w14:schemeClr w14:val="tx1"/>
                  </w14:solidFill>
                </w14:textFill>
              </w:rPr>
              <w:t>1-</w:t>
            </w:r>
            <w:r>
              <w:rPr>
                <w:rFonts w:hint="eastAsia" w:ascii="宋体" w:hAnsi="宋体" w:cs="宋体"/>
                <w:color w:val="000000" w:themeColor="text1"/>
                <w:sz w:val="24"/>
                <w:lang w:val="en-US" w:eastAsia="zh-CN"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项同一人员不可重复得分，满分14分。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（二）评分依据：</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1.提供相应资质（格）的证书</w:t>
            </w:r>
            <w:r>
              <w:rPr>
                <w:rFonts w:hint="eastAsia" w:ascii="宋体" w:hAnsi="宋体" w:cs="宋体"/>
                <w:color w:val="000000" w:themeColor="text1"/>
                <w:sz w:val="24"/>
                <w:lang w:val="en-US" w:eastAsia="zh-CN" w:bidi="ar"/>
                <w14:textFill>
                  <w14:solidFill>
                    <w14:schemeClr w14:val="tx1"/>
                  </w14:solidFill>
                </w14:textFill>
              </w:rPr>
              <w:t>复印件</w:t>
            </w:r>
            <w:r>
              <w:rPr>
                <w:rFonts w:hint="eastAsia" w:ascii="宋体" w:hAnsi="宋体" w:cs="宋体"/>
                <w:color w:val="000000" w:themeColor="text1"/>
                <w:sz w:val="24"/>
                <w:lang w:bidi="ar"/>
                <w14:textFill>
                  <w14:solidFill>
                    <w14:schemeClr w14:val="tx1"/>
                  </w14:solidFill>
                </w14:textFill>
              </w:rPr>
              <w:t>和</w:t>
            </w:r>
            <w:r>
              <w:rPr>
                <w:rFonts w:hint="eastAsia" w:ascii="宋体" w:hAnsi="宋体" w:cs="宋体"/>
                <w:color w:val="000000" w:themeColor="text1"/>
                <w:sz w:val="24"/>
                <w:lang w:val="zh-CN"/>
                <w14:textFill>
                  <w14:solidFill>
                    <w14:schemeClr w14:val="tx1"/>
                  </w14:solidFill>
                </w14:textFill>
              </w:rPr>
              <w:t>投标人须提供上述人员近6个月内任意1个月社保证明（网页或窗口打印资料均可）或提供社保承诺书</w:t>
            </w:r>
            <w:r>
              <w:rPr>
                <w:rFonts w:hint="eastAsia" w:ascii="宋体" w:hAnsi="宋体" w:cs="宋体"/>
                <w:color w:val="000000" w:themeColor="text1"/>
                <w:sz w:val="24"/>
                <w:lang w:val="en-US" w:eastAsia="zh-CN"/>
                <w14:textFill>
                  <w14:solidFill>
                    <w14:schemeClr w14:val="tx1"/>
                  </w14:solidFill>
                </w14:textFill>
              </w:rPr>
              <w:t>加盖公章</w:t>
            </w:r>
            <w:r>
              <w:rPr>
                <w:rFonts w:hint="eastAsia" w:ascii="宋体" w:hAnsi="宋体" w:cs="宋体"/>
                <w:color w:val="000000" w:themeColor="text1"/>
                <w:sz w:val="24"/>
                <w:lang w:val="zh-CN"/>
                <w14:textFill>
                  <w14:solidFill>
                    <w14:schemeClr w14:val="tx1"/>
                  </w14:solidFill>
                </w14:textFill>
              </w:rPr>
              <w:t>作为得分依据</w:t>
            </w:r>
            <w:r>
              <w:rPr>
                <w:rFonts w:hint="eastAsia" w:ascii="宋体" w:hAnsi="宋体" w:cs="宋体"/>
                <w:color w:val="000000" w:themeColor="text1"/>
                <w:sz w:val="24"/>
                <w:lang w:bidi="ar"/>
                <w14:textFill>
                  <w14:solidFill>
                    <w14:schemeClr w14:val="tx1"/>
                  </w14:solidFill>
                </w14:textFill>
              </w:rPr>
              <w:t>，原件备查，未提供或提供不齐全或无法分辨的不得分。</w:t>
            </w:r>
          </w:p>
          <w:p>
            <w:pPr>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学历证明提供全部服务团队成员的毕业证书以及学信网查询记录截图复印件加盖公章，原件备查，对于较早颁发的学历学位证书，学信网无法查询的求提供其他佐证材料（如毕业院校、人社部门等颁发机构或监管机构等单位出具的证明）。</w:t>
            </w:r>
            <w:r>
              <w:rPr>
                <w:rFonts w:hint="eastAsia" w:ascii="宋体" w:hAnsi="宋体" w:cs="宋体"/>
                <w:color w:val="000000" w:themeColor="text1"/>
                <w:sz w:val="24"/>
                <w14:textFill>
                  <w14:solidFill>
                    <w14:schemeClr w14:val="tx1"/>
                  </w14:solidFill>
                </w14:textFill>
              </w:rPr>
              <w:t>（若为境外留学学历，无需提供学信网查询记录，需提供教育部留学服务中心出具的学历学位认证书）</w:t>
            </w:r>
            <w:r>
              <w:rPr>
                <w:rFonts w:hint="eastAsia" w:ascii="宋体" w:hAnsi="宋体" w:cs="宋体"/>
                <w:color w:val="000000" w:themeColor="text1"/>
                <w:sz w:val="24"/>
                <w:lang w:eastAsia="zh-CN"/>
                <w14:textFill>
                  <w14:solidFill>
                    <w14:schemeClr w14:val="tx1"/>
                  </w14:solidFill>
                </w14:textFill>
              </w:rPr>
              <w:t>。</w:t>
            </w:r>
          </w:p>
          <w:p>
            <w:pPr>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highlight w:val="none"/>
                <w:lang w:bidi="ar"/>
                <w14:textFill>
                  <w14:solidFill>
                    <w14:schemeClr w14:val="tx1"/>
                  </w14:solidFill>
                </w14:textFill>
              </w:rPr>
              <w:t>服务经验</w:t>
            </w:r>
            <w:r>
              <w:rPr>
                <w:rFonts w:hint="eastAsia" w:ascii="宋体" w:hAnsi="宋体" w:cs="宋体"/>
                <w:color w:val="000000" w:themeColor="text1"/>
                <w:sz w:val="24"/>
                <w:lang w:val="en-US" w:eastAsia="zh-CN"/>
                <w14:textFill>
                  <w14:solidFill>
                    <w14:schemeClr w14:val="tx1"/>
                  </w14:solidFill>
                </w14:textFill>
              </w:rPr>
              <w:t>需提供合同关键页（关键页包含但不限于合同封面、服务内容页、服务人员页、双方盖章页等）复印件加盖公章，原件备查，未提供或不清晰不得分</w:t>
            </w:r>
            <w:r>
              <w:rPr>
                <w:rFonts w:hint="eastAsia" w:ascii="宋体" w:hAnsi="宋体" w:cs="宋体"/>
                <w:color w:val="000000" w:themeColor="text1"/>
                <w:sz w:val="24"/>
                <w14:textFill>
                  <w14:solidFill>
                    <w14:schemeClr w14:val="tx1"/>
                  </w14:solidFill>
                </w14:textFill>
              </w:rPr>
              <w:t>。</w:t>
            </w:r>
          </w:p>
          <w:p>
            <w:pPr>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4.副省级或以上城市指：4个直辖市（北京、上海、天津、重庆）以及15个副省级城市（广州、武汉、哈尔滨、沈阳、成都、南京、西安、长春、济南、杭州、大连、青岛、深圳、厦门、宁波）</w:t>
            </w:r>
            <w:r>
              <w:rPr>
                <w:rFonts w:hint="eastAsia" w:ascii="宋体" w:hAnsi="宋体" w:cs="宋体"/>
                <w:color w:val="000000" w:themeColor="text1"/>
                <w:sz w:val="24"/>
                <w14:textFill>
                  <w14:solidFill>
                    <w14:schemeClr w14:val="tx1"/>
                  </w14:solidFill>
                </w14:textFill>
              </w:rPr>
              <w:t>。</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14</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项目经验</w:t>
            </w:r>
          </w:p>
        </w:tc>
        <w:tc>
          <w:tcPr>
            <w:tcW w:w="5907" w:type="dxa"/>
            <w:noWrap w:val="0"/>
            <w:vAlign w:val="top"/>
          </w:tcPr>
          <w:p>
            <w:pPr>
              <w:pStyle w:val="21"/>
              <w:spacing w:before="0" w:beforeAutospacing="0" w:after="0" w:afterAutospacing="0" w:line="360" w:lineRule="auto"/>
              <w:jc w:val="both"/>
              <w:rPr>
                <w:rFonts w:hint="eastAsia"/>
                <w:color w:val="000000" w:themeColor="text1"/>
                <w14:textFill>
                  <w14:solidFill>
                    <w14:schemeClr w14:val="tx1"/>
                  </w14:solidFill>
                </w14:textFill>
              </w:rPr>
            </w:pPr>
            <w:r>
              <w:rPr>
                <w:rFonts w:hint="eastAsia"/>
                <w:color w:val="000000" w:themeColor="text1"/>
                <w:kern w:val="2"/>
                <w:lang w:bidi="ar"/>
                <w14:textFill>
                  <w14:solidFill>
                    <w14:schemeClr w14:val="tx1"/>
                  </w14:solidFill>
                </w14:textFill>
              </w:rPr>
              <w:t>（一）评分内容：投</w:t>
            </w:r>
            <w:r>
              <w:rPr>
                <w:rFonts w:hint="eastAsia"/>
                <w:color w:val="000000" w:themeColor="text1"/>
                <w:kern w:val="2"/>
                <w:highlight w:val="none"/>
                <w:lang w:bidi="ar"/>
                <w14:textFill>
                  <w14:solidFill>
                    <w14:schemeClr w14:val="tx1"/>
                  </w14:solidFill>
                </w14:textFill>
              </w:rPr>
              <w:t>标人具备自20</w:t>
            </w:r>
            <w:r>
              <w:rPr>
                <w:rFonts w:hint="eastAsia"/>
                <w:color w:val="000000" w:themeColor="text1"/>
                <w:kern w:val="2"/>
                <w:highlight w:val="none"/>
                <w:lang w:val="en-US" w:eastAsia="zh-CN" w:bidi="ar"/>
                <w14:textFill>
                  <w14:solidFill>
                    <w14:schemeClr w14:val="tx1"/>
                  </w14:solidFill>
                </w14:textFill>
              </w:rPr>
              <w:t>20</w:t>
            </w:r>
            <w:r>
              <w:rPr>
                <w:rFonts w:hint="eastAsia"/>
                <w:color w:val="000000" w:themeColor="text1"/>
                <w:kern w:val="2"/>
                <w:highlight w:val="none"/>
                <w:lang w:bidi="ar"/>
                <w14:textFill>
                  <w14:solidFill>
                    <w14:schemeClr w14:val="tx1"/>
                  </w14:solidFill>
                </w14:textFill>
              </w:rPr>
              <w:t>年</w:t>
            </w:r>
            <w:r>
              <w:rPr>
                <w:rFonts w:hint="eastAsia"/>
                <w:color w:val="000000" w:themeColor="text1"/>
                <w:kern w:val="2"/>
                <w:highlight w:val="none"/>
                <w:lang w:val="en-US" w:eastAsia="zh-CN" w:bidi="ar"/>
                <w14:textFill>
                  <w14:solidFill>
                    <w14:schemeClr w14:val="tx1"/>
                  </w14:solidFill>
                </w14:textFill>
              </w:rPr>
              <w:t>8</w:t>
            </w:r>
            <w:r>
              <w:rPr>
                <w:rFonts w:hint="eastAsia"/>
                <w:color w:val="000000" w:themeColor="text1"/>
                <w:kern w:val="2"/>
                <w:highlight w:val="none"/>
                <w:lang w:bidi="ar"/>
                <w14:textFill>
                  <w14:solidFill>
                    <w14:schemeClr w14:val="tx1"/>
                  </w14:solidFill>
                </w14:textFill>
              </w:rPr>
              <w:t>月1日至投标截止之日（以合同签订时间为准）为副省级或以上城市的各级机关事业单位政府提供</w:t>
            </w:r>
            <w:r>
              <w:rPr>
                <w:rFonts w:hint="eastAsia" w:ascii="宋体" w:hAnsi="宋体" w:cs="宋体"/>
                <w:color w:val="000000" w:themeColor="text1"/>
                <w:sz w:val="24"/>
                <w:highlight w:val="none"/>
                <w:lang w:bidi="ar"/>
                <w14:textFill>
                  <w14:solidFill>
                    <w14:schemeClr w14:val="tx1"/>
                  </w14:solidFill>
                </w14:textFill>
              </w:rPr>
              <w:t>财务管理相关服务经验</w:t>
            </w:r>
            <w:r>
              <w:rPr>
                <w:rFonts w:hint="eastAsia"/>
                <w:color w:val="000000" w:themeColor="text1"/>
                <w:kern w:val="2"/>
                <w:highlight w:val="none"/>
                <w:lang w:bidi="ar"/>
                <w14:textFill>
                  <w14:solidFill>
                    <w14:schemeClr w14:val="tx1"/>
                  </w14:solidFill>
                </w14:textFill>
              </w:rPr>
              <w:t>，每提供一个有效业</w:t>
            </w:r>
            <w:r>
              <w:rPr>
                <w:rFonts w:hint="eastAsia"/>
                <w:color w:val="000000" w:themeColor="text1"/>
                <w:kern w:val="2"/>
                <w:lang w:bidi="ar"/>
                <w14:textFill>
                  <w14:solidFill>
                    <w14:schemeClr w14:val="tx1"/>
                  </w14:solidFill>
                </w14:textFill>
              </w:rPr>
              <w:t>绩得</w:t>
            </w:r>
            <w:r>
              <w:rPr>
                <w:rFonts w:hint="eastAsia"/>
                <w:color w:val="000000" w:themeColor="text1"/>
                <w:kern w:val="2"/>
                <w:lang w:val="en-US" w:eastAsia="zh-CN" w:bidi="ar"/>
                <w14:textFill>
                  <w14:solidFill>
                    <w14:schemeClr w14:val="tx1"/>
                  </w14:solidFill>
                </w14:textFill>
              </w:rPr>
              <w:t>3</w:t>
            </w:r>
            <w:r>
              <w:rPr>
                <w:rFonts w:hint="eastAsia"/>
                <w:color w:val="000000" w:themeColor="text1"/>
                <w:kern w:val="2"/>
                <w:lang w:bidi="ar"/>
                <w14:textFill>
                  <w14:solidFill>
                    <w14:schemeClr w14:val="tx1"/>
                  </w14:solidFill>
                </w14:textFill>
              </w:rPr>
              <w:t>分，最高得</w:t>
            </w:r>
            <w:r>
              <w:rPr>
                <w:rFonts w:hint="eastAsia"/>
                <w:color w:val="000000" w:themeColor="text1"/>
                <w:kern w:val="2"/>
                <w:lang w:val="en-US" w:eastAsia="zh-CN" w:bidi="ar"/>
                <w14:textFill>
                  <w14:solidFill>
                    <w14:schemeClr w14:val="tx1"/>
                  </w14:solidFill>
                </w14:textFill>
              </w:rPr>
              <w:t>15</w:t>
            </w:r>
            <w:r>
              <w:rPr>
                <w:rFonts w:hint="eastAsia"/>
                <w:color w:val="000000" w:themeColor="text1"/>
                <w:kern w:val="2"/>
                <w:lang w:bidi="ar"/>
                <w14:textFill>
                  <w14:solidFill>
                    <w14:schemeClr w14:val="tx1"/>
                  </w14:solidFill>
                </w14:textFill>
              </w:rPr>
              <w:t>分。</w:t>
            </w:r>
          </w:p>
          <w:p>
            <w:pPr>
              <w:pStyle w:val="21"/>
              <w:spacing w:before="0" w:beforeAutospacing="0" w:after="0" w:afterAutospacing="0" w:line="360" w:lineRule="auto"/>
              <w:jc w:val="both"/>
              <w:rPr>
                <w:rFonts w:hint="eastAsia"/>
                <w:color w:val="000000" w:themeColor="text1"/>
                <w14:textFill>
                  <w14:solidFill>
                    <w14:schemeClr w14:val="tx1"/>
                  </w14:solidFill>
                </w14:textFill>
              </w:rPr>
            </w:pPr>
            <w:r>
              <w:rPr>
                <w:rFonts w:hint="eastAsia"/>
                <w:color w:val="000000" w:themeColor="text1"/>
                <w:kern w:val="2"/>
                <w:lang w:bidi="ar"/>
                <w14:textFill>
                  <w14:solidFill>
                    <w14:schemeClr w14:val="tx1"/>
                  </w14:solidFill>
                </w14:textFill>
              </w:rPr>
              <w:t>（二）评分依据：</w:t>
            </w:r>
          </w:p>
          <w:p>
            <w:pPr>
              <w:pStyle w:val="21"/>
              <w:spacing w:before="0" w:beforeAutospacing="0" w:after="0" w:afterAutospacing="0" w:line="360" w:lineRule="auto"/>
              <w:jc w:val="both"/>
              <w:rPr>
                <w:rFonts w:hint="eastAsia"/>
                <w:color w:val="000000" w:themeColor="text1"/>
                <w14:textFill>
                  <w14:solidFill>
                    <w14:schemeClr w14:val="tx1"/>
                  </w14:solidFill>
                </w14:textFill>
              </w:rPr>
            </w:pPr>
            <w:r>
              <w:rPr>
                <w:rFonts w:hint="eastAsia"/>
                <w:color w:val="000000" w:themeColor="text1"/>
                <w:kern w:val="2"/>
                <w:lang w:bidi="ar"/>
                <w14:textFill>
                  <w14:solidFill>
                    <w14:schemeClr w14:val="tx1"/>
                  </w14:solidFill>
                </w14:textFill>
              </w:rPr>
              <w:t>1.需提供合同关键页（包括但不限于签订合同双方的单位名称、合同项目名称、签订合同双方的签字盖章页、合同金额页，签订日期页）复印件加盖公章</w:t>
            </w:r>
            <w:r>
              <w:rPr>
                <w:rFonts w:hint="eastAsia"/>
                <w:color w:val="000000" w:themeColor="text1"/>
                <w:lang w:bidi="ar"/>
                <w14:textFill>
                  <w14:solidFill>
                    <w14:schemeClr w14:val="tx1"/>
                  </w14:solidFill>
                </w14:textFill>
              </w:rPr>
              <w:t>，原件备查，未提供或不清晰不得分。同一项目续签不可重复得分</w:t>
            </w:r>
            <w:r>
              <w:rPr>
                <w:rFonts w:hint="eastAsia"/>
                <w:color w:val="000000" w:themeColor="text1"/>
                <w:kern w:val="2"/>
                <w:lang w:bidi="ar"/>
                <w14:textFill>
                  <w14:solidFill>
                    <w14:schemeClr w14:val="tx1"/>
                  </w14:solidFill>
                </w14:textFill>
              </w:rPr>
              <w:t>。</w:t>
            </w:r>
          </w:p>
          <w:p>
            <w:pPr>
              <w:pStyle w:val="21"/>
              <w:spacing w:before="0" w:beforeAutospacing="0" w:after="0" w:afterAutospacing="0" w:line="360" w:lineRule="auto"/>
              <w:jc w:val="both"/>
              <w:rPr>
                <w:rFonts w:hint="eastAsia" w:ascii="宋体" w:hAnsi="宋体" w:cs="宋体"/>
                <w:color w:val="000000" w:themeColor="text1"/>
                <w:sz w:val="24"/>
                <w14:textFill>
                  <w14:solidFill>
                    <w14:schemeClr w14:val="tx1"/>
                  </w14:solidFill>
                </w14:textFill>
              </w:rPr>
            </w:pPr>
            <w:r>
              <w:rPr>
                <w:rFonts w:hint="eastAsia"/>
                <w:color w:val="000000" w:themeColor="text1"/>
                <w:kern w:val="2"/>
                <w:lang w:bidi="ar"/>
                <w14:textFill>
                  <w14:solidFill>
                    <w14:schemeClr w14:val="tx1"/>
                  </w14:solidFill>
                </w14:textFill>
              </w:rPr>
              <w:t>2.副省级或以上城市指：4个直辖市（北京、上海、天津、重庆）以及15个副省级城市（广州、武汉、哈尔滨、沈阳、成都、南京、西安、长春、济南、杭州、大连、青岛、深圳、厦门、宁波）。</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w:t>
            </w:r>
            <w:r>
              <w:rPr>
                <w:rFonts w:hint="eastAsia" w:ascii="宋体" w:hAnsi="宋体" w:cs="宋体"/>
                <w:color w:val="000000" w:themeColor="text1"/>
                <w:sz w:val="24"/>
                <w:lang w:val="en-US" w:eastAsia="zh-CN" w:bidi="ar"/>
                <w14:textFill>
                  <w14:solidFill>
                    <w14:schemeClr w14:val="tx1"/>
                  </w14:solidFill>
                </w14:textFill>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wordWrap w:val="0"/>
              <w:spacing w:line="360" w:lineRule="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20" w:type="dxa"/>
            <w:noWrap w:val="0"/>
            <w:vAlign w:val="center"/>
          </w:tcPr>
          <w:p>
            <w:pPr>
              <w:spacing w:line="360" w:lineRule="auto"/>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对项目需求的解析</w:t>
            </w:r>
          </w:p>
        </w:tc>
        <w:tc>
          <w:tcPr>
            <w:tcW w:w="5907" w:type="dxa"/>
            <w:noWrap w:val="0"/>
            <w:vAlign w:val="center"/>
          </w:tcPr>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根据投标文件里</w:t>
            </w:r>
            <w:r>
              <w:rPr>
                <w:rFonts w:hint="eastAsia"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lang w:val="zh-CN"/>
                <w14:textFill>
                  <w14:solidFill>
                    <w14:schemeClr w14:val="tx1"/>
                  </w14:solidFill>
                </w14:textFill>
              </w:rPr>
              <w:t>方案的判断情况比较得分：</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1.对背景的理解；</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2.对项目需求及目的解读；</w:t>
            </w:r>
          </w:p>
          <w:p>
            <w:pPr>
              <w:pStyle w:val="51"/>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3.对</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内容整体解读</w:t>
            </w:r>
            <w:r>
              <w:rPr>
                <w:rFonts w:hint="eastAsia" w:ascii="宋体" w:hAnsi="宋体" w:cs="宋体"/>
                <w:color w:val="000000" w:themeColor="text1"/>
                <w:sz w:val="24"/>
                <w14:textFill>
                  <w14:solidFill>
                    <w14:schemeClr w14:val="tx1"/>
                  </w14:solidFill>
                </w14:textFill>
              </w:rPr>
              <w:t>。</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满足任意两点得2分，满足一点得1分</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均</w:t>
            </w:r>
            <w:r>
              <w:rPr>
                <w:rFonts w:hint="eastAsia" w:ascii="宋体" w:hAnsi="宋体" w:cs="宋体"/>
                <w:color w:val="000000" w:themeColor="text1"/>
                <w:sz w:val="24"/>
                <w:lang w:val="zh-CN"/>
                <w14:textFill>
                  <w14:solidFill>
                    <w14:schemeClr w14:val="tx1"/>
                  </w14:solidFill>
                </w14:textFill>
              </w:rPr>
              <w:t>未满足不得分。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在此基础上，专家根据各供应商的具体响应内容按照方案的完整性、规范性及内容的合理性进一步评审：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51"/>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实施方案</w:t>
            </w:r>
          </w:p>
        </w:tc>
        <w:tc>
          <w:tcPr>
            <w:tcW w:w="5907" w:type="dxa"/>
            <w:noWrap w:val="0"/>
            <w:vAlign w:val="center"/>
          </w:tcPr>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考察投标人针对本项目的实施方案，需包括但不仅限于以下内容：</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1、项目管理方案(包括人员安排)；</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工作内容</w:t>
            </w:r>
            <w:r>
              <w:rPr>
                <w:rFonts w:hint="eastAsia" w:ascii="宋体" w:hAnsi="宋体" w:cs="宋体"/>
                <w:color w:val="000000" w:themeColor="text1"/>
                <w:sz w:val="24"/>
                <w14:textFill>
                  <w14:solidFill>
                    <w14:schemeClr w14:val="tx1"/>
                  </w14:solidFill>
                </w14:textFill>
              </w:rPr>
              <w:t>与</w:t>
            </w:r>
            <w:r>
              <w:rPr>
                <w:rFonts w:hint="eastAsia" w:ascii="宋体" w:hAnsi="宋体" w:cs="宋体"/>
                <w:color w:val="000000" w:themeColor="text1"/>
                <w:sz w:val="24"/>
                <w:lang w:val="zh-CN"/>
                <w14:textFill>
                  <w14:solidFill>
                    <w14:schemeClr w14:val="tx1"/>
                  </w14:solidFill>
                </w14:textFill>
              </w:rPr>
              <w:t>方案思路</w:t>
            </w:r>
            <w:r>
              <w:rPr>
                <w:rFonts w:hint="eastAsia" w:ascii="宋体" w:hAnsi="宋体" w:cs="宋体"/>
                <w:color w:val="000000" w:themeColor="text1"/>
                <w:sz w:val="24"/>
                <w14:textFill>
                  <w14:solidFill>
                    <w14:schemeClr w14:val="tx1"/>
                  </w14:solidFill>
                </w14:textFill>
              </w:rPr>
              <w:t>；</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3、进度计划。</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考察以上三点得3分，满足任意两点得2分，满足一点得1分，其他情况不得分。</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51"/>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项目重点、难点及解决方案</w:t>
            </w:r>
          </w:p>
        </w:tc>
        <w:tc>
          <w:tcPr>
            <w:tcW w:w="5907" w:type="dxa"/>
            <w:noWrap w:val="0"/>
            <w:vAlign w:val="center"/>
          </w:tcPr>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根据招标文件的需求和投标文件响应情况，编制项目重点难点分析、应对措施及相关的合理化建议。包含但不限于以下内容：</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1、对重点难点问题的把握与分析</w:t>
            </w:r>
            <w:r>
              <w:rPr>
                <w:rFonts w:hint="eastAsia" w:ascii="宋体" w:hAnsi="宋体" w:cs="宋体"/>
                <w:color w:val="000000" w:themeColor="text1"/>
                <w:sz w:val="24"/>
                <w:lang w:val="zh-CN"/>
                <w14:textFill>
                  <w14:solidFill>
                    <w14:schemeClr w14:val="tx1"/>
                  </w14:solidFill>
                </w14:textFill>
              </w:rPr>
              <w:t>；</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2、对重点难点问题的应对措施和合理化建议</w:t>
            </w:r>
            <w:r>
              <w:rPr>
                <w:rFonts w:hint="eastAsia" w:ascii="宋体" w:hAnsi="宋体" w:cs="宋体"/>
                <w:color w:val="000000" w:themeColor="text1"/>
                <w:sz w:val="24"/>
                <w:lang w:val="zh-CN"/>
                <w14:textFill>
                  <w14:solidFill>
                    <w14:schemeClr w14:val="tx1"/>
                  </w14:solidFill>
                </w14:textFill>
              </w:rPr>
              <w:t>。</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分，满足任意一点得</w:t>
            </w:r>
            <w:r>
              <w:rPr>
                <w:rFonts w:hint="eastAsia"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lang w:val="zh-CN"/>
                <w14:textFill>
                  <w14:solidFill>
                    <w14:schemeClr w14:val="tx1"/>
                  </w14:solidFill>
                </w14:textFill>
              </w:rPr>
              <w:t>分，</w:t>
            </w:r>
            <w:r>
              <w:rPr>
                <w:rFonts w:ascii="宋体" w:hAnsi="宋体" w:cs="宋体"/>
                <w:color w:val="000000" w:themeColor="text1"/>
                <w:sz w:val="24"/>
                <w14:textFill>
                  <w14:solidFill>
                    <w14:schemeClr w14:val="tx1"/>
                  </w14:solidFill>
                </w14:textFill>
              </w:rPr>
              <w:t>均</w:t>
            </w:r>
            <w:r>
              <w:rPr>
                <w:rFonts w:hint="eastAsia" w:ascii="宋体" w:hAnsi="宋体" w:cs="宋体"/>
                <w:color w:val="000000" w:themeColor="text1"/>
                <w:sz w:val="24"/>
                <w:lang w:val="zh-CN"/>
                <w14:textFill>
                  <w14:solidFill>
                    <w14:schemeClr w14:val="tx1"/>
                  </w14:solidFill>
                </w14:textFill>
              </w:rPr>
              <w:t xml:space="preserve">未满足不得分。 </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在此基础上，专家根据各供应商的具体响应内容进一步评审： </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51"/>
              <w:widowControl/>
              <w:spacing w:line="36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满足以上5项的评价为优加7分；满足以上4项的评价为良加3分；满足以上3项的评价为中加1分；其他情况评价为差不加分。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项目质量保障措施和</w:t>
            </w:r>
            <w:r>
              <w:rPr>
                <w:rFonts w:hint="eastAsia" w:ascii="宋体" w:hAnsi="宋体" w:cs="宋体"/>
                <w:color w:val="000000" w:themeColor="text1"/>
                <w:sz w:val="24"/>
                <w:lang w:val="en-US" w:eastAsia="zh-CN"/>
                <w14:textFill>
                  <w14:solidFill>
                    <w14:schemeClr w14:val="tx1"/>
                  </w14:solidFill>
                </w14:textFill>
              </w:rPr>
              <w:t>后续</w:t>
            </w:r>
            <w:r>
              <w:rPr>
                <w:rFonts w:hint="eastAsia" w:ascii="宋体" w:hAnsi="宋体" w:cs="宋体"/>
                <w:color w:val="000000" w:themeColor="text1"/>
                <w:sz w:val="24"/>
                <w:lang w:val="zh-CN"/>
                <w14:textFill>
                  <w14:solidFill>
                    <w14:schemeClr w14:val="tx1"/>
                  </w14:solidFill>
                </w14:textFill>
              </w:rPr>
              <w:t>服务计划</w:t>
            </w:r>
          </w:p>
        </w:tc>
        <w:tc>
          <w:tcPr>
            <w:tcW w:w="5907" w:type="dxa"/>
            <w:noWrap w:val="0"/>
            <w:vAlign w:val="center"/>
          </w:tcPr>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考察投标人针对本项目的保障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，需包括但不仅限于以下内容：</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1、质量、进度管理保证措施；</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后续</w:t>
            </w:r>
            <w:r>
              <w:rPr>
                <w:rFonts w:hint="eastAsia" w:ascii="宋体" w:hAnsi="宋体" w:cs="宋体"/>
                <w:color w:val="000000" w:themeColor="text1"/>
                <w:sz w:val="24"/>
                <w14:textFill>
                  <w14:solidFill>
                    <w14:schemeClr w14:val="tx1"/>
                  </w14:solidFill>
                </w14:textFill>
              </w:rPr>
              <w:t>服务方案。</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考察以上两点，满足一点得2分，最高得4分。</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⑤投标文件响应内容可操作性强。</w:t>
            </w:r>
          </w:p>
          <w:p>
            <w:pPr>
              <w:pStyle w:val="51"/>
              <w:widowControl/>
              <w:spacing w:line="360" w:lineRule="auto"/>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满足以上5项的评价为优加6分；满足以上4项的评价为良加3分；满足以上3项的评价为中加1分；其他情况评价为差不加分。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rPr>
          <w:color w:val="000000" w:themeColor="text1"/>
          <w14:textFill>
            <w14:solidFill>
              <w14:schemeClr w14:val="tx1"/>
            </w14:solidFill>
          </w14:textFill>
        </w:rPr>
      </w:pPr>
    </w:p>
    <w:p>
      <w:pPr>
        <w:pStyle w:val="5"/>
        <w:jc w:val="both"/>
        <w:rPr>
          <w:rFonts w:hint="eastAsia" w:ascii="宋体" w:eastAsia="宋体" w:cs="宋体"/>
          <w:b/>
          <w:bCs/>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20" w:name="_Toc9548"/>
      <w:bookmarkStart w:id="21" w:name="_Hlk28269117"/>
      <w:r>
        <w:rPr>
          <w:rFonts w:hint="eastAsia" w:ascii="宋体" w:hAnsi="宋体" w:cs="宋体"/>
          <w:b/>
          <w:bCs/>
          <w:color w:val="000000" w:themeColor="text1"/>
          <w:sz w:val="24"/>
          <w14:textFill>
            <w14:solidFill>
              <w14:schemeClr w14:val="tx1"/>
            </w14:solidFill>
          </w14:textFill>
        </w:rPr>
        <w:t>第七章 附件（投标文件格式）</w:t>
      </w:r>
      <w:bookmarkEnd w:id="20"/>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2" w:name="_Toc19494"/>
      <w:bookmarkStart w:id="23" w:name="_Toc5116"/>
      <w:bookmarkStart w:id="24" w:name="_Toc31827"/>
      <w:bookmarkStart w:id="25" w:name="_Toc6548"/>
      <w:r>
        <w:rPr>
          <w:rFonts w:hint="eastAsia" w:ascii="宋体" w:hAnsi="宋体" w:cs="宋体"/>
          <w:b/>
          <w:bCs/>
          <w:color w:val="000000" w:themeColor="text1"/>
          <w:sz w:val="24"/>
          <w14:textFill>
            <w14:solidFill>
              <w14:schemeClr w14:val="tx1"/>
            </w14:solidFill>
          </w14:textFill>
        </w:rPr>
        <w:t>1、投标文件密封袋/封面参考</w:t>
      </w:r>
      <w:bookmarkEnd w:id="22"/>
      <w:bookmarkEnd w:id="23"/>
      <w:bookmarkEnd w:id="24"/>
      <w:bookmarkEnd w:id="25"/>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11"/>
              <w:tabs>
                <w:tab w:val="left" w:pos="562"/>
                <w:tab w:val="left" w:pos="3372"/>
                <w:tab w:val="left" w:pos="3653"/>
              </w:tabs>
              <w:spacing w:line="360" w:lineRule="auto"/>
              <w:jc w:val="center"/>
              <w:rPr>
                <w:rFonts w:hint="eastAsia"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rPr>
                <w:rFonts w:hint="eastAsia"/>
                <w:color w:val="000000" w:themeColor="text1"/>
                <w14:textFill>
                  <w14:solidFill>
                    <w14:schemeClr w14:val="tx1"/>
                  </w14:solidFill>
                </w14:textFill>
              </w:rPr>
            </w:pPr>
          </w:p>
          <w:p>
            <w:pPr>
              <w:pStyle w:val="11"/>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11"/>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6" w:name="_Toc16724"/>
      <w:r>
        <w:rPr>
          <w:rFonts w:hint="eastAsia" w:ascii="宋体" w:hAnsi="宋体" w:cs="宋体"/>
          <w:b/>
          <w:color w:val="000000" w:themeColor="text1"/>
          <w:sz w:val="24"/>
          <w14:textFill>
            <w14:solidFill>
              <w14:schemeClr w14:val="tx1"/>
            </w14:solidFill>
          </w14:textFill>
        </w:rPr>
        <w:t>2、投标文件—目录</w:t>
      </w:r>
      <w:bookmarkEnd w:id="26"/>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拟派服务团队负责人（仅限一人）；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w:t>
      </w:r>
      <w:r>
        <w:rPr>
          <w:rFonts w:hint="default" w:ascii="宋体" w:hAnsi="宋体" w:cs="宋体"/>
          <w:color w:val="000000" w:themeColor="text1"/>
          <w:sz w:val="24"/>
          <w14:textFill>
            <w14:solidFill>
              <w14:schemeClr w14:val="tx1"/>
            </w14:solidFill>
          </w14:textFill>
        </w:rPr>
        <w:t>驻</w:t>
      </w:r>
      <w:r>
        <w:rPr>
          <w:rFonts w:hint="eastAsia" w:ascii="宋体" w:hAnsi="宋体" w:cs="宋体"/>
          <w:color w:val="000000" w:themeColor="text1"/>
          <w:sz w:val="24"/>
          <w:lang w:val="fr-CH"/>
          <w14:textFill>
            <w14:solidFill>
              <w14:schemeClr w14:val="tx1"/>
            </w14:solidFill>
          </w14:textFill>
        </w:rPr>
        <w:t>服务团队成员（不含负责人）；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对项目需求的解析；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项目重点、难点及解决方案；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项目质量保障措施和后续服务计划</w:t>
      </w:r>
      <w:r>
        <w:rPr>
          <w:rFonts w:hint="eastAsia" w:ascii="宋体" w:hAnsi="宋体" w:cs="宋体"/>
          <w:color w:val="000000" w:themeColor="text1"/>
          <w:sz w:val="24"/>
          <w:lang w:val="fr-CH"/>
          <w14:textFill>
            <w14:solidFill>
              <w14:schemeClr w14:val="tx1"/>
            </w14:solidFill>
          </w14:textFill>
        </w:rPr>
        <w:t>；</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w:t>
      </w:r>
      <w:r>
        <w:rPr>
          <w:rFonts w:hint="eastAsia" w:ascii="宋体" w:hAnsi="宋体" w:cs="宋体"/>
          <w:b/>
          <w:color w:val="000000" w:themeColor="text1"/>
          <w:sz w:val="24"/>
          <w:lang w:val="en-US" w:eastAsia="zh-CN"/>
          <w14:textFill>
            <w14:solidFill>
              <w14:schemeClr w14:val="tx1"/>
            </w14:solidFill>
          </w14:textFill>
        </w:rPr>
        <w:t>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13"/>
        <w:spacing w:line="360" w:lineRule="auto"/>
        <w:jc w:val="center"/>
        <w:rPr>
          <w:rFonts w:hint="eastAsia" w:hAnsi="宋体" w:cs="宋体"/>
          <w:b/>
          <w:color w:val="000000" w:themeColor="text1"/>
          <w:sz w:val="24"/>
          <w14:textFill>
            <w14:solidFill>
              <w14:schemeClr w14:val="tx1"/>
            </w14:solidFill>
          </w14:textFill>
        </w:rPr>
      </w:pPr>
    </w:p>
    <w:p>
      <w:pPr>
        <w:pStyle w:val="13"/>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13"/>
        <w:spacing w:line="360" w:lineRule="auto"/>
        <w:rPr>
          <w:rFonts w:hint="eastAsia" w:hAnsi="宋体" w:cs="宋体"/>
          <w:color w:val="000000" w:themeColor="text1"/>
          <w:sz w:val="24"/>
          <w14:textFill>
            <w14:solidFill>
              <w14:schemeClr w14:val="tx1"/>
            </w14:solidFill>
          </w14:textFill>
        </w:rPr>
      </w:pPr>
    </w:p>
    <w:p>
      <w:pPr>
        <w:pStyle w:val="13"/>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13"/>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13"/>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13"/>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拟派服务团队负责人（仅限一人）；</w:t>
      </w: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w:t>
      </w:r>
      <w:r>
        <w:rPr>
          <w:rFonts w:hint="default" w:ascii="宋体" w:hAnsi="宋体" w:cs="宋体"/>
          <w:color w:val="000000" w:themeColor="text1"/>
          <w:sz w:val="24"/>
          <w14:textFill>
            <w14:solidFill>
              <w14:schemeClr w14:val="tx1"/>
            </w14:solidFill>
          </w14:textFill>
        </w:rPr>
        <w:t>驻</w:t>
      </w:r>
      <w:r>
        <w:rPr>
          <w:rFonts w:hint="eastAsia" w:ascii="宋体" w:hAnsi="宋体" w:cs="宋体"/>
          <w:color w:val="000000" w:themeColor="text1"/>
          <w:sz w:val="24"/>
          <w:lang w:val="fr-CH"/>
          <w14:textFill>
            <w14:solidFill>
              <w14:schemeClr w14:val="tx1"/>
            </w14:solidFill>
          </w14:textFill>
        </w:rPr>
        <w:t>服务团队成员（不含负责人）；</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项目经验</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3"/>
        <w:spacing w:line="360" w:lineRule="auto"/>
        <w:jc w:val="left"/>
        <w:rPr>
          <w:rFonts w:hint="eastAsia" w:hAnsi="宋体" w:cs="宋体"/>
          <w:color w:val="000000" w:themeColor="text1"/>
          <w:sz w:val="24"/>
          <w14:textFill>
            <w14:solidFill>
              <w14:schemeClr w14:val="tx1"/>
            </w14:solidFill>
          </w14:textFill>
        </w:rPr>
      </w:pPr>
    </w:p>
    <w:p>
      <w:pPr>
        <w:pStyle w:val="13"/>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对项目需求的解析；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项目重点、难点及解决方案；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eastAsia="zh-CN"/>
          <w14:textFill>
            <w14:solidFill>
              <w14:schemeClr w14:val="tx1"/>
            </w14:solidFill>
          </w14:textFill>
        </w:rPr>
        <w:t>项目质量保障措施和后续服务计划</w:t>
      </w:r>
      <w:r>
        <w:rPr>
          <w:rFonts w:hint="eastAsia" w:ascii="宋体" w:hAnsi="宋体" w:cs="宋体"/>
          <w:color w:val="000000" w:themeColor="text1"/>
          <w:sz w:val="24"/>
          <w:lang w:val="sq-AL"/>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21"/>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7" w:name="_Toc6251"/>
      <w:bookmarkStart w:id="28" w:name="_Toc742"/>
      <w:r>
        <w:rPr>
          <w:rFonts w:hint="eastAsia" w:ascii="宋体" w:hAnsi="宋体" w:cs="宋体"/>
          <w:b/>
          <w:bCs/>
          <w:color w:val="000000" w:themeColor="text1"/>
          <w:sz w:val="24"/>
          <w14:textFill>
            <w14:solidFill>
              <w14:schemeClr w14:val="tx1"/>
            </w14:solidFill>
          </w14:textFill>
        </w:rPr>
        <w:t>附件：相关政策</w:t>
      </w:r>
      <w:bookmarkEnd w:id="27"/>
      <w:bookmarkEnd w:id="28"/>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widowControl/>
        <w:shd w:val="clear" w:color="auto" w:fill="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auto"/>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auto"/>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第四条 在政府采购活动中，供应商提供的货物、工程或者服务符合下列情形的，享受本办法规定的中小企业扶持政策：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（一）在货物采购项目中，货物由中小企业制造，即货 物由中小企业生产且使用该中小企业商号或者注册商标；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（二）在工程采购项目中，工程由中小企业承建，即工 程施工单位为中小企业；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（三）在服务采购项目中，服务由中小企业承接，即提供服务的人员为中小企业依照《中华人民共和国劳动合同法》订立劳动合同的从业人员。</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在货物采购项目中，供应商提供的货物既有中小企业制造货物，也有大型企业制造货物的，不享受本办法规定的中小企业扶持政策。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符合下列情形之一的，可不专门面向中小企业预留采购</w:t>
      </w:r>
      <w:r>
        <w:rPr>
          <w:rFonts w:hint="eastAsia" w:ascii="宋体" w:hAnsi="宋体" w:cs="宋体"/>
          <w:color w:val="000000" w:themeColor="text1"/>
          <w:sz w:val="24"/>
          <w14:textFill>
            <w14:solidFill>
              <w14:schemeClr w14:val="tx1"/>
            </w14:solidFill>
          </w14:textFill>
        </w:rPr>
        <w:t>份额：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（一）法律法规和国家有关政策明确规定优先或者应当面向事业单位、社会组织等非企业主体采购的；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（二）因确需使用不可替代的专利、专有技术，基础设施限制，或者提供特定公共服务等原因，只能从中小企业之外的供应商处采购的；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（三）按照本办法规定预留采购份额无法确保充分供应、充分竞争，或者存在可能影响政府采购目标实现的情形；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（四）框架协议采购项目；</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（五）省级以上人民政府财政部门规定的其他情形。 除上述情形外，其他均为适宜由中小企业提供的情形。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（一）将采购项目整体或者设置采购包专门面向中小企业采购；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（二）要求供应商以联合体形式参加采购活动，且联合体中中小企业承担的部分达到一定比例；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（三）要求获得采购合同的供应商将采购项目中的一定比例分包给一家或者多家中小企业。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组成联合体或者接受分包合同的中小企业与联合体内 其他企业、分包企业之间不得存在直接控股、管理关系。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第十二条 采购项目涉及中小企业采购的，采购文件应当明确以下内容：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（一）预留份额的采购项目或者采购包，明确该项目或相关采购包专门面向中小企业采购，以及相关标的及预算金额；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（三）非预留份额的采购项目或者采购包，明确有关价格扣除比例或者价格分加分比例；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（五）采购人认为具备相关条件的，明确对中小企业在资金支付期限、预付款比例等方面的优惠措施；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（六）明确采购标的对应的中小企业划分标准所属行业；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（七）法律法规和省级以上人民政府财政部门规定的其他事项。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适用招标投标法的政府采购工程建设项目，应当在公示中标候选人时公开中标候选人的《中小企业声明函》。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第二十二条 对外援助项目、国家相关资格或者资质管理制度另有规定的项目，不适用本办法。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第二十三条 关于视同中小企业的其他主体的政府采购扶持政策，由财政部会同有关部门另行规定。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第二十四条 省级财政部门可以会同中小企业主管部门根据本办法的规定制定具体实施办法。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11"/>
        <w:tabs>
          <w:tab w:val="left" w:pos="562"/>
          <w:tab w:val="left" w:pos="3372"/>
          <w:tab w:val="left" w:pos="3653"/>
        </w:tabs>
        <w:spacing w:before="5"/>
        <w:rPr>
          <w:rFonts w:hint="eastAsia" w:ascii="宋体" w:hAnsi="宋体" w:cs="宋体"/>
          <w:color w:val="000000" w:themeColor="text1"/>
          <w:sz w:val="24"/>
          <w14:textFill>
            <w14:solidFill>
              <w14:schemeClr w14:val="tx1"/>
            </w14:solidFill>
          </w14:textFill>
        </w:rPr>
      </w:pP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附：1.中小企业声明函</w:t>
      </w:r>
    </w:p>
    <w:p>
      <w:pPr>
        <w:pStyle w:val="11"/>
        <w:tabs>
          <w:tab w:val="left" w:pos="562"/>
          <w:tab w:val="left" w:pos="3372"/>
          <w:tab w:val="left" w:pos="3653"/>
        </w:tabs>
        <w:ind w:firstLine="960" w:firstLineChars="4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2.面向中小企业预留项目执行情况公告</w:t>
      </w:r>
    </w:p>
    <w:p>
      <w:pPr>
        <w:pStyle w:val="11"/>
        <w:tabs>
          <w:tab w:val="left" w:pos="562"/>
          <w:tab w:val="left" w:pos="3372"/>
          <w:tab w:val="left" w:pos="3653"/>
        </w:tabs>
        <w:spacing w:before="3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）；制造商为（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 xml:space="preserve">人，营业收入为 </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）；制造商为（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jc w:val="center"/>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 ；承建（承接）企业为（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spacing w:before="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w:t>
      </w:r>
      <w:r>
        <w:rPr>
          <w:rFonts w:hint="eastAsia" w:ascii="宋体" w:hAnsi="宋体" w:cs="宋体"/>
          <w:color w:val="000000" w:themeColor="text1"/>
          <w:spacing w:val="-47"/>
          <w:sz w:val="24"/>
          <w14:textFill>
            <w14:solidFill>
              <w14:schemeClr w14:val="tx1"/>
            </w14:solidFill>
          </w14:textFill>
        </w:rPr>
        <w:t xml:space="preserve"> 号</w:t>
      </w:r>
      <w:r>
        <w:rPr>
          <w:rFonts w:hint="eastAsia" w:ascii="宋体" w:hAnsi="宋体" w:cs="宋体"/>
          <w:color w:val="000000" w:themeColor="text1"/>
          <w:spacing w:val="-22"/>
          <w:sz w:val="24"/>
          <w14:textFill>
            <w14:solidFill>
              <w14:schemeClr w14:val="tx1"/>
            </w14:solidFill>
          </w14:textFill>
        </w:rPr>
        <w:t>）</w:t>
      </w:r>
      <w:r>
        <w:rPr>
          <w:rFonts w:hint="eastAsia" w:ascii="宋体" w:hAnsi="宋体" w:cs="宋体"/>
          <w:color w:val="000000" w:themeColor="text1"/>
          <w:spacing w:val="-7"/>
          <w:sz w:val="24"/>
          <w14:textFill>
            <w14:solidFill>
              <w14:schemeClr w14:val="tx1"/>
            </w14:solidFill>
          </w14:textFill>
        </w:rPr>
        <w:t>要求，现对本部门</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4"/>
          <w:sz w:val="24"/>
          <w14:textFill>
            <w14:solidFill>
              <w14:schemeClr w14:val="tx1"/>
            </w14:solidFill>
          </w14:textFill>
        </w:rPr>
        <w:t>××年面向中小企业预留项目执行情况公告如下：</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本部门（单位）××年预留项目面向中小企业采购共计××万元，其中，面向小微企业采购××万元，占××%。</w:t>
      </w:r>
    </w:p>
    <w:p>
      <w:pPr>
        <w:pStyle w:val="11"/>
        <w:tabs>
          <w:tab w:val="left" w:pos="562"/>
          <w:tab w:val="left" w:pos="3372"/>
          <w:tab w:val="left" w:pos="3653"/>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11"/>
        <w:tabs>
          <w:tab w:val="left" w:pos="562"/>
          <w:tab w:val="left" w:pos="3372"/>
          <w:tab w:val="left" w:pos="3653"/>
        </w:tabs>
        <w:spacing w:before="128"/>
        <w:ind w:left="4220" w:right="184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部门（单位）名称： 日期：</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auto"/>
        <w:rPr>
          <w:rFonts w:hint="eastAsia" w:ascii="宋体" w:hAnsi="宋体" w:cs="宋体"/>
          <w:bCs/>
          <w:color w:val="000000" w:themeColor="text1"/>
          <w:sz w:val="24"/>
          <w14:textFill>
            <w14:solidFill>
              <w14:schemeClr w14:val="tx1"/>
            </w14:solidFill>
          </w14:textFill>
        </w:rPr>
      </w:pPr>
    </w:p>
    <w:p>
      <w:pPr>
        <w:shd w:val="clear" w:color="auto" w:fil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21"/>
        <w:shd w:val="clear" w:color="auto" w:fill="auto"/>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9" w:name="sendNo"/>
      <w:r>
        <w:rPr>
          <w:rFonts w:hint="eastAsia"/>
          <w:color w:val="000000" w:themeColor="text1"/>
          <w14:textFill>
            <w14:solidFill>
              <w14:schemeClr w14:val="tx1"/>
            </w14:solidFill>
          </w14:textFill>
        </w:rPr>
        <w:t>财库〔</w:t>
      </w:r>
      <w:bookmarkEnd w:id="29"/>
      <w:r>
        <w:rPr>
          <w:rFonts w:hint="eastAsia"/>
          <w:color w:val="000000" w:themeColor="text1"/>
          <w14:textFill>
            <w14:solidFill>
              <w14:schemeClr w14:val="tx1"/>
            </w14:solidFill>
          </w14:textFill>
        </w:rPr>
        <w:t>2017〕141号</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bookmarkStart w:id="30"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color w:val="000000" w:themeColor="text1"/>
          <w14:textFill>
            <w14:solidFill>
              <w14:schemeClr w14:val="tx1"/>
            </w14:solidFill>
          </w14:textFill>
        </w:rPr>
        <w:t>：</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57"/>
        <w:shd w:val="clear" w:color="auto" w:fill="auto"/>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57"/>
        <w:shd w:val="clear" w:color="auto" w:fill="auto"/>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40"/>
          <w:rFonts w:hint="eastAsia"/>
          <w:b/>
          <w:bCs/>
          <w:color w:val="000000" w:themeColor="text1"/>
          <w14:textFill>
            <w14:solidFill>
              <w14:schemeClr w14:val="tx1"/>
            </w14:solidFill>
          </w14:textFill>
        </w:rPr>
        <w:t>残疾人福利性单位声明函</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本单位对上述声明的真实性负责。如有虚假，将依法承担相应责任。</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57"/>
        <w:shd w:val="clear" w:color="auto" w:fill="auto"/>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单位名称（盖章）：</w:t>
      </w:r>
    </w:p>
    <w:p>
      <w:pPr>
        <w:pStyle w:val="57"/>
        <w:shd w:val="clear" w:color="auto" w:fill="auto"/>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4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00" w:usb3="00000000" w:csb0="003E0000"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6D3"/>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68EF"/>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695955"/>
    <w:rsid w:val="016C0FA1"/>
    <w:rsid w:val="01714809"/>
    <w:rsid w:val="01763BCE"/>
    <w:rsid w:val="017936BE"/>
    <w:rsid w:val="01806B0D"/>
    <w:rsid w:val="018A58CB"/>
    <w:rsid w:val="018F4C90"/>
    <w:rsid w:val="019B1992"/>
    <w:rsid w:val="019C5D81"/>
    <w:rsid w:val="01AB797F"/>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5832D3"/>
    <w:rsid w:val="026003DA"/>
    <w:rsid w:val="026B1259"/>
    <w:rsid w:val="026E6F9B"/>
    <w:rsid w:val="02706B88"/>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E64D83"/>
    <w:rsid w:val="02ED7EC0"/>
    <w:rsid w:val="02F27FB9"/>
    <w:rsid w:val="02FC6355"/>
    <w:rsid w:val="02FE20CD"/>
    <w:rsid w:val="02FF3972"/>
    <w:rsid w:val="03056415"/>
    <w:rsid w:val="03062D2F"/>
    <w:rsid w:val="0320423A"/>
    <w:rsid w:val="033318F7"/>
    <w:rsid w:val="03355182"/>
    <w:rsid w:val="03510C1F"/>
    <w:rsid w:val="03577A2F"/>
    <w:rsid w:val="03604B36"/>
    <w:rsid w:val="0362050E"/>
    <w:rsid w:val="0364676B"/>
    <w:rsid w:val="03661A20"/>
    <w:rsid w:val="03773C2D"/>
    <w:rsid w:val="037A0B0F"/>
    <w:rsid w:val="03830824"/>
    <w:rsid w:val="03885E3A"/>
    <w:rsid w:val="038F291E"/>
    <w:rsid w:val="03914CEF"/>
    <w:rsid w:val="03936CB9"/>
    <w:rsid w:val="039474F8"/>
    <w:rsid w:val="039E5C20"/>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2D5394"/>
    <w:rsid w:val="05343214"/>
    <w:rsid w:val="0541624E"/>
    <w:rsid w:val="054305F2"/>
    <w:rsid w:val="05432A54"/>
    <w:rsid w:val="05452235"/>
    <w:rsid w:val="054B711F"/>
    <w:rsid w:val="0552282F"/>
    <w:rsid w:val="055A54B2"/>
    <w:rsid w:val="056703FD"/>
    <w:rsid w:val="05724329"/>
    <w:rsid w:val="0573173F"/>
    <w:rsid w:val="05764199"/>
    <w:rsid w:val="05922FA0"/>
    <w:rsid w:val="05927CC1"/>
    <w:rsid w:val="0599432F"/>
    <w:rsid w:val="059B12C3"/>
    <w:rsid w:val="05A54DF4"/>
    <w:rsid w:val="05AF5900"/>
    <w:rsid w:val="05B747B5"/>
    <w:rsid w:val="05C60A49"/>
    <w:rsid w:val="05D259BD"/>
    <w:rsid w:val="05DF451F"/>
    <w:rsid w:val="05E27A84"/>
    <w:rsid w:val="05E70379"/>
    <w:rsid w:val="05F32667"/>
    <w:rsid w:val="05F45A09"/>
    <w:rsid w:val="060A6FDB"/>
    <w:rsid w:val="06113EC5"/>
    <w:rsid w:val="061630C5"/>
    <w:rsid w:val="061D0E3B"/>
    <w:rsid w:val="06224324"/>
    <w:rsid w:val="06257970"/>
    <w:rsid w:val="063302DF"/>
    <w:rsid w:val="063D305A"/>
    <w:rsid w:val="063D4CBA"/>
    <w:rsid w:val="063D4E23"/>
    <w:rsid w:val="064A387B"/>
    <w:rsid w:val="065E46A0"/>
    <w:rsid w:val="06672975"/>
    <w:rsid w:val="06691F53"/>
    <w:rsid w:val="066A5EA1"/>
    <w:rsid w:val="066F086A"/>
    <w:rsid w:val="06710E08"/>
    <w:rsid w:val="06722350"/>
    <w:rsid w:val="0673692E"/>
    <w:rsid w:val="06760C3A"/>
    <w:rsid w:val="06772778"/>
    <w:rsid w:val="067B1C86"/>
    <w:rsid w:val="06890016"/>
    <w:rsid w:val="069114AA"/>
    <w:rsid w:val="06940436"/>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440AD"/>
    <w:rsid w:val="07577FFE"/>
    <w:rsid w:val="076369A2"/>
    <w:rsid w:val="07725C7E"/>
    <w:rsid w:val="07743C52"/>
    <w:rsid w:val="07782CCB"/>
    <w:rsid w:val="077961C6"/>
    <w:rsid w:val="077B2B23"/>
    <w:rsid w:val="078132CC"/>
    <w:rsid w:val="07887094"/>
    <w:rsid w:val="079E7F01"/>
    <w:rsid w:val="07A34FF1"/>
    <w:rsid w:val="07A50D69"/>
    <w:rsid w:val="07B92E8A"/>
    <w:rsid w:val="07BB67DE"/>
    <w:rsid w:val="07C1191B"/>
    <w:rsid w:val="07CA0317"/>
    <w:rsid w:val="07CC279A"/>
    <w:rsid w:val="07CF4038"/>
    <w:rsid w:val="07D548E7"/>
    <w:rsid w:val="07D7113E"/>
    <w:rsid w:val="07E6312F"/>
    <w:rsid w:val="07EC2E3C"/>
    <w:rsid w:val="07ED5C07"/>
    <w:rsid w:val="07F92694"/>
    <w:rsid w:val="0802440D"/>
    <w:rsid w:val="08027EA4"/>
    <w:rsid w:val="08041448"/>
    <w:rsid w:val="08086F7D"/>
    <w:rsid w:val="080F3625"/>
    <w:rsid w:val="08141242"/>
    <w:rsid w:val="081906D7"/>
    <w:rsid w:val="081E32D0"/>
    <w:rsid w:val="081F40B1"/>
    <w:rsid w:val="083245C7"/>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BE115C"/>
    <w:rsid w:val="08D95826"/>
    <w:rsid w:val="08DA0EE6"/>
    <w:rsid w:val="08E44D97"/>
    <w:rsid w:val="08E9364C"/>
    <w:rsid w:val="08FB2C0B"/>
    <w:rsid w:val="08FC124B"/>
    <w:rsid w:val="08FC3E83"/>
    <w:rsid w:val="08FD305C"/>
    <w:rsid w:val="08FE4A83"/>
    <w:rsid w:val="090715AF"/>
    <w:rsid w:val="09171F73"/>
    <w:rsid w:val="091C6C5B"/>
    <w:rsid w:val="091F2D9D"/>
    <w:rsid w:val="092117BF"/>
    <w:rsid w:val="092161DD"/>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69226A"/>
    <w:rsid w:val="09694018"/>
    <w:rsid w:val="0971207B"/>
    <w:rsid w:val="097E7AC3"/>
    <w:rsid w:val="09821BDC"/>
    <w:rsid w:val="098F597B"/>
    <w:rsid w:val="09932EAE"/>
    <w:rsid w:val="09953F16"/>
    <w:rsid w:val="099C619C"/>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371B93"/>
    <w:rsid w:val="0A3B7763"/>
    <w:rsid w:val="0A3F5F36"/>
    <w:rsid w:val="0A440B24"/>
    <w:rsid w:val="0A5243CC"/>
    <w:rsid w:val="0A60422D"/>
    <w:rsid w:val="0A693D18"/>
    <w:rsid w:val="0A736290"/>
    <w:rsid w:val="0A7703FB"/>
    <w:rsid w:val="0A8376D2"/>
    <w:rsid w:val="0A856C30"/>
    <w:rsid w:val="0A905A1A"/>
    <w:rsid w:val="0A917CCA"/>
    <w:rsid w:val="0A9A6B7F"/>
    <w:rsid w:val="0AA51080"/>
    <w:rsid w:val="0AA572D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D6F3F"/>
    <w:rsid w:val="0C654075"/>
    <w:rsid w:val="0C670CE3"/>
    <w:rsid w:val="0C687599"/>
    <w:rsid w:val="0C752B67"/>
    <w:rsid w:val="0C7D0506"/>
    <w:rsid w:val="0C7D1D22"/>
    <w:rsid w:val="0C811679"/>
    <w:rsid w:val="0C831D6F"/>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1793F"/>
    <w:rsid w:val="0D7960BE"/>
    <w:rsid w:val="0D7D62E4"/>
    <w:rsid w:val="0D81039E"/>
    <w:rsid w:val="0D814026"/>
    <w:rsid w:val="0D81515F"/>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611C8"/>
    <w:rsid w:val="0E8F62CF"/>
    <w:rsid w:val="0E903DF5"/>
    <w:rsid w:val="0EA004DC"/>
    <w:rsid w:val="0EA55C45"/>
    <w:rsid w:val="0EA60B68"/>
    <w:rsid w:val="0EA86384"/>
    <w:rsid w:val="0EB2020F"/>
    <w:rsid w:val="0EB61AAE"/>
    <w:rsid w:val="0EC00B7E"/>
    <w:rsid w:val="0EC0292C"/>
    <w:rsid w:val="0EC63CAC"/>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45332"/>
    <w:rsid w:val="0F280D60"/>
    <w:rsid w:val="0F3330FE"/>
    <w:rsid w:val="0F384BB8"/>
    <w:rsid w:val="0F4A54CF"/>
    <w:rsid w:val="0F4C4E90"/>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44BCF"/>
    <w:rsid w:val="0FC46A88"/>
    <w:rsid w:val="0FCE7B7D"/>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45EF7"/>
    <w:rsid w:val="10991F70"/>
    <w:rsid w:val="109951E3"/>
    <w:rsid w:val="10A33B25"/>
    <w:rsid w:val="10B44918"/>
    <w:rsid w:val="10C73309"/>
    <w:rsid w:val="10CA1840"/>
    <w:rsid w:val="10CC380A"/>
    <w:rsid w:val="10CF50A9"/>
    <w:rsid w:val="10DE353E"/>
    <w:rsid w:val="10F03150"/>
    <w:rsid w:val="10FE598E"/>
    <w:rsid w:val="11005FB8"/>
    <w:rsid w:val="110547C9"/>
    <w:rsid w:val="1109680C"/>
    <w:rsid w:val="111F7DDE"/>
    <w:rsid w:val="11207CB1"/>
    <w:rsid w:val="11371EF5"/>
    <w:rsid w:val="11472E91"/>
    <w:rsid w:val="115119ED"/>
    <w:rsid w:val="11515ABE"/>
    <w:rsid w:val="11607055"/>
    <w:rsid w:val="1161764C"/>
    <w:rsid w:val="11641C95"/>
    <w:rsid w:val="1170063A"/>
    <w:rsid w:val="11791613"/>
    <w:rsid w:val="11795AFD"/>
    <w:rsid w:val="11802E2F"/>
    <w:rsid w:val="11815B4A"/>
    <w:rsid w:val="118E286E"/>
    <w:rsid w:val="11A36E95"/>
    <w:rsid w:val="11AE3D23"/>
    <w:rsid w:val="11B00120"/>
    <w:rsid w:val="11BB0A26"/>
    <w:rsid w:val="11DC7A7D"/>
    <w:rsid w:val="11E90E6C"/>
    <w:rsid w:val="11ED6377"/>
    <w:rsid w:val="11F12FEF"/>
    <w:rsid w:val="11F4424F"/>
    <w:rsid w:val="11FD07C1"/>
    <w:rsid w:val="1218482D"/>
    <w:rsid w:val="121F0324"/>
    <w:rsid w:val="12234694"/>
    <w:rsid w:val="12280D51"/>
    <w:rsid w:val="122C4DD8"/>
    <w:rsid w:val="12301B77"/>
    <w:rsid w:val="12353790"/>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E5ED7"/>
    <w:rsid w:val="12BF70C4"/>
    <w:rsid w:val="12C95C1F"/>
    <w:rsid w:val="12CA04D3"/>
    <w:rsid w:val="12CD5618"/>
    <w:rsid w:val="12D37012"/>
    <w:rsid w:val="12D44BF8"/>
    <w:rsid w:val="12D544CC"/>
    <w:rsid w:val="12D70244"/>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695D3B"/>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84512"/>
    <w:rsid w:val="13CC2CE5"/>
    <w:rsid w:val="13CD49D8"/>
    <w:rsid w:val="13EB54F9"/>
    <w:rsid w:val="13EC7D20"/>
    <w:rsid w:val="13ED2102"/>
    <w:rsid w:val="140D6614"/>
    <w:rsid w:val="140E7208"/>
    <w:rsid w:val="14126207"/>
    <w:rsid w:val="14186234"/>
    <w:rsid w:val="142179C9"/>
    <w:rsid w:val="14292753"/>
    <w:rsid w:val="142F2E14"/>
    <w:rsid w:val="1433065B"/>
    <w:rsid w:val="1448764C"/>
    <w:rsid w:val="145204CA"/>
    <w:rsid w:val="14535FF1"/>
    <w:rsid w:val="145E0C1D"/>
    <w:rsid w:val="145E77EA"/>
    <w:rsid w:val="1472070A"/>
    <w:rsid w:val="147F7284"/>
    <w:rsid w:val="1485143D"/>
    <w:rsid w:val="14887A48"/>
    <w:rsid w:val="148D6FE1"/>
    <w:rsid w:val="148E188D"/>
    <w:rsid w:val="149C2CDC"/>
    <w:rsid w:val="14A02B20"/>
    <w:rsid w:val="14A740BD"/>
    <w:rsid w:val="14A75703"/>
    <w:rsid w:val="14B20F69"/>
    <w:rsid w:val="14B2243D"/>
    <w:rsid w:val="14B52807"/>
    <w:rsid w:val="14BB749D"/>
    <w:rsid w:val="14C21A34"/>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8D3191"/>
    <w:rsid w:val="15AE7982"/>
    <w:rsid w:val="15B15A35"/>
    <w:rsid w:val="15B900D5"/>
    <w:rsid w:val="15BD5D33"/>
    <w:rsid w:val="15C2342E"/>
    <w:rsid w:val="15C26F8A"/>
    <w:rsid w:val="15C87EA7"/>
    <w:rsid w:val="15CA22E2"/>
    <w:rsid w:val="15DB44F0"/>
    <w:rsid w:val="15DB4D1F"/>
    <w:rsid w:val="15EC04AB"/>
    <w:rsid w:val="15F1161D"/>
    <w:rsid w:val="15F555B1"/>
    <w:rsid w:val="16017613"/>
    <w:rsid w:val="16094BB9"/>
    <w:rsid w:val="1615355E"/>
    <w:rsid w:val="161672D6"/>
    <w:rsid w:val="161B13E4"/>
    <w:rsid w:val="161C272A"/>
    <w:rsid w:val="16220F65"/>
    <w:rsid w:val="16223297"/>
    <w:rsid w:val="162C3DEF"/>
    <w:rsid w:val="162E2FB0"/>
    <w:rsid w:val="16334287"/>
    <w:rsid w:val="163C77C6"/>
    <w:rsid w:val="163D4862"/>
    <w:rsid w:val="1651030E"/>
    <w:rsid w:val="16591300"/>
    <w:rsid w:val="16624474"/>
    <w:rsid w:val="16702E8A"/>
    <w:rsid w:val="1673488D"/>
    <w:rsid w:val="16775FC6"/>
    <w:rsid w:val="167F30CD"/>
    <w:rsid w:val="16871A0C"/>
    <w:rsid w:val="169E79F7"/>
    <w:rsid w:val="16A97510"/>
    <w:rsid w:val="16BA2357"/>
    <w:rsid w:val="16C16C33"/>
    <w:rsid w:val="16C951EC"/>
    <w:rsid w:val="16D34DDA"/>
    <w:rsid w:val="16D572AC"/>
    <w:rsid w:val="16DB47A7"/>
    <w:rsid w:val="16E11692"/>
    <w:rsid w:val="16E12EB6"/>
    <w:rsid w:val="16E80C72"/>
    <w:rsid w:val="16EC74B0"/>
    <w:rsid w:val="16EC7E54"/>
    <w:rsid w:val="16F2389F"/>
    <w:rsid w:val="16F828C7"/>
    <w:rsid w:val="16F92F35"/>
    <w:rsid w:val="17090292"/>
    <w:rsid w:val="170A0BE8"/>
    <w:rsid w:val="170B3AF5"/>
    <w:rsid w:val="171E24DE"/>
    <w:rsid w:val="1723661F"/>
    <w:rsid w:val="17253C74"/>
    <w:rsid w:val="1726691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C3359"/>
    <w:rsid w:val="17FD08DA"/>
    <w:rsid w:val="17FF8CED"/>
    <w:rsid w:val="1804549F"/>
    <w:rsid w:val="181231AA"/>
    <w:rsid w:val="181D422F"/>
    <w:rsid w:val="181E7318"/>
    <w:rsid w:val="181F082D"/>
    <w:rsid w:val="18285388"/>
    <w:rsid w:val="182A3BC2"/>
    <w:rsid w:val="18455C50"/>
    <w:rsid w:val="18463EA2"/>
    <w:rsid w:val="18467635"/>
    <w:rsid w:val="18492AD7"/>
    <w:rsid w:val="184A37E9"/>
    <w:rsid w:val="18534811"/>
    <w:rsid w:val="185A5BA0"/>
    <w:rsid w:val="186364ED"/>
    <w:rsid w:val="18662D60"/>
    <w:rsid w:val="186B1B5B"/>
    <w:rsid w:val="18715475"/>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C34F7"/>
    <w:rsid w:val="193D33F0"/>
    <w:rsid w:val="194009BD"/>
    <w:rsid w:val="19471B5D"/>
    <w:rsid w:val="194859F8"/>
    <w:rsid w:val="194D1260"/>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33CFA"/>
    <w:rsid w:val="19C67A57"/>
    <w:rsid w:val="19C71013"/>
    <w:rsid w:val="19D13C3F"/>
    <w:rsid w:val="19D31807"/>
    <w:rsid w:val="19D96F98"/>
    <w:rsid w:val="19DE02E9"/>
    <w:rsid w:val="19DF45AE"/>
    <w:rsid w:val="19E41F02"/>
    <w:rsid w:val="19E44366"/>
    <w:rsid w:val="19E445A9"/>
    <w:rsid w:val="19EE1931"/>
    <w:rsid w:val="19EF2318"/>
    <w:rsid w:val="19F351D1"/>
    <w:rsid w:val="19FD6FB4"/>
    <w:rsid w:val="1A02029D"/>
    <w:rsid w:val="1A0F4768"/>
    <w:rsid w:val="1A1678A4"/>
    <w:rsid w:val="1A1E49AB"/>
    <w:rsid w:val="1A2A0014"/>
    <w:rsid w:val="1A2B626E"/>
    <w:rsid w:val="1A3523FA"/>
    <w:rsid w:val="1A3B37AF"/>
    <w:rsid w:val="1A3F329F"/>
    <w:rsid w:val="1A436706"/>
    <w:rsid w:val="1A4743E4"/>
    <w:rsid w:val="1A48219F"/>
    <w:rsid w:val="1A5503C6"/>
    <w:rsid w:val="1A56092D"/>
    <w:rsid w:val="1A5A2DE1"/>
    <w:rsid w:val="1A5B3C40"/>
    <w:rsid w:val="1A5F124B"/>
    <w:rsid w:val="1A666E7E"/>
    <w:rsid w:val="1A734E8B"/>
    <w:rsid w:val="1A750A6F"/>
    <w:rsid w:val="1A796EBF"/>
    <w:rsid w:val="1A8B0319"/>
    <w:rsid w:val="1A9571AB"/>
    <w:rsid w:val="1A9D6217"/>
    <w:rsid w:val="1AA17FFF"/>
    <w:rsid w:val="1AA93733"/>
    <w:rsid w:val="1AB20159"/>
    <w:rsid w:val="1ABF7F3C"/>
    <w:rsid w:val="1AC13CB4"/>
    <w:rsid w:val="1AC63078"/>
    <w:rsid w:val="1AE06FED"/>
    <w:rsid w:val="1AE97736"/>
    <w:rsid w:val="1AEB0D31"/>
    <w:rsid w:val="1AF11538"/>
    <w:rsid w:val="1AF97719"/>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6C14D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7347"/>
    <w:rsid w:val="1BC05D1A"/>
    <w:rsid w:val="1BC07E23"/>
    <w:rsid w:val="1BC65AEE"/>
    <w:rsid w:val="1BD0568D"/>
    <w:rsid w:val="1BD27011"/>
    <w:rsid w:val="1BD42A40"/>
    <w:rsid w:val="1BDF0DAF"/>
    <w:rsid w:val="1BE77B2D"/>
    <w:rsid w:val="1BF26782"/>
    <w:rsid w:val="1BF42469"/>
    <w:rsid w:val="1BF9712D"/>
    <w:rsid w:val="1C00080C"/>
    <w:rsid w:val="1C1177BB"/>
    <w:rsid w:val="1C1425F4"/>
    <w:rsid w:val="1C1A4476"/>
    <w:rsid w:val="1C1B5646"/>
    <w:rsid w:val="1C201864"/>
    <w:rsid w:val="1C2564C4"/>
    <w:rsid w:val="1C2920DF"/>
    <w:rsid w:val="1C2D46BF"/>
    <w:rsid w:val="1C2D7127"/>
    <w:rsid w:val="1C3861F8"/>
    <w:rsid w:val="1C3F5DAD"/>
    <w:rsid w:val="1C494732"/>
    <w:rsid w:val="1C4955DC"/>
    <w:rsid w:val="1C4B65ED"/>
    <w:rsid w:val="1C4C57FF"/>
    <w:rsid w:val="1C5363E4"/>
    <w:rsid w:val="1C556DAA"/>
    <w:rsid w:val="1C597F1C"/>
    <w:rsid w:val="1C5D13A4"/>
    <w:rsid w:val="1C5D17BA"/>
    <w:rsid w:val="1C6B690B"/>
    <w:rsid w:val="1C6C7C4F"/>
    <w:rsid w:val="1C7E50D0"/>
    <w:rsid w:val="1C837A09"/>
    <w:rsid w:val="1C8B76F0"/>
    <w:rsid w:val="1C93694D"/>
    <w:rsid w:val="1CA06A08"/>
    <w:rsid w:val="1CA127CF"/>
    <w:rsid w:val="1CB515F6"/>
    <w:rsid w:val="1CC932F4"/>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31F7"/>
    <w:rsid w:val="1D9B6A3E"/>
    <w:rsid w:val="1D9C27B6"/>
    <w:rsid w:val="1DA17DCD"/>
    <w:rsid w:val="1DAB4918"/>
    <w:rsid w:val="1DB16262"/>
    <w:rsid w:val="1DB67273"/>
    <w:rsid w:val="1DD51824"/>
    <w:rsid w:val="1DD625CE"/>
    <w:rsid w:val="1DE45416"/>
    <w:rsid w:val="1DE455A1"/>
    <w:rsid w:val="1DFC2585"/>
    <w:rsid w:val="1E0A001A"/>
    <w:rsid w:val="1E0D4BB8"/>
    <w:rsid w:val="1E1A5D2C"/>
    <w:rsid w:val="1E207AA3"/>
    <w:rsid w:val="1E2527AC"/>
    <w:rsid w:val="1E29229C"/>
    <w:rsid w:val="1E2B3694"/>
    <w:rsid w:val="1E33115E"/>
    <w:rsid w:val="1E3429EF"/>
    <w:rsid w:val="1E3450BD"/>
    <w:rsid w:val="1E380731"/>
    <w:rsid w:val="1E3A76DB"/>
    <w:rsid w:val="1E3B1FCF"/>
    <w:rsid w:val="1E3B3D7D"/>
    <w:rsid w:val="1E3E59B0"/>
    <w:rsid w:val="1E447672"/>
    <w:rsid w:val="1E4F7829"/>
    <w:rsid w:val="1E51534F"/>
    <w:rsid w:val="1E544457"/>
    <w:rsid w:val="1E551F1A"/>
    <w:rsid w:val="1E5F67B7"/>
    <w:rsid w:val="1E696B3C"/>
    <w:rsid w:val="1E6B55EB"/>
    <w:rsid w:val="1E6E0C84"/>
    <w:rsid w:val="1E7219A1"/>
    <w:rsid w:val="1E7D4396"/>
    <w:rsid w:val="1E8E7A8E"/>
    <w:rsid w:val="1E923FCD"/>
    <w:rsid w:val="1E94288D"/>
    <w:rsid w:val="1E987625"/>
    <w:rsid w:val="1EA00084"/>
    <w:rsid w:val="1EA10478"/>
    <w:rsid w:val="1EB41931"/>
    <w:rsid w:val="1EB71B46"/>
    <w:rsid w:val="1EBB71D2"/>
    <w:rsid w:val="1EC137FC"/>
    <w:rsid w:val="1EC801E5"/>
    <w:rsid w:val="1ECED510"/>
    <w:rsid w:val="1ED61CF8"/>
    <w:rsid w:val="1EDFF00C"/>
    <w:rsid w:val="1EE00481"/>
    <w:rsid w:val="1EE13C8E"/>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FDFFC"/>
    <w:rsid w:val="1F505606"/>
    <w:rsid w:val="1F58270D"/>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A656E"/>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C81DCC"/>
    <w:rsid w:val="21CE3D45"/>
    <w:rsid w:val="21D53A09"/>
    <w:rsid w:val="21D56297"/>
    <w:rsid w:val="21F20BF7"/>
    <w:rsid w:val="21FE58F7"/>
    <w:rsid w:val="2201708C"/>
    <w:rsid w:val="221E3160"/>
    <w:rsid w:val="224C70F0"/>
    <w:rsid w:val="225E003A"/>
    <w:rsid w:val="226F5DBF"/>
    <w:rsid w:val="227C0EC4"/>
    <w:rsid w:val="22885270"/>
    <w:rsid w:val="229B303C"/>
    <w:rsid w:val="229D20C2"/>
    <w:rsid w:val="229F0A7E"/>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8F63ED"/>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03502"/>
    <w:rsid w:val="23E13748"/>
    <w:rsid w:val="23E26F0C"/>
    <w:rsid w:val="23ED666D"/>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07A6"/>
    <w:rsid w:val="25F860EB"/>
    <w:rsid w:val="2600794E"/>
    <w:rsid w:val="260158AC"/>
    <w:rsid w:val="260B04D9"/>
    <w:rsid w:val="260C7AAD"/>
    <w:rsid w:val="26213859"/>
    <w:rsid w:val="26243349"/>
    <w:rsid w:val="26325A66"/>
    <w:rsid w:val="263B7010"/>
    <w:rsid w:val="26422E9B"/>
    <w:rsid w:val="265A5C0C"/>
    <w:rsid w:val="26605EB5"/>
    <w:rsid w:val="2670658E"/>
    <w:rsid w:val="26764558"/>
    <w:rsid w:val="2677791D"/>
    <w:rsid w:val="267A2D1E"/>
    <w:rsid w:val="267D45BE"/>
    <w:rsid w:val="26804A23"/>
    <w:rsid w:val="26864004"/>
    <w:rsid w:val="26914FE9"/>
    <w:rsid w:val="26A06E73"/>
    <w:rsid w:val="26A47BFF"/>
    <w:rsid w:val="26BE5FC5"/>
    <w:rsid w:val="26C64400"/>
    <w:rsid w:val="26CF19C2"/>
    <w:rsid w:val="26D92D41"/>
    <w:rsid w:val="26DE799C"/>
    <w:rsid w:val="26E414EB"/>
    <w:rsid w:val="26E42362"/>
    <w:rsid w:val="26F50C55"/>
    <w:rsid w:val="26F61BB2"/>
    <w:rsid w:val="270A7415"/>
    <w:rsid w:val="270C5331"/>
    <w:rsid w:val="271A594C"/>
    <w:rsid w:val="27266F5B"/>
    <w:rsid w:val="272A01DA"/>
    <w:rsid w:val="272C0707"/>
    <w:rsid w:val="272C6959"/>
    <w:rsid w:val="273121C1"/>
    <w:rsid w:val="27343A60"/>
    <w:rsid w:val="27400942"/>
    <w:rsid w:val="274E4B21"/>
    <w:rsid w:val="274F318F"/>
    <w:rsid w:val="275238C7"/>
    <w:rsid w:val="27533EE6"/>
    <w:rsid w:val="276A25B5"/>
    <w:rsid w:val="277238B4"/>
    <w:rsid w:val="277D5407"/>
    <w:rsid w:val="277F2F2D"/>
    <w:rsid w:val="2786250D"/>
    <w:rsid w:val="279C2835"/>
    <w:rsid w:val="279D1605"/>
    <w:rsid w:val="27A26C29"/>
    <w:rsid w:val="27A44741"/>
    <w:rsid w:val="27B0758A"/>
    <w:rsid w:val="27B856E4"/>
    <w:rsid w:val="27DB3502"/>
    <w:rsid w:val="27DD49AF"/>
    <w:rsid w:val="27E2526A"/>
    <w:rsid w:val="27E62FAC"/>
    <w:rsid w:val="27EC7E96"/>
    <w:rsid w:val="27EE1E60"/>
    <w:rsid w:val="27F136FF"/>
    <w:rsid w:val="27F154AD"/>
    <w:rsid w:val="27F81395"/>
    <w:rsid w:val="27FC27CF"/>
    <w:rsid w:val="28090A48"/>
    <w:rsid w:val="280B1A82"/>
    <w:rsid w:val="28127295"/>
    <w:rsid w:val="281766AC"/>
    <w:rsid w:val="2818538D"/>
    <w:rsid w:val="281D44F4"/>
    <w:rsid w:val="281F026C"/>
    <w:rsid w:val="282028E2"/>
    <w:rsid w:val="28232772"/>
    <w:rsid w:val="28245882"/>
    <w:rsid w:val="283048B1"/>
    <w:rsid w:val="28387B79"/>
    <w:rsid w:val="283F26BC"/>
    <w:rsid w:val="28427911"/>
    <w:rsid w:val="284B1061"/>
    <w:rsid w:val="284F2D0E"/>
    <w:rsid w:val="285B7A54"/>
    <w:rsid w:val="285E0D94"/>
    <w:rsid w:val="28615C98"/>
    <w:rsid w:val="2879797C"/>
    <w:rsid w:val="28845976"/>
    <w:rsid w:val="288527C5"/>
    <w:rsid w:val="288606C4"/>
    <w:rsid w:val="2886653D"/>
    <w:rsid w:val="288E0245"/>
    <w:rsid w:val="288E0F4E"/>
    <w:rsid w:val="28944BAE"/>
    <w:rsid w:val="28A10C81"/>
    <w:rsid w:val="28A54C15"/>
    <w:rsid w:val="28A6141E"/>
    <w:rsid w:val="28C65634"/>
    <w:rsid w:val="28CE5541"/>
    <w:rsid w:val="28D220AC"/>
    <w:rsid w:val="28D23742"/>
    <w:rsid w:val="28D3610D"/>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B6747"/>
    <w:rsid w:val="29FC57B3"/>
    <w:rsid w:val="2A1856DC"/>
    <w:rsid w:val="2A24364B"/>
    <w:rsid w:val="2A273408"/>
    <w:rsid w:val="2A336C8D"/>
    <w:rsid w:val="2A353998"/>
    <w:rsid w:val="2A557566"/>
    <w:rsid w:val="2A5F0818"/>
    <w:rsid w:val="2A634AE6"/>
    <w:rsid w:val="2A6425B4"/>
    <w:rsid w:val="2A750617"/>
    <w:rsid w:val="2A7A5C2D"/>
    <w:rsid w:val="2A816547"/>
    <w:rsid w:val="2A9036A3"/>
    <w:rsid w:val="2A944F41"/>
    <w:rsid w:val="2AA131BA"/>
    <w:rsid w:val="2AA44A58"/>
    <w:rsid w:val="2AA607D0"/>
    <w:rsid w:val="2AA80CAF"/>
    <w:rsid w:val="2AB033FD"/>
    <w:rsid w:val="2AB52B4E"/>
    <w:rsid w:val="2ABB12BD"/>
    <w:rsid w:val="2ABC1DA2"/>
    <w:rsid w:val="2AD3590E"/>
    <w:rsid w:val="2AD451E8"/>
    <w:rsid w:val="2AE966F2"/>
    <w:rsid w:val="2AED5233"/>
    <w:rsid w:val="2AF07C9E"/>
    <w:rsid w:val="2AF15231"/>
    <w:rsid w:val="2AF465F1"/>
    <w:rsid w:val="2AF76522"/>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78"/>
    <w:rsid w:val="2BC52ED8"/>
    <w:rsid w:val="2BC74169"/>
    <w:rsid w:val="2BC95556"/>
    <w:rsid w:val="2BCC4267"/>
    <w:rsid w:val="2BD05FDF"/>
    <w:rsid w:val="2BF343F3"/>
    <w:rsid w:val="2C023933"/>
    <w:rsid w:val="2C1A56AF"/>
    <w:rsid w:val="2C1A76C8"/>
    <w:rsid w:val="2C1D2D14"/>
    <w:rsid w:val="2C214146"/>
    <w:rsid w:val="2C231C6F"/>
    <w:rsid w:val="2C2355B3"/>
    <w:rsid w:val="2C245E51"/>
    <w:rsid w:val="2C2E4F21"/>
    <w:rsid w:val="2C31056E"/>
    <w:rsid w:val="2C3639E8"/>
    <w:rsid w:val="2C372028"/>
    <w:rsid w:val="2C456CEE"/>
    <w:rsid w:val="2C4D04F5"/>
    <w:rsid w:val="2C534988"/>
    <w:rsid w:val="2C5F332D"/>
    <w:rsid w:val="2C624BCB"/>
    <w:rsid w:val="2C626979"/>
    <w:rsid w:val="2C695F59"/>
    <w:rsid w:val="2C7373D2"/>
    <w:rsid w:val="2C7C78C3"/>
    <w:rsid w:val="2C9C33F7"/>
    <w:rsid w:val="2CB2296E"/>
    <w:rsid w:val="2CB27900"/>
    <w:rsid w:val="2CBC7A94"/>
    <w:rsid w:val="2CC338BC"/>
    <w:rsid w:val="2CC71744"/>
    <w:rsid w:val="2CC94C4A"/>
    <w:rsid w:val="2CD233DA"/>
    <w:rsid w:val="2CF73998"/>
    <w:rsid w:val="2D037DB8"/>
    <w:rsid w:val="2D0543E6"/>
    <w:rsid w:val="2D0978AA"/>
    <w:rsid w:val="2D0E339D"/>
    <w:rsid w:val="2D0E50C2"/>
    <w:rsid w:val="2D1F015C"/>
    <w:rsid w:val="2D2D51D9"/>
    <w:rsid w:val="2D312900"/>
    <w:rsid w:val="2D346567"/>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33E32"/>
    <w:rsid w:val="2DE52846"/>
    <w:rsid w:val="2DE7182C"/>
    <w:rsid w:val="2DE73D29"/>
    <w:rsid w:val="2DEB6AF4"/>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F6A87"/>
    <w:rsid w:val="2E70537D"/>
    <w:rsid w:val="2E724E76"/>
    <w:rsid w:val="2E734E6D"/>
    <w:rsid w:val="2E8775D6"/>
    <w:rsid w:val="2E96584B"/>
    <w:rsid w:val="2E996D16"/>
    <w:rsid w:val="2E9C2616"/>
    <w:rsid w:val="2EA119DB"/>
    <w:rsid w:val="2EA50BEE"/>
    <w:rsid w:val="2EBC6814"/>
    <w:rsid w:val="2EC03CB2"/>
    <w:rsid w:val="2ED17FB6"/>
    <w:rsid w:val="2ED3590C"/>
    <w:rsid w:val="2ED578D6"/>
    <w:rsid w:val="2EF51D26"/>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429B"/>
    <w:rsid w:val="2F8F7515"/>
    <w:rsid w:val="2F8F7EE7"/>
    <w:rsid w:val="2F9B0B20"/>
    <w:rsid w:val="2F9F5292"/>
    <w:rsid w:val="2FB233B7"/>
    <w:rsid w:val="2FB27C17"/>
    <w:rsid w:val="2FB7BBBF"/>
    <w:rsid w:val="2FCC0CD9"/>
    <w:rsid w:val="2FCE3E3B"/>
    <w:rsid w:val="2FD07D6B"/>
    <w:rsid w:val="2FD26231"/>
    <w:rsid w:val="2FD47B8E"/>
    <w:rsid w:val="2FD85A13"/>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05B08"/>
    <w:rsid w:val="30737D00"/>
    <w:rsid w:val="307B05C4"/>
    <w:rsid w:val="307D1EE9"/>
    <w:rsid w:val="307E2F49"/>
    <w:rsid w:val="307F5C1F"/>
    <w:rsid w:val="30803872"/>
    <w:rsid w:val="3086532C"/>
    <w:rsid w:val="308C0468"/>
    <w:rsid w:val="30904174"/>
    <w:rsid w:val="309441E9"/>
    <w:rsid w:val="30B11C7D"/>
    <w:rsid w:val="30B40A52"/>
    <w:rsid w:val="30B443D8"/>
    <w:rsid w:val="30BA6D84"/>
    <w:rsid w:val="30C168E2"/>
    <w:rsid w:val="30C879EB"/>
    <w:rsid w:val="30CB180D"/>
    <w:rsid w:val="30CD2F5B"/>
    <w:rsid w:val="30D11AE7"/>
    <w:rsid w:val="30D616E4"/>
    <w:rsid w:val="30EB1633"/>
    <w:rsid w:val="30EE1123"/>
    <w:rsid w:val="30EF220B"/>
    <w:rsid w:val="30F5437F"/>
    <w:rsid w:val="30FB3EF8"/>
    <w:rsid w:val="30FC00EC"/>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EC4115"/>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152498"/>
    <w:rsid w:val="331A1D5C"/>
    <w:rsid w:val="331D35FA"/>
    <w:rsid w:val="3321758E"/>
    <w:rsid w:val="33226E62"/>
    <w:rsid w:val="332B3F69"/>
    <w:rsid w:val="332E1CAB"/>
    <w:rsid w:val="333170A5"/>
    <w:rsid w:val="335E1C38"/>
    <w:rsid w:val="336417E9"/>
    <w:rsid w:val="33661C03"/>
    <w:rsid w:val="33663BDB"/>
    <w:rsid w:val="33663C98"/>
    <w:rsid w:val="33694A91"/>
    <w:rsid w:val="33774759"/>
    <w:rsid w:val="33887F26"/>
    <w:rsid w:val="33934B57"/>
    <w:rsid w:val="339D6506"/>
    <w:rsid w:val="33A61841"/>
    <w:rsid w:val="33A87367"/>
    <w:rsid w:val="33B02860"/>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60E17"/>
    <w:rsid w:val="34391824"/>
    <w:rsid w:val="34425A0E"/>
    <w:rsid w:val="3446796C"/>
    <w:rsid w:val="345816AA"/>
    <w:rsid w:val="345A3DD4"/>
    <w:rsid w:val="34620231"/>
    <w:rsid w:val="346F27C6"/>
    <w:rsid w:val="34711F46"/>
    <w:rsid w:val="34745A79"/>
    <w:rsid w:val="34776B46"/>
    <w:rsid w:val="347B4A7C"/>
    <w:rsid w:val="34815534"/>
    <w:rsid w:val="34844D32"/>
    <w:rsid w:val="34871E50"/>
    <w:rsid w:val="348E2A01"/>
    <w:rsid w:val="348F6779"/>
    <w:rsid w:val="34A00474"/>
    <w:rsid w:val="34A07F53"/>
    <w:rsid w:val="34B14942"/>
    <w:rsid w:val="34D36666"/>
    <w:rsid w:val="34D71CBF"/>
    <w:rsid w:val="34DA79F4"/>
    <w:rsid w:val="34DC5294"/>
    <w:rsid w:val="34DD74E5"/>
    <w:rsid w:val="34DF14AF"/>
    <w:rsid w:val="34DF263D"/>
    <w:rsid w:val="34E62438"/>
    <w:rsid w:val="34E806FB"/>
    <w:rsid w:val="34EF7816"/>
    <w:rsid w:val="34F211E2"/>
    <w:rsid w:val="34F74E78"/>
    <w:rsid w:val="350727B3"/>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3024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D5BA8"/>
    <w:rsid w:val="360F2D08"/>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64F30"/>
    <w:rsid w:val="371E6BD6"/>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976071"/>
    <w:rsid w:val="379A74B9"/>
    <w:rsid w:val="379C3687"/>
    <w:rsid w:val="37A20571"/>
    <w:rsid w:val="37A332CD"/>
    <w:rsid w:val="37AA7968"/>
    <w:rsid w:val="37AD6FFB"/>
    <w:rsid w:val="37AE3470"/>
    <w:rsid w:val="37B07204"/>
    <w:rsid w:val="37B87D95"/>
    <w:rsid w:val="37BA5670"/>
    <w:rsid w:val="37D141F5"/>
    <w:rsid w:val="37D83F93"/>
    <w:rsid w:val="37D921E5"/>
    <w:rsid w:val="37D963E5"/>
    <w:rsid w:val="37DE6DF0"/>
    <w:rsid w:val="37DF5322"/>
    <w:rsid w:val="37EA43F2"/>
    <w:rsid w:val="37EBC7A6"/>
    <w:rsid w:val="37ED426E"/>
    <w:rsid w:val="37FB587E"/>
    <w:rsid w:val="37FD382A"/>
    <w:rsid w:val="38080D1C"/>
    <w:rsid w:val="380B6326"/>
    <w:rsid w:val="381551E7"/>
    <w:rsid w:val="381839A2"/>
    <w:rsid w:val="38223A5B"/>
    <w:rsid w:val="38234110"/>
    <w:rsid w:val="38340E36"/>
    <w:rsid w:val="38353194"/>
    <w:rsid w:val="38372165"/>
    <w:rsid w:val="384A70AD"/>
    <w:rsid w:val="384C533E"/>
    <w:rsid w:val="38563F34"/>
    <w:rsid w:val="385950D4"/>
    <w:rsid w:val="38660F08"/>
    <w:rsid w:val="386A108F"/>
    <w:rsid w:val="386A72E1"/>
    <w:rsid w:val="386B56A1"/>
    <w:rsid w:val="38713459"/>
    <w:rsid w:val="387329B0"/>
    <w:rsid w:val="387C7014"/>
    <w:rsid w:val="387E0FDF"/>
    <w:rsid w:val="388349E1"/>
    <w:rsid w:val="3893222B"/>
    <w:rsid w:val="38946EF2"/>
    <w:rsid w:val="389712E7"/>
    <w:rsid w:val="38982C55"/>
    <w:rsid w:val="389941AE"/>
    <w:rsid w:val="38A45FDC"/>
    <w:rsid w:val="38AF5D1E"/>
    <w:rsid w:val="38BD6B23"/>
    <w:rsid w:val="38C84008"/>
    <w:rsid w:val="38DE3230"/>
    <w:rsid w:val="38E65EE7"/>
    <w:rsid w:val="38E71D8F"/>
    <w:rsid w:val="38EA0422"/>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73EC3"/>
    <w:rsid w:val="39897C3B"/>
    <w:rsid w:val="39903935"/>
    <w:rsid w:val="39912999"/>
    <w:rsid w:val="399B0698"/>
    <w:rsid w:val="399C4492"/>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30B2E"/>
    <w:rsid w:val="3A8433AD"/>
    <w:rsid w:val="3A843ABE"/>
    <w:rsid w:val="3A9128C1"/>
    <w:rsid w:val="3A922524"/>
    <w:rsid w:val="3AA10350"/>
    <w:rsid w:val="3AA85F85"/>
    <w:rsid w:val="3AAD5BAB"/>
    <w:rsid w:val="3AAF64AB"/>
    <w:rsid w:val="3AB40CE8"/>
    <w:rsid w:val="3ABF0039"/>
    <w:rsid w:val="3AC21D31"/>
    <w:rsid w:val="3AC936D5"/>
    <w:rsid w:val="3ACA050B"/>
    <w:rsid w:val="3ACC77E6"/>
    <w:rsid w:val="3AD17B7F"/>
    <w:rsid w:val="3AD35612"/>
    <w:rsid w:val="3AD874C9"/>
    <w:rsid w:val="3AEE244B"/>
    <w:rsid w:val="3AEF180B"/>
    <w:rsid w:val="3AF916B0"/>
    <w:rsid w:val="3AFD61EB"/>
    <w:rsid w:val="3B0672D5"/>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6C7A4"/>
    <w:rsid w:val="3BF03FA1"/>
    <w:rsid w:val="3BFF41E4"/>
    <w:rsid w:val="3BFFA27A"/>
    <w:rsid w:val="3C084023"/>
    <w:rsid w:val="3C131844"/>
    <w:rsid w:val="3C157564"/>
    <w:rsid w:val="3C2002D7"/>
    <w:rsid w:val="3C3C0CD2"/>
    <w:rsid w:val="3C3C68D2"/>
    <w:rsid w:val="3C460065"/>
    <w:rsid w:val="3C495460"/>
    <w:rsid w:val="3C522566"/>
    <w:rsid w:val="3C5249B6"/>
    <w:rsid w:val="3C6127A9"/>
    <w:rsid w:val="3C69674F"/>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1E4B3E"/>
    <w:rsid w:val="3D22018A"/>
    <w:rsid w:val="3D294424"/>
    <w:rsid w:val="3D29758D"/>
    <w:rsid w:val="3D2C5607"/>
    <w:rsid w:val="3D472F70"/>
    <w:rsid w:val="3D525BFF"/>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734A16"/>
    <w:rsid w:val="3E8B6216"/>
    <w:rsid w:val="3E90381A"/>
    <w:rsid w:val="3E99749A"/>
    <w:rsid w:val="3E9F6D60"/>
    <w:rsid w:val="3EB373AC"/>
    <w:rsid w:val="3EBD90BE"/>
    <w:rsid w:val="3ED14D00"/>
    <w:rsid w:val="3EDD2677"/>
    <w:rsid w:val="3EE01818"/>
    <w:rsid w:val="3EE85404"/>
    <w:rsid w:val="3EFB446E"/>
    <w:rsid w:val="3EFE0372"/>
    <w:rsid w:val="3F035D9A"/>
    <w:rsid w:val="3F0833B0"/>
    <w:rsid w:val="3F0A13F8"/>
    <w:rsid w:val="3F0D4E6A"/>
    <w:rsid w:val="3F1745F7"/>
    <w:rsid w:val="3F220A30"/>
    <w:rsid w:val="3F22253F"/>
    <w:rsid w:val="3F2335C3"/>
    <w:rsid w:val="3F236054"/>
    <w:rsid w:val="3F256073"/>
    <w:rsid w:val="3F2B0AF6"/>
    <w:rsid w:val="3F2C4D37"/>
    <w:rsid w:val="3F3C245E"/>
    <w:rsid w:val="3F431B2C"/>
    <w:rsid w:val="3F484CFB"/>
    <w:rsid w:val="3F4A17B3"/>
    <w:rsid w:val="3F4C14EF"/>
    <w:rsid w:val="3F4D5963"/>
    <w:rsid w:val="3F53550C"/>
    <w:rsid w:val="3F537FF3"/>
    <w:rsid w:val="3F5605BF"/>
    <w:rsid w:val="3F5A02EC"/>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EBC3FA"/>
    <w:rsid w:val="3FF51B86"/>
    <w:rsid w:val="3FFE08B6"/>
    <w:rsid w:val="4000052B"/>
    <w:rsid w:val="40010EF3"/>
    <w:rsid w:val="400422FF"/>
    <w:rsid w:val="40152228"/>
    <w:rsid w:val="40181D19"/>
    <w:rsid w:val="401D732F"/>
    <w:rsid w:val="401F4E55"/>
    <w:rsid w:val="402B55A8"/>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436921"/>
    <w:rsid w:val="4151103E"/>
    <w:rsid w:val="41526080"/>
    <w:rsid w:val="41574E72"/>
    <w:rsid w:val="416B795B"/>
    <w:rsid w:val="416F1C85"/>
    <w:rsid w:val="41724AE9"/>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F022A"/>
    <w:rsid w:val="42CB7A34"/>
    <w:rsid w:val="42DC761B"/>
    <w:rsid w:val="42E12FAA"/>
    <w:rsid w:val="42E3216A"/>
    <w:rsid w:val="42EB439E"/>
    <w:rsid w:val="42EE5221"/>
    <w:rsid w:val="42EF4FB3"/>
    <w:rsid w:val="42F071AC"/>
    <w:rsid w:val="42F47E0D"/>
    <w:rsid w:val="42F51E9D"/>
    <w:rsid w:val="42F97BDF"/>
    <w:rsid w:val="42FA5706"/>
    <w:rsid w:val="42FC76D0"/>
    <w:rsid w:val="43025F84"/>
    <w:rsid w:val="43122A4F"/>
    <w:rsid w:val="431542ED"/>
    <w:rsid w:val="432E448E"/>
    <w:rsid w:val="43325B98"/>
    <w:rsid w:val="43341C3E"/>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901070"/>
    <w:rsid w:val="45B06ED6"/>
    <w:rsid w:val="45B37EB1"/>
    <w:rsid w:val="45B47498"/>
    <w:rsid w:val="45BA35BE"/>
    <w:rsid w:val="45BC7ACF"/>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7B0413"/>
    <w:rsid w:val="467D15A4"/>
    <w:rsid w:val="46804174"/>
    <w:rsid w:val="468A24B1"/>
    <w:rsid w:val="468A53B0"/>
    <w:rsid w:val="46933EA7"/>
    <w:rsid w:val="469B534E"/>
    <w:rsid w:val="469C1213"/>
    <w:rsid w:val="46A14816"/>
    <w:rsid w:val="46B14FD9"/>
    <w:rsid w:val="46B53E1D"/>
    <w:rsid w:val="46B837C8"/>
    <w:rsid w:val="46C0453A"/>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F673A"/>
    <w:rsid w:val="47363055"/>
    <w:rsid w:val="473E41E7"/>
    <w:rsid w:val="474D04FA"/>
    <w:rsid w:val="47530F1F"/>
    <w:rsid w:val="475950F1"/>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D337DD"/>
    <w:rsid w:val="47D433C0"/>
    <w:rsid w:val="47DC187E"/>
    <w:rsid w:val="47E003DC"/>
    <w:rsid w:val="47E3D492"/>
    <w:rsid w:val="47F37F37"/>
    <w:rsid w:val="47F933CB"/>
    <w:rsid w:val="480C2163"/>
    <w:rsid w:val="480F1C53"/>
    <w:rsid w:val="482A25E9"/>
    <w:rsid w:val="482B01EE"/>
    <w:rsid w:val="482E1FB6"/>
    <w:rsid w:val="48317F40"/>
    <w:rsid w:val="48381F7D"/>
    <w:rsid w:val="4850390A"/>
    <w:rsid w:val="48561630"/>
    <w:rsid w:val="48601DFB"/>
    <w:rsid w:val="486378A9"/>
    <w:rsid w:val="48717D4C"/>
    <w:rsid w:val="48730182"/>
    <w:rsid w:val="48751F9C"/>
    <w:rsid w:val="4877302A"/>
    <w:rsid w:val="487970CD"/>
    <w:rsid w:val="487C375E"/>
    <w:rsid w:val="48802209"/>
    <w:rsid w:val="48836AB4"/>
    <w:rsid w:val="488501FF"/>
    <w:rsid w:val="488838C5"/>
    <w:rsid w:val="48901EE0"/>
    <w:rsid w:val="48910462"/>
    <w:rsid w:val="489B4111"/>
    <w:rsid w:val="48A31586"/>
    <w:rsid w:val="48A7429A"/>
    <w:rsid w:val="48BF0F83"/>
    <w:rsid w:val="48C84ACB"/>
    <w:rsid w:val="48C8737B"/>
    <w:rsid w:val="48C91E02"/>
    <w:rsid w:val="48C978A6"/>
    <w:rsid w:val="48CB3DCC"/>
    <w:rsid w:val="48D82045"/>
    <w:rsid w:val="48E04E5A"/>
    <w:rsid w:val="48EB46F8"/>
    <w:rsid w:val="48EE3617"/>
    <w:rsid w:val="48F85BB0"/>
    <w:rsid w:val="48FE1841"/>
    <w:rsid w:val="49053AC6"/>
    <w:rsid w:val="49080B7C"/>
    <w:rsid w:val="490966FA"/>
    <w:rsid w:val="491007F5"/>
    <w:rsid w:val="4914081D"/>
    <w:rsid w:val="491465B8"/>
    <w:rsid w:val="49162368"/>
    <w:rsid w:val="491C4A93"/>
    <w:rsid w:val="49267254"/>
    <w:rsid w:val="493763E3"/>
    <w:rsid w:val="494D29E7"/>
    <w:rsid w:val="49583186"/>
    <w:rsid w:val="495A6EFE"/>
    <w:rsid w:val="495B65B3"/>
    <w:rsid w:val="496164DE"/>
    <w:rsid w:val="496658A3"/>
    <w:rsid w:val="4967696F"/>
    <w:rsid w:val="496C4368"/>
    <w:rsid w:val="497004D0"/>
    <w:rsid w:val="4976769F"/>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3A6A54"/>
    <w:rsid w:val="4A3B0312"/>
    <w:rsid w:val="4A3B0ADD"/>
    <w:rsid w:val="4A413C1A"/>
    <w:rsid w:val="4A443E36"/>
    <w:rsid w:val="4A4462D6"/>
    <w:rsid w:val="4A563B69"/>
    <w:rsid w:val="4A695377"/>
    <w:rsid w:val="4A69564B"/>
    <w:rsid w:val="4A7135B2"/>
    <w:rsid w:val="4A7E27C2"/>
    <w:rsid w:val="4A8149A7"/>
    <w:rsid w:val="4A840031"/>
    <w:rsid w:val="4A983EFF"/>
    <w:rsid w:val="4A9B157C"/>
    <w:rsid w:val="4AA66EAC"/>
    <w:rsid w:val="4AAE7501"/>
    <w:rsid w:val="4AAF5028"/>
    <w:rsid w:val="4AB401CE"/>
    <w:rsid w:val="4ABE5B79"/>
    <w:rsid w:val="4AC8062E"/>
    <w:rsid w:val="4ADA2E75"/>
    <w:rsid w:val="4ADB0709"/>
    <w:rsid w:val="4ADD5690"/>
    <w:rsid w:val="4AE03433"/>
    <w:rsid w:val="4AE304BB"/>
    <w:rsid w:val="4AF31E4E"/>
    <w:rsid w:val="4AFC64BF"/>
    <w:rsid w:val="4AFF5FAF"/>
    <w:rsid w:val="4B0931D0"/>
    <w:rsid w:val="4B0B04B0"/>
    <w:rsid w:val="4B0E45B6"/>
    <w:rsid w:val="4B17661E"/>
    <w:rsid w:val="4B1F0C61"/>
    <w:rsid w:val="4B236133"/>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A1834"/>
    <w:rsid w:val="4B9C2E8A"/>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13512"/>
    <w:rsid w:val="4C03387D"/>
    <w:rsid w:val="4C0373D9"/>
    <w:rsid w:val="4C1D42B0"/>
    <w:rsid w:val="4C201DD4"/>
    <w:rsid w:val="4C2630C7"/>
    <w:rsid w:val="4C29189F"/>
    <w:rsid w:val="4C3457E4"/>
    <w:rsid w:val="4C482434"/>
    <w:rsid w:val="4C4D0B96"/>
    <w:rsid w:val="4C5B0FC3"/>
    <w:rsid w:val="4C5E4F57"/>
    <w:rsid w:val="4C602A7D"/>
    <w:rsid w:val="4C6A38FC"/>
    <w:rsid w:val="4C6E03BF"/>
    <w:rsid w:val="4C8107A0"/>
    <w:rsid w:val="4C8835FA"/>
    <w:rsid w:val="4C8E71BF"/>
    <w:rsid w:val="4C9747A4"/>
    <w:rsid w:val="4CAA55D4"/>
    <w:rsid w:val="4CAB6711"/>
    <w:rsid w:val="4CAE46E6"/>
    <w:rsid w:val="4CB3320A"/>
    <w:rsid w:val="4CB86687"/>
    <w:rsid w:val="4CC528E0"/>
    <w:rsid w:val="4CC7034A"/>
    <w:rsid w:val="4CCB35C9"/>
    <w:rsid w:val="4CCC1EC1"/>
    <w:rsid w:val="4CCE5C39"/>
    <w:rsid w:val="4CD64AED"/>
    <w:rsid w:val="4CDF1BF4"/>
    <w:rsid w:val="4CE0539C"/>
    <w:rsid w:val="4CE5757E"/>
    <w:rsid w:val="4CF220F9"/>
    <w:rsid w:val="4CFB09F8"/>
    <w:rsid w:val="4CFF2296"/>
    <w:rsid w:val="4CFF4044"/>
    <w:rsid w:val="4D046B6A"/>
    <w:rsid w:val="4D0478AD"/>
    <w:rsid w:val="4D0C69C4"/>
    <w:rsid w:val="4D0E72D5"/>
    <w:rsid w:val="4D1D09A0"/>
    <w:rsid w:val="4D1D34E8"/>
    <w:rsid w:val="4D1E654F"/>
    <w:rsid w:val="4D2E492A"/>
    <w:rsid w:val="4D3B0DF4"/>
    <w:rsid w:val="4D3C7DE3"/>
    <w:rsid w:val="4D4D1254"/>
    <w:rsid w:val="4D4D69CE"/>
    <w:rsid w:val="4D5123C6"/>
    <w:rsid w:val="4D543E3B"/>
    <w:rsid w:val="4D5D4569"/>
    <w:rsid w:val="4D623173"/>
    <w:rsid w:val="4D6420F9"/>
    <w:rsid w:val="4D693BB4"/>
    <w:rsid w:val="4D6D4988"/>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65813"/>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74636C"/>
    <w:rsid w:val="4E7C2D1C"/>
    <w:rsid w:val="4E86609F"/>
    <w:rsid w:val="4E8C2C67"/>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E54B1"/>
    <w:rsid w:val="4F6F4D85"/>
    <w:rsid w:val="4F721C64"/>
    <w:rsid w:val="4F734876"/>
    <w:rsid w:val="4F841516"/>
    <w:rsid w:val="4F842187"/>
    <w:rsid w:val="4F863BEA"/>
    <w:rsid w:val="4F9071D6"/>
    <w:rsid w:val="4F9204FB"/>
    <w:rsid w:val="4F940B35"/>
    <w:rsid w:val="4F980780"/>
    <w:rsid w:val="4F9D1E71"/>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01DB"/>
    <w:rsid w:val="507C53C5"/>
    <w:rsid w:val="508036EE"/>
    <w:rsid w:val="5080549C"/>
    <w:rsid w:val="50A10F71"/>
    <w:rsid w:val="50A72C5D"/>
    <w:rsid w:val="50AC2B50"/>
    <w:rsid w:val="50B07D90"/>
    <w:rsid w:val="50B91BE4"/>
    <w:rsid w:val="50BB35D0"/>
    <w:rsid w:val="50BF6559"/>
    <w:rsid w:val="50C23F56"/>
    <w:rsid w:val="50C63AFC"/>
    <w:rsid w:val="50C97700"/>
    <w:rsid w:val="50D77086"/>
    <w:rsid w:val="50DD5829"/>
    <w:rsid w:val="50E33C7D"/>
    <w:rsid w:val="50E35A2B"/>
    <w:rsid w:val="50E50C09"/>
    <w:rsid w:val="50E86A91"/>
    <w:rsid w:val="50EA19E5"/>
    <w:rsid w:val="50FB4B23"/>
    <w:rsid w:val="50FD6AED"/>
    <w:rsid w:val="51080A7C"/>
    <w:rsid w:val="511B3417"/>
    <w:rsid w:val="51271DBC"/>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D06CC"/>
    <w:rsid w:val="51DF52D1"/>
    <w:rsid w:val="51E62A34"/>
    <w:rsid w:val="51EB0615"/>
    <w:rsid w:val="51EC6A99"/>
    <w:rsid w:val="51EDC784"/>
    <w:rsid w:val="51F2586F"/>
    <w:rsid w:val="51F45335"/>
    <w:rsid w:val="51F45ABB"/>
    <w:rsid w:val="51FA071A"/>
    <w:rsid w:val="51FC6541"/>
    <w:rsid w:val="5209326F"/>
    <w:rsid w:val="520B4811"/>
    <w:rsid w:val="521D4F6D"/>
    <w:rsid w:val="52261B09"/>
    <w:rsid w:val="522620D6"/>
    <w:rsid w:val="522B1438"/>
    <w:rsid w:val="522E717A"/>
    <w:rsid w:val="523B0C24"/>
    <w:rsid w:val="523B7217"/>
    <w:rsid w:val="523E05D2"/>
    <w:rsid w:val="523E652B"/>
    <w:rsid w:val="525A170E"/>
    <w:rsid w:val="525C3CE7"/>
    <w:rsid w:val="525C7843"/>
    <w:rsid w:val="52666914"/>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2632D1"/>
    <w:rsid w:val="532A4990"/>
    <w:rsid w:val="534259E0"/>
    <w:rsid w:val="534976B3"/>
    <w:rsid w:val="534D44EA"/>
    <w:rsid w:val="534E7AD3"/>
    <w:rsid w:val="535E583D"/>
    <w:rsid w:val="536966BB"/>
    <w:rsid w:val="53784B50"/>
    <w:rsid w:val="53791C01"/>
    <w:rsid w:val="537A4D81"/>
    <w:rsid w:val="537E1A3B"/>
    <w:rsid w:val="538243F4"/>
    <w:rsid w:val="538C05FC"/>
    <w:rsid w:val="53925D5F"/>
    <w:rsid w:val="53AE40CE"/>
    <w:rsid w:val="53BF6819"/>
    <w:rsid w:val="53C15826"/>
    <w:rsid w:val="53C66820"/>
    <w:rsid w:val="53CA764B"/>
    <w:rsid w:val="53D37FD9"/>
    <w:rsid w:val="53D43C9C"/>
    <w:rsid w:val="53E059A1"/>
    <w:rsid w:val="53E0654E"/>
    <w:rsid w:val="53EC4BF7"/>
    <w:rsid w:val="53EE4E13"/>
    <w:rsid w:val="53FD24DA"/>
    <w:rsid w:val="540921AE"/>
    <w:rsid w:val="54166B2E"/>
    <w:rsid w:val="54216F96"/>
    <w:rsid w:val="54260108"/>
    <w:rsid w:val="54307C7C"/>
    <w:rsid w:val="54345F35"/>
    <w:rsid w:val="54386DE8"/>
    <w:rsid w:val="5444349B"/>
    <w:rsid w:val="5446239B"/>
    <w:rsid w:val="544B233A"/>
    <w:rsid w:val="5452306B"/>
    <w:rsid w:val="54640C31"/>
    <w:rsid w:val="546B0211"/>
    <w:rsid w:val="546E1AAF"/>
    <w:rsid w:val="546E385E"/>
    <w:rsid w:val="54710A3B"/>
    <w:rsid w:val="54751090"/>
    <w:rsid w:val="54770964"/>
    <w:rsid w:val="547E0169"/>
    <w:rsid w:val="547E558F"/>
    <w:rsid w:val="54815C87"/>
    <w:rsid w:val="54A340AA"/>
    <w:rsid w:val="54A36CA8"/>
    <w:rsid w:val="54A62896"/>
    <w:rsid w:val="54A6749B"/>
    <w:rsid w:val="54A84FC1"/>
    <w:rsid w:val="54AD25D8"/>
    <w:rsid w:val="54AE468E"/>
    <w:rsid w:val="54B25E40"/>
    <w:rsid w:val="54B90F7D"/>
    <w:rsid w:val="54BC694F"/>
    <w:rsid w:val="54CA714C"/>
    <w:rsid w:val="54CF254E"/>
    <w:rsid w:val="54D01A26"/>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93087"/>
    <w:rsid w:val="56165F22"/>
    <w:rsid w:val="561C1DF7"/>
    <w:rsid w:val="56220DA3"/>
    <w:rsid w:val="562970B1"/>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069"/>
    <w:rsid w:val="56953DA9"/>
    <w:rsid w:val="569A24CA"/>
    <w:rsid w:val="569C6DA8"/>
    <w:rsid w:val="56A31EE4"/>
    <w:rsid w:val="56AA3DFF"/>
    <w:rsid w:val="56BF4844"/>
    <w:rsid w:val="56C46405"/>
    <w:rsid w:val="56D04A16"/>
    <w:rsid w:val="56D55E16"/>
    <w:rsid w:val="56D77DE0"/>
    <w:rsid w:val="56DE2F1C"/>
    <w:rsid w:val="56EA18C1"/>
    <w:rsid w:val="56ED0C98"/>
    <w:rsid w:val="56F339AA"/>
    <w:rsid w:val="56F444EE"/>
    <w:rsid w:val="570046B2"/>
    <w:rsid w:val="57061ACA"/>
    <w:rsid w:val="570A256C"/>
    <w:rsid w:val="571526B6"/>
    <w:rsid w:val="571E77BD"/>
    <w:rsid w:val="572F438D"/>
    <w:rsid w:val="574908F7"/>
    <w:rsid w:val="57520451"/>
    <w:rsid w:val="57576C22"/>
    <w:rsid w:val="57637D90"/>
    <w:rsid w:val="57647C1E"/>
    <w:rsid w:val="576770D1"/>
    <w:rsid w:val="57684EDC"/>
    <w:rsid w:val="577363AB"/>
    <w:rsid w:val="57747A21"/>
    <w:rsid w:val="577531CA"/>
    <w:rsid w:val="5777273B"/>
    <w:rsid w:val="5779195F"/>
    <w:rsid w:val="577C7278"/>
    <w:rsid w:val="577F1756"/>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1F4981"/>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951D01"/>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901661E"/>
    <w:rsid w:val="5904190E"/>
    <w:rsid w:val="590E37BF"/>
    <w:rsid w:val="590F3861"/>
    <w:rsid w:val="59140E77"/>
    <w:rsid w:val="591B63C3"/>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43CAC"/>
    <w:rsid w:val="59BA5E57"/>
    <w:rsid w:val="59BB700B"/>
    <w:rsid w:val="59BE0E84"/>
    <w:rsid w:val="59D555CE"/>
    <w:rsid w:val="59E2410E"/>
    <w:rsid w:val="59E545C2"/>
    <w:rsid w:val="59F61D50"/>
    <w:rsid w:val="5A0218C9"/>
    <w:rsid w:val="5A041940"/>
    <w:rsid w:val="5A065F73"/>
    <w:rsid w:val="5A0C7CAD"/>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3FB25"/>
    <w:rsid w:val="5A775CEE"/>
    <w:rsid w:val="5A7B06D5"/>
    <w:rsid w:val="5A813D7F"/>
    <w:rsid w:val="5A8B5667"/>
    <w:rsid w:val="5A9473B6"/>
    <w:rsid w:val="5A975B99"/>
    <w:rsid w:val="5A9D6C4B"/>
    <w:rsid w:val="5AA93841"/>
    <w:rsid w:val="5AB02E22"/>
    <w:rsid w:val="5AB04BD0"/>
    <w:rsid w:val="5AC24903"/>
    <w:rsid w:val="5ACC0A94"/>
    <w:rsid w:val="5ACD1696"/>
    <w:rsid w:val="5AE52B24"/>
    <w:rsid w:val="5AE8433A"/>
    <w:rsid w:val="5AEB600E"/>
    <w:rsid w:val="5AF76B1D"/>
    <w:rsid w:val="5AFB66E6"/>
    <w:rsid w:val="5AFC1DAF"/>
    <w:rsid w:val="5B21162A"/>
    <w:rsid w:val="5B25539F"/>
    <w:rsid w:val="5B265080"/>
    <w:rsid w:val="5B2B24A8"/>
    <w:rsid w:val="5B2C34B9"/>
    <w:rsid w:val="5B3520B1"/>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DC72D5"/>
    <w:rsid w:val="5BE10DB9"/>
    <w:rsid w:val="5BED59B0"/>
    <w:rsid w:val="5BEF42A9"/>
    <w:rsid w:val="5BEF797A"/>
    <w:rsid w:val="5BF23438"/>
    <w:rsid w:val="5BF353EE"/>
    <w:rsid w:val="5C0E2A6F"/>
    <w:rsid w:val="5C0F5926"/>
    <w:rsid w:val="5C1178F0"/>
    <w:rsid w:val="5C13384C"/>
    <w:rsid w:val="5C182A2D"/>
    <w:rsid w:val="5C241BE6"/>
    <w:rsid w:val="5C2B0170"/>
    <w:rsid w:val="5C31448F"/>
    <w:rsid w:val="5C38462F"/>
    <w:rsid w:val="5C433822"/>
    <w:rsid w:val="5C45759A"/>
    <w:rsid w:val="5C5058D6"/>
    <w:rsid w:val="5C5924D5"/>
    <w:rsid w:val="5C5B4667"/>
    <w:rsid w:val="5C5D2B35"/>
    <w:rsid w:val="5C601C9F"/>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3481E"/>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32442"/>
    <w:rsid w:val="5E5963DA"/>
    <w:rsid w:val="5E5A661E"/>
    <w:rsid w:val="5E5D6E1D"/>
    <w:rsid w:val="5E5E4943"/>
    <w:rsid w:val="5E68756F"/>
    <w:rsid w:val="5E745D6E"/>
    <w:rsid w:val="5E7F4C65"/>
    <w:rsid w:val="5E8771BA"/>
    <w:rsid w:val="5E8C0F8B"/>
    <w:rsid w:val="5E8C5954"/>
    <w:rsid w:val="5E923B09"/>
    <w:rsid w:val="5E9655D3"/>
    <w:rsid w:val="5EA031AD"/>
    <w:rsid w:val="5EA90415"/>
    <w:rsid w:val="5EAD4431"/>
    <w:rsid w:val="5EB153BA"/>
    <w:rsid w:val="5EC72ACE"/>
    <w:rsid w:val="5ED35784"/>
    <w:rsid w:val="5EDC0AC0"/>
    <w:rsid w:val="5EE237C6"/>
    <w:rsid w:val="5EE25574"/>
    <w:rsid w:val="5EE4753E"/>
    <w:rsid w:val="5EE57A83"/>
    <w:rsid w:val="5EE60C28"/>
    <w:rsid w:val="5EE65D18"/>
    <w:rsid w:val="5EEB44A8"/>
    <w:rsid w:val="5EEC01A1"/>
    <w:rsid w:val="5EF27584"/>
    <w:rsid w:val="5EF79A39"/>
    <w:rsid w:val="5EFA22A1"/>
    <w:rsid w:val="5F090D52"/>
    <w:rsid w:val="5F100333"/>
    <w:rsid w:val="5F10363A"/>
    <w:rsid w:val="5F1548F7"/>
    <w:rsid w:val="5F1E0BE4"/>
    <w:rsid w:val="5F200B07"/>
    <w:rsid w:val="5F2948D9"/>
    <w:rsid w:val="5F311C88"/>
    <w:rsid w:val="5F322057"/>
    <w:rsid w:val="5F3FABB5"/>
    <w:rsid w:val="5F4A2DEE"/>
    <w:rsid w:val="5F4B08DC"/>
    <w:rsid w:val="5F4C2F89"/>
    <w:rsid w:val="5F5019B7"/>
    <w:rsid w:val="5F530220"/>
    <w:rsid w:val="5F5533BB"/>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E570CA"/>
    <w:rsid w:val="5FECA924"/>
    <w:rsid w:val="5FF217E7"/>
    <w:rsid w:val="5FF23595"/>
    <w:rsid w:val="5FFA365C"/>
    <w:rsid w:val="5FFBA334"/>
    <w:rsid w:val="6007390A"/>
    <w:rsid w:val="600A3865"/>
    <w:rsid w:val="600F393E"/>
    <w:rsid w:val="60121E89"/>
    <w:rsid w:val="60163727"/>
    <w:rsid w:val="601A3622"/>
    <w:rsid w:val="602373CD"/>
    <w:rsid w:val="60247B5D"/>
    <w:rsid w:val="6028345A"/>
    <w:rsid w:val="603B3E30"/>
    <w:rsid w:val="603C0CB4"/>
    <w:rsid w:val="60416DCA"/>
    <w:rsid w:val="60421B4F"/>
    <w:rsid w:val="60431EA4"/>
    <w:rsid w:val="60481419"/>
    <w:rsid w:val="604B0D71"/>
    <w:rsid w:val="604D2EC1"/>
    <w:rsid w:val="60560001"/>
    <w:rsid w:val="60651FB9"/>
    <w:rsid w:val="606631C7"/>
    <w:rsid w:val="60675D31"/>
    <w:rsid w:val="6072134A"/>
    <w:rsid w:val="60730CCF"/>
    <w:rsid w:val="607C3A33"/>
    <w:rsid w:val="60820DBC"/>
    <w:rsid w:val="60822B6A"/>
    <w:rsid w:val="608250F0"/>
    <w:rsid w:val="608C7484"/>
    <w:rsid w:val="608F7035"/>
    <w:rsid w:val="60970262"/>
    <w:rsid w:val="609D0FCF"/>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33A68"/>
    <w:rsid w:val="60F8107F"/>
    <w:rsid w:val="60FA7E42"/>
    <w:rsid w:val="61011FD9"/>
    <w:rsid w:val="61025A59"/>
    <w:rsid w:val="61032317"/>
    <w:rsid w:val="61190304"/>
    <w:rsid w:val="611C2FBF"/>
    <w:rsid w:val="61236D4E"/>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E2E7F"/>
    <w:rsid w:val="62F37D50"/>
    <w:rsid w:val="62FC6F89"/>
    <w:rsid w:val="6303477F"/>
    <w:rsid w:val="630D6126"/>
    <w:rsid w:val="631A1780"/>
    <w:rsid w:val="632127C3"/>
    <w:rsid w:val="63396CA8"/>
    <w:rsid w:val="633D2D9C"/>
    <w:rsid w:val="633F11E7"/>
    <w:rsid w:val="635D166D"/>
    <w:rsid w:val="635D341B"/>
    <w:rsid w:val="636429FB"/>
    <w:rsid w:val="63690593"/>
    <w:rsid w:val="63730E90"/>
    <w:rsid w:val="6379017B"/>
    <w:rsid w:val="63790D6E"/>
    <w:rsid w:val="637FC843"/>
    <w:rsid w:val="638310F9"/>
    <w:rsid w:val="638579A3"/>
    <w:rsid w:val="638906B4"/>
    <w:rsid w:val="63972DD1"/>
    <w:rsid w:val="639A641D"/>
    <w:rsid w:val="63A454EE"/>
    <w:rsid w:val="63AE8ED4"/>
    <w:rsid w:val="63B2324E"/>
    <w:rsid w:val="63B36841"/>
    <w:rsid w:val="63C05EA7"/>
    <w:rsid w:val="63C721AC"/>
    <w:rsid w:val="63C97AE9"/>
    <w:rsid w:val="63CF67CD"/>
    <w:rsid w:val="63DA3BD9"/>
    <w:rsid w:val="63E853DA"/>
    <w:rsid w:val="63F105D5"/>
    <w:rsid w:val="63F77FE5"/>
    <w:rsid w:val="640624AF"/>
    <w:rsid w:val="640C789D"/>
    <w:rsid w:val="64191A38"/>
    <w:rsid w:val="641F14FA"/>
    <w:rsid w:val="641F276B"/>
    <w:rsid w:val="641F4B74"/>
    <w:rsid w:val="64216B3E"/>
    <w:rsid w:val="64383E97"/>
    <w:rsid w:val="643A5ABF"/>
    <w:rsid w:val="643B19AE"/>
    <w:rsid w:val="64487C27"/>
    <w:rsid w:val="646D3DB1"/>
    <w:rsid w:val="647B7FFD"/>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A672FB"/>
    <w:rsid w:val="65B04F76"/>
    <w:rsid w:val="65B45EF6"/>
    <w:rsid w:val="65BA6903"/>
    <w:rsid w:val="65BC6B1F"/>
    <w:rsid w:val="65BD78D3"/>
    <w:rsid w:val="65D93CD9"/>
    <w:rsid w:val="65DF280D"/>
    <w:rsid w:val="65E903C3"/>
    <w:rsid w:val="65EC662A"/>
    <w:rsid w:val="65FA7647"/>
    <w:rsid w:val="65FB76D5"/>
    <w:rsid w:val="65FF07B9"/>
    <w:rsid w:val="65FF6A0B"/>
    <w:rsid w:val="66010A5C"/>
    <w:rsid w:val="660202AA"/>
    <w:rsid w:val="66023EA3"/>
    <w:rsid w:val="66027DCC"/>
    <w:rsid w:val="66054436"/>
    <w:rsid w:val="660758C0"/>
    <w:rsid w:val="660D4DB6"/>
    <w:rsid w:val="661701F9"/>
    <w:rsid w:val="662446C4"/>
    <w:rsid w:val="662966D5"/>
    <w:rsid w:val="66371679"/>
    <w:rsid w:val="664063B2"/>
    <w:rsid w:val="66406452"/>
    <w:rsid w:val="66415388"/>
    <w:rsid w:val="66457F8E"/>
    <w:rsid w:val="66485ACF"/>
    <w:rsid w:val="66495ED8"/>
    <w:rsid w:val="664D2567"/>
    <w:rsid w:val="66546D5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81F92"/>
    <w:rsid w:val="673426E5"/>
    <w:rsid w:val="673E0CD7"/>
    <w:rsid w:val="67486190"/>
    <w:rsid w:val="674B18E6"/>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54283"/>
    <w:rsid w:val="67E8131A"/>
    <w:rsid w:val="67EA1118"/>
    <w:rsid w:val="67F65DA4"/>
    <w:rsid w:val="67F7723D"/>
    <w:rsid w:val="67FA4BEF"/>
    <w:rsid w:val="67FDDCBD"/>
    <w:rsid w:val="67FF7197"/>
    <w:rsid w:val="680419E0"/>
    <w:rsid w:val="680648F3"/>
    <w:rsid w:val="680A032B"/>
    <w:rsid w:val="681471FC"/>
    <w:rsid w:val="68190258"/>
    <w:rsid w:val="681C5653"/>
    <w:rsid w:val="682269E1"/>
    <w:rsid w:val="682409AB"/>
    <w:rsid w:val="682C4037"/>
    <w:rsid w:val="68307350"/>
    <w:rsid w:val="683A61DE"/>
    <w:rsid w:val="683C6AF0"/>
    <w:rsid w:val="68423A65"/>
    <w:rsid w:val="68466191"/>
    <w:rsid w:val="68476448"/>
    <w:rsid w:val="684B23DC"/>
    <w:rsid w:val="684E77D6"/>
    <w:rsid w:val="68562FBD"/>
    <w:rsid w:val="685F19D4"/>
    <w:rsid w:val="68613E45"/>
    <w:rsid w:val="686168F7"/>
    <w:rsid w:val="6863369E"/>
    <w:rsid w:val="686915D3"/>
    <w:rsid w:val="686B68EA"/>
    <w:rsid w:val="686D3854"/>
    <w:rsid w:val="68750A2D"/>
    <w:rsid w:val="687D96E0"/>
    <w:rsid w:val="68917F75"/>
    <w:rsid w:val="689C4BF4"/>
    <w:rsid w:val="689D2D9B"/>
    <w:rsid w:val="68A610C0"/>
    <w:rsid w:val="68C74DCD"/>
    <w:rsid w:val="68C8445A"/>
    <w:rsid w:val="68CD6E3C"/>
    <w:rsid w:val="68CE7E74"/>
    <w:rsid w:val="68D26659"/>
    <w:rsid w:val="68E24AEE"/>
    <w:rsid w:val="68E72403"/>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E2184"/>
    <w:rsid w:val="696279DD"/>
    <w:rsid w:val="69674277"/>
    <w:rsid w:val="696F232C"/>
    <w:rsid w:val="696F6212"/>
    <w:rsid w:val="697D7D54"/>
    <w:rsid w:val="699557B6"/>
    <w:rsid w:val="699A614E"/>
    <w:rsid w:val="69B5553C"/>
    <w:rsid w:val="69BE2739"/>
    <w:rsid w:val="69CD14B6"/>
    <w:rsid w:val="69D106BF"/>
    <w:rsid w:val="69DC3B22"/>
    <w:rsid w:val="69E337EE"/>
    <w:rsid w:val="69E62BF3"/>
    <w:rsid w:val="69E66B78"/>
    <w:rsid w:val="69F22B91"/>
    <w:rsid w:val="69F23EFC"/>
    <w:rsid w:val="69F66377"/>
    <w:rsid w:val="69FB4289"/>
    <w:rsid w:val="69FFFCA0"/>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934E55"/>
    <w:rsid w:val="6AA95198"/>
    <w:rsid w:val="6AA964F4"/>
    <w:rsid w:val="6ABF1C94"/>
    <w:rsid w:val="6AC46281"/>
    <w:rsid w:val="6AC87D14"/>
    <w:rsid w:val="6AD04038"/>
    <w:rsid w:val="6AD466B8"/>
    <w:rsid w:val="6ADB7A47"/>
    <w:rsid w:val="6AE508C6"/>
    <w:rsid w:val="6AE81BC8"/>
    <w:rsid w:val="6AEB70B9"/>
    <w:rsid w:val="6AED37F2"/>
    <w:rsid w:val="6AEF06B9"/>
    <w:rsid w:val="6AF7DBD5"/>
    <w:rsid w:val="6AFF731D"/>
    <w:rsid w:val="6B056872"/>
    <w:rsid w:val="6B07083C"/>
    <w:rsid w:val="6B12220B"/>
    <w:rsid w:val="6B23319C"/>
    <w:rsid w:val="6B2338BC"/>
    <w:rsid w:val="6B234F4A"/>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CD59FE"/>
    <w:rsid w:val="6BDE7AC3"/>
    <w:rsid w:val="6BE40B7D"/>
    <w:rsid w:val="6BEC7A32"/>
    <w:rsid w:val="6BF32B6E"/>
    <w:rsid w:val="6BFCDBDE"/>
    <w:rsid w:val="6BFF748C"/>
    <w:rsid w:val="6C0807A3"/>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A7069"/>
    <w:rsid w:val="6C7F08A6"/>
    <w:rsid w:val="6C8E0AE9"/>
    <w:rsid w:val="6C923939"/>
    <w:rsid w:val="6C967F0D"/>
    <w:rsid w:val="6C9867AE"/>
    <w:rsid w:val="6CA05526"/>
    <w:rsid w:val="6CAC4153"/>
    <w:rsid w:val="6CAE6A95"/>
    <w:rsid w:val="6CBE10EF"/>
    <w:rsid w:val="6CBE12B4"/>
    <w:rsid w:val="6CC10EBE"/>
    <w:rsid w:val="6CCA61BE"/>
    <w:rsid w:val="6CCB3AEB"/>
    <w:rsid w:val="6CCE4A79"/>
    <w:rsid w:val="6CD52274"/>
    <w:rsid w:val="6CD8316D"/>
    <w:rsid w:val="6CDA5ADC"/>
    <w:rsid w:val="6CDD3780"/>
    <w:rsid w:val="6CEC4D2D"/>
    <w:rsid w:val="6CF109D2"/>
    <w:rsid w:val="6CF463EC"/>
    <w:rsid w:val="6D0019E7"/>
    <w:rsid w:val="6D002AD6"/>
    <w:rsid w:val="6D01750D"/>
    <w:rsid w:val="6D020114"/>
    <w:rsid w:val="6D033592"/>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521C"/>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6F69"/>
    <w:rsid w:val="6DB620A5"/>
    <w:rsid w:val="6DBE13EF"/>
    <w:rsid w:val="6DBE5E87"/>
    <w:rsid w:val="6DC522E8"/>
    <w:rsid w:val="6DD32C57"/>
    <w:rsid w:val="6DDEB473"/>
    <w:rsid w:val="6DF0480C"/>
    <w:rsid w:val="6DF40E20"/>
    <w:rsid w:val="6DFE08FF"/>
    <w:rsid w:val="6E005A16"/>
    <w:rsid w:val="6E076DA5"/>
    <w:rsid w:val="6E096679"/>
    <w:rsid w:val="6E0A419F"/>
    <w:rsid w:val="6E192936"/>
    <w:rsid w:val="6E1F5A5B"/>
    <w:rsid w:val="6E2552A2"/>
    <w:rsid w:val="6E2B7B92"/>
    <w:rsid w:val="6E353C2B"/>
    <w:rsid w:val="6E3D37CD"/>
    <w:rsid w:val="6E3F653F"/>
    <w:rsid w:val="6E533D98"/>
    <w:rsid w:val="6E58315D"/>
    <w:rsid w:val="6E602011"/>
    <w:rsid w:val="6E6220E5"/>
    <w:rsid w:val="6E6B7334"/>
    <w:rsid w:val="6E6C09B6"/>
    <w:rsid w:val="6E707D97"/>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EF65AE"/>
    <w:rsid w:val="6EFE3D04"/>
    <w:rsid w:val="6EFF5D62"/>
    <w:rsid w:val="6F06777B"/>
    <w:rsid w:val="6F0F2971"/>
    <w:rsid w:val="6F0F6977"/>
    <w:rsid w:val="6F116A9F"/>
    <w:rsid w:val="6F1663F5"/>
    <w:rsid w:val="6F1F0A56"/>
    <w:rsid w:val="6F29622D"/>
    <w:rsid w:val="6F3835C4"/>
    <w:rsid w:val="6F3C1769"/>
    <w:rsid w:val="6F4D6D78"/>
    <w:rsid w:val="6F4E8EDA"/>
    <w:rsid w:val="6F510A1A"/>
    <w:rsid w:val="6F540FB0"/>
    <w:rsid w:val="6F7E53E5"/>
    <w:rsid w:val="6F914B78"/>
    <w:rsid w:val="6F9208F0"/>
    <w:rsid w:val="6F965839"/>
    <w:rsid w:val="6F98521B"/>
    <w:rsid w:val="6FA10775"/>
    <w:rsid w:val="6FA46B9E"/>
    <w:rsid w:val="6FA81EC2"/>
    <w:rsid w:val="6FAB550E"/>
    <w:rsid w:val="6FAF5DE3"/>
    <w:rsid w:val="6FB35F3E"/>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53512"/>
    <w:rsid w:val="702814CB"/>
    <w:rsid w:val="702C664F"/>
    <w:rsid w:val="703532C5"/>
    <w:rsid w:val="704515FA"/>
    <w:rsid w:val="7052137C"/>
    <w:rsid w:val="705A7D9D"/>
    <w:rsid w:val="70691651"/>
    <w:rsid w:val="706C1141"/>
    <w:rsid w:val="70757FF6"/>
    <w:rsid w:val="70761FC0"/>
    <w:rsid w:val="707C4710"/>
    <w:rsid w:val="70822713"/>
    <w:rsid w:val="70862203"/>
    <w:rsid w:val="70880D43"/>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909E4"/>
    <w:rsid w:val="70F361E7"/>
    <w:rsid w:val="70F3716D"/>
    <w:rsid w:val="70F76680"/>
    <w:rsid w:val="70FC24C5"/>
    <w:rsid w:val="71080E6A"/>
    <w:rsid w:val="71185836"/>
    <w:rsid w:val="712B1996"/>
    <w:rsid w:val="712F22B8"/>
    <w:rsid w:val="7130216F"/>
    <w:rsid w:val="713C61FC"/>
    <w:rsid w:val="7141612A"/>
    <w:rsid w:val="714A1495"/>
    <w:rsid w:val="714D4ACF"/>
    <w:rsid w:val="714D4DDA"/>
    <w:rsid w:val="71554062"/>
    <w:rsid w:val="715D51C4"/>
    <w:rsid w:val="71681909"/>
    <w:rsid w:val="71724535"/>
    <w:rsid w:val="71775FF0"/>
    <w:rsid w:val="718002C9"/>
    <w:rsid w:val="71853303"/>
    <w:rsid w:val="7189187F"/>
    <w:rsid w:val="718D75C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0F72CF"/>
    <w:rsid w:val="721532B0"/>
    <w:rsid w:val="72165809"/>
    <w:rsid w:val="721736C4"/>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6A4"/>
    <w:rsid w:val="72B66B1F"/>
    <w:rsid w:val="72B87E28"/>
    <w:rsid w:val="72BB3CBA"/>
    <w:rsid w:val="72C07A50"/>
    <w:rsid w:val="72CE60E3"/>
    <w:rsid w:val="72D364DA"/>
    <w:rsid w:val="72D459C1"/>
    <w:rsid w:val="72D9462C"/>
    <w:rsid w:val="72DB7B79"/>
    <w:rsid w:val="72F36D66"/>
    <w:rsid w:val="72F71196"/>
    <w:rsid w:val="72FB03ED"/>
    <w:rsid w:val="72FBFE0E"/>
    <w:rsid w:val="72FF629D"/>
    <w:rsid w:val="73001975"/>
    <w:rsid w:val="73306456"/>
    <w:rsid w:val="73326672"/>
    <w:rsid w:val="7338114D"/>
    <w:rsid w:val="733E1B79"/>
    <w:rsid w:val="733F2B3D"/>
    <w:rsid w:val="73465C7A"/>
    <w:rsid w:val="7347064A"/>
    <w:rsid w:val="734939BC"/>
    <w:rsid w:val="734E1259"/>
    <w:rsid w:val="734F380E"/>
    <w:rsid w:val="736507F6"/>
    <w:rsid w:val="73656370"/>
    <w:rsid w:val="73682846"/>
    <w:rsid w:val="73697546"/>
    <w:rsid w:val="737D2E68"/>
    <w:rsid w:val="737E3665"/>
    <w:rsid w:val="737E5413"/>
    <w:rsid w:val="73827BCF"/>
    <w:rsid w:val="73844CD9"/>
    <w:rsid w:val="73893DAB"/>
    <w:rsid w:val="738B5181"/>
    <w:rsid w:val="739A7D73"/>
    <w:rsid w:val="73AA47BD"/>
    <w:rsid w:val="73AD3F4B"/>
    <w:rsid w:val="73AF1A71"/>
    <w:rsid w:val="73B47B62"/>
    <w:rsid w:val="73B572BB"/>
    <w:rsid w:val="73B951D8"/>
    <w:rsid w:val="73BE1CB4"/>
    <w:rsid w:val="73C372CA"/>
    <w:rsid w:val="73C377DF"/>
    <w:rsid w:val="73D56FFD"/>
    <w:rsid w:val="73D74B24"/>
    <w:rsid w:val="73D75CC6"/>
    <w:rsid w:val="73D83389"/>
    <w:rsid w:val="73DE4104"/>
    <w:rsid w:val="73DF5786"/>
    <w:rsid w:val="73E01C2A"/>
    <w:rsid w:val="73F456D6"/>
    <w:rsid w:val="73F834DE"/>
    <w:rsid w:val="73FC0A2E"/>
    <w:rsid w:val="73FE1225"/>
    <w:rsid w:val="73FE4F5B"/>
    <w:rsid w:val="74024296"/>
    <w:rsid w:val="7407365B"/>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731A8"/>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7F65"/>
    <w:rsid w:val="75C46760"/>
    <w:rsid w:val="75CE42AC"/>
    <w:rsid w:val="75D03F20"/>
    <w:rsid w:val="75D37125"/>
    <w:rsid w:val="75E4177A"/>
    <w:rsid w:val="75F45E61"/>
    <w:rsid w:val="75F81F01"/>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680CF1"/>
    <w:rsid w:val="766E5C13"/>
    <w:rsid w:val="768D497C"/>
    <w:rsid w:val="76903064"/>
    <w:rsid w:val="76911902"/>
    <w:rsid w:val="769E7B7B"/>
    <w:rsid w:val="76A02DB3"/>
    <w:rsid w:val="76A03194"/>
    <w:rsid w:val="76AF37BE"/>
    <w:rsid w:val="76B17DED"/>
    <w:rsid w:val="76B32088"/>
    <w:rsid w:val="76BB697E"/>
    <w:rsid w:val="76C05D43"/>
    <w:rsid w:val="76C92E49"/>
    <w:rsid w:val="76D04F73"/>
    <w:rsid w:val="76D34917"/>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655DB"/>
    <w:rsid w:val="77C83229"/>
    <w:rsid w:val="77CB0E43"/>
    <w:rsid w:val="77D56023"/>
    <w:rsid w:val="77DE2925"/>
    <w:rsid w:val="77E251B6"/>
    <w:rsid w:val="77E37F3B"/>
    <w:rsid w:val="77E872FF"/>
    <w:rsid w:val="77EB0548"/>
    <w:rsid w:val="77EFB8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3303E"/>
    <w:rsid w:val="78B43685"/>
    <w:rsid w:val="78B958A9"/>
    <w:rsid w:val="78B96EEE"/>
    <w:rsid w:val="78C064CE"/>
    <w:rsid w:val="78C27525"/>
    <w:rsid w:val="78C55892"/>
    <w:rsid w:val="78C80736"/>
    <w:rsid w:val="78CC460F"/>
    <w:rsid w:val="78D16440"/>
    <w:rsid w:val="78D37FAF"/>
    <w:rsid w:val="78D53FEF"/>
    <w:rsid w:val="78D635FC"/>
    <w:rsid w:val="78D802CB"/>
    <w:rsid w:val="78DD4999"/>
    <w:rsid w:val="78E43C3A"/>
    <w:rsid w:val="78E51DC1"/>
    <w:rsid w:val="7904460D"/>
    <w:rsid w:val="790A7C54"/>
    <w:rsid w:val="79165E39"/>
    <w:rsid w:val="791660EE"/>
    <w:rsid w:val="79172B8D"/>
    <w:rsid w:val="791D202A"/>
    <w:rsid w:val="79232569"/>
    <w:rsid w:val="79243D01"/>
    <w:rsid w:val="79352A18"/>
    <w:rsid w:val="7936053E"/>
    <w:rsid w:val="793D0477"/>
    <w:rsid w:val="793D7B1F"/>
    <w:rsid w:val="793E2B81"/>
    <w:rsid w:val="79442C5B"/>
    <w:rsid w:val="795D5ACB"/>
    <w:rsid w:val="796B5E5A"/>
    <w:rsid w:val="797650C3"/>
    <w:rsid w:val="797D616D"/>
    <w:rsid w:val="798474FC"/>
    <w:rsid w:val="79856DD0"/>
    <w:rsid w:val="799B1C6B"/>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44DFF"/>
    <w:rsid w:val="7AF661D7"/>
    <w:rsid w:val="7AF90389"/>
    <w:rsid w:val="7AF95CC7"/>
    <w:rsid w:val="7AFF9F9D"/>
    <w:rsid w:val="7B032A3A"/>
    <w:rsid w:val="7B036F20"/>
    <w:rsid w:val="7B09527D"/>
    <w:rsid w:val="7B146194"/>
    <w:rsid w:val="7B252296"/>
    <w:rsid w:val="7B2F5245"/>
    <w:rsid w:val="7B30793B"/>
    <w:rsid w:val="7B3BDD07"/>
    <w:rsid w:val="7B4718A3"/>
    <w:rsid w:val="7B48773F"/>
    <w:rsid w:val="7B494559"/>
    <w:rsid w:val="7B580C40"/>
    <w:rsid w:val="7B584B03"/>
    <w:rsid w:val="7B5A49B8"/>
    <w:rsid w:val="7B654568"/>
    <w:rsid w:val="7B672C31"/>
    <w:rsid w:val="7B6F4781"/>
    <w:rsid w:val="7B704F89"/>
    <w:rsid w:val="7B7A2964"/>
    <w:rsid w:val="7B7C69A4"/>
    <w:rsid w:val="7B7FF546"/>
    <w:rsid w:val="7B853D48"/>
    <w:rsid w:val="7B85422E"/>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E3AED"/>
    <w:rsid w:val="7C10151B"/>
    <w:rsid w:val="7C2D5C29"/>
    <w:rsid w:val="7C305719"/>
    <w:rsid w:val="7C3172F7"/>
    <w:rsid w:val="7C370855"/>
    <w:rsid w:val="7C3949A7"/>
    <w:rsid w:val="7C3B59D3"/>
    <w:rsid w:val="7C3D3992"/>
    <w:rsid w:val="7C41167F"/>
    <w:rsid w:val="7C456003"/>
    <w:rsid w:val="7C501917"/>
    <w:rsid w:val="7C6461C4"/>
    <w:rsid w:val="7C7716B2"/>
    <w:rsid w:val="7C7E1E5C"/>
    <w:rsid w:val="7C852856"/>
    <w:rsid w:val="7C8617DD"/>
    <w:rsid w:val="7C8998D9"/>
    <w:rsid w:val="7C8E41ED"/>
    <w:rsid w:val="7C921F30"/>
    <w:rsid w:val="7CA53A11"/>
    <w:rsid w:val="7CA55A57"/>
    <w:rsid w:val="7CAB4D9F"/>
    <w:rsid w:val="7CB37868"/>
    <w:rsid w:val="7CB4042E"/>
    <w:rsid w:val="7CB71996"/>
    <w:rsid w:val="7CBB1819"/>
    <w:rsid w:val="7CBC51FE"/>
    <w:rsid w:val="7CBE4AD3"/>
    <w:rsid w:val="7CBF0A06"/>
    <w:rsid w:val="7CC17FED"/>
    <w:rsid w:val="7CC540B3"/>
    <w:rsid w:val="7CC8701A"/>
    <w:rsid w:val="7CD92EB0"/>
    <w:rsid w:val="7CE51BC3"/>
    <w:rsid w:val="7CED360A"/>
    <w:rsid w:val="7CED7166"/>
    <w:rsid w:val="7CEEB960"/>
    <w:rsid w:val="7CEF86A8"/>
    <w:rsid w:val="7CF16265"/>
    <w:rsid w:val="7CF33E53"/>
    <w:rsid w:val="7CF83C2F"/>
    <w:rsid w:val="7CFA3997"/>
    <w:rsid w:val="7CFFF5B8"/>
    <w:rsid w:val="7D024F8E"/>
    <w:rsid w:val="7D0262F2"/>
    <w:rsid w:val="7D0C1CE2"/>
    <w:rsid w:val="7D150AFD"/>
    <w:rsid w:val="7D15201E"/>
    <w:rsid w:val="7D1D3EEF"/>
    <w:rsid w:val="7D250FF6"/>
    <w:rsid w:val="7D3B31E8"/>
    <w:rsid w:val="7D3B4375"/>
    <w:rsid w:val="7D4274B2"/>
    <w:rsid w:val="7D4C20DE"/>
    <w:rsid w:val="7D50302A"/>
    <w:rsid w:val="7D52346D"/>
    <w:rsid w:val="7D563C1F"/>
    <w:rsid w:val="7D5F62B6"/>
    <w:rsid w:val="7D625DA6"/>
    <w:rsid w:val="7D646FE6"/>
    <w:rsid w:val="7D6C2781"/>
    <w:rsid w:val="7D6E191D"/>
    <w:rsid w:val="7D7004C3"/>
    <w:rsid w:val="7D7702C0"/>
    <w:rsid w:val="7D7D2D16"/>
    <w:rsid w:val="7D7DD7D4"/>
    <w:rsid w:val="7D7F16EC"/>
    <w:rsid w:val="7D800420"/>
    <w:rsid w:val="7D8A547F"/>
    <w:rsid w:val="7D8E0949"/>
    <w:rsid w:val="7D902913"/>
    <w:rsid w:val="7D9870EB"/>
    <w:rsid w:val="7D997627"/>
    <w:rsid w:val="7D9D6DDE"/>
    <w:rsid w:val="7DA39DD3"/>
    <w:rsid w:val="7DA834E4"/>
    <w:rsid w:val="7DB3215D"/>
    <w:rsid w:val="7DB53660"/>
    <w:rsid w:val="7DB90FC9"/>
    <w:rsid w:val="7DBA2B7D"/>
    <w:rsid w:val="7DBE3BDC"/>
    <w:rsid w:val="7DBFD623"/>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22507B"/>
    <w:rsid w:val="7E2E230E"/>
    <w:rsid w:val="7E2E7A36"/>
    <w:rsid w:val="7E357016"/>
    <w:rsid w:val="7E36758B"/>
    <w:rsid w:val="7E3C6480"/>
    <w:rsid w:val="7E405974"/>
    <w:rsid w:val="7E464D80"/>
    <w:rsid w:val="7E4B05E8"/>
    <w:rsid w:val="7E505516"/>
    <w:rsid w:val="7E5112D9"/>
    <w:rsid w:val="7E5576B9"/>
    <w:rsid w:val="7E642257"/>
    <w:rsid w:val="7E6478FC"/>
    <w:rsid w:val="7E660E19"/>
    <w:rsid w:val="7E67404B"/>
    <w:rsid w:val="7E6E2528"/>
    <w:rsid w:val="7E6F077A"/>
    <w:rsid w:val="7E6F1A5B"/>
    <w:rsid w:val="7E7235F9"/>
    <w:rsid w:val="7E778D31"/>
    <w:rsid w:val="7E784022"/>
    <w:rsid w:val="7E7A4224"/>
    <w:rsid w:val="7E7B232B"/>
    <w:rsid w:val="7E88183C"/>
    <w:rsid w:val="7EA357F8"/>
    <w:rsid w:val="7EA53912"/>
    <w:rsid w:val="7EA83C8C"/>
    <w:rsid w:val="7EAA7A04"/>
    <w:rsid w:val="7EB4C332"/>
    <w:rsid w:val="7EB5014B"/>
    <w:rsid w:val="7EB56CC0"/>
    <w:rsid w:val="7EB663A9"/>
    <w:rsid w:val="7EBD9CB7"/>
    <w:rsid w:val="7EBF8D68"/>
    <w:rsid w:val="7EC363D0"/>
    <w:rsid w:val="7EC469CB"/>
    <w:rsid w:val="7EC90406"/>
    <w:rsid w:val="7EC97625"/>
    <w:rsid w:val="7ECD5BB3"/>
    <w:rsid w:val="7ED11CAD"/>
    <w:rsid w:val="7ED87E98"/>
    <w:rsid w:val="7EDD0641"/>
    <w:rsid w:val="7EDF4CBA"/>
    <w:rsid w:val="7EE527EB"/>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874CFB"/>
    <w:rsid w:val="7F903BD2"/>
    <w:rsid w:val="7F963AE5"/>
    <w:rsid w:val="7FAE2048"/>
    <w:rsid w:val="7FAF933B"/>
    <w:rsid w:val="7FB71253"/>
    <w:rsid w:val="7FB73115"/>
    <w:rsid w:val="7FB863C1"/>
    <w:rsid w:val="7FBD1532"/>
    <w:rsid w:val="7FBD72C3"/>
    <w:rsid w:val="7FBF303C"/>
    <w:rsid w:val="7FC16CF5"/>
    <w:rsid w:val="7FD6583E"/>
    <w:rsid w:val="7FDF8DA8"/>
    <w:rsid w:val="7FDFC7BC"/>
    <w:rsid w:val="7FE7683D"/>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BFE3963"/>
    <w:rsid w:val="ADEF6A34"/>
    <w:rsid w:val="ADFD1B46"/>
    <w:rsid w:val="AECDD1DA"/>
    <w:rsid w:val="AF09F5FF"/>
    <w:rsid w:val="AF4B4CF0"/>
    <w:rsid w:val="AF7F8A21"/>
    <w:rsid w:val="B36A1026"/>
    <w:rsid w:val="B3F3063D"/>
    <w:rsid w:val="B5DA5392"/>
    <w:rsid w:val="B5FE2320"/>
    <w:rsid w:val="B79BE617"/>
    <w:rsid w:val="B7CE4B8B"/>
    <w:rsid w:val="B7FA7F68"/>
    <w:rsid w:val="B94BDE29"/>
    <w:rsid w:val="B9FFA4F4"/>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BFE96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ACD16B"/>
    <w:rsid w:val="DFD52B5D"/>
    <w:rsid w:val="DFD7661A"/>
    <w:rsid w:val="DFF5FE75"/>
    <w:rsid w:val="DFFB9FD1"/>
    <w:rsid w:val="DFFFC86B"/>
    <w:rsid w:val="E47B2EFB"/>
    <w:rsid w:val="E5BF92B5"/>
    <w:rsid w:val="E733435D"/>
    <w:rsid w:val="E76F5AE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BE1C3B"/>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EEAF9"/>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5D672E"/>
    <w:rsid w:val="FF77D45E"/>
    <w:rsid w:val="FF7954AB"/>
    <w:rsid w:val="FF7D1313"/>
    <w:rsid w:val="FF7D1E65"/>
    <w:rsid w:val="FFAFBBC1"/>
    <w:rsid w:val="FFBA7B91"/>
    <w:rsid w:val="FFBDBD99"/>
    <w:rsid w:val="FFBFB36E"/>
    <w:rsid w:val="FFBFE4E6"/>
    <w:rsid w:val="FFCB45A0"/>
    <w:rsid w:val="FFCB90D5"/>
    <w:rsid w:val="FFCE80B8"/>
    <w:rsid w:val="FFD7D610"/>
    <w:rsid w:val="FFDDECD7"/>
    <w:rsid w:val="FFE9E62E"/>
    <w:rsid w:val="FFEA8552"/>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2"/>
    <w:qFormat/>
    <w:uiPriority w:val="9"/>
    <w:pPr>
      <w:keepNext/>
      <w:keepLines/>
      <w:spacing w:before="280" w:after="290" w:line="376" w:lineRule="auto"/>
      <w:outlineLvl w:val="4"/>
    </w:pPr>
    <w:rPr>
      <w:b/>
      <w:bCs/>
      <w:sz w:val="28"/>
      <w:szCs w:val="28"/>
    </w:rPr>
  </w:style>
  <w:style w:type="character" w:default="1" w:styleId="26">
    <w:name w:val="Default Paragraph Font"/>
    <w:link w:val="27"/>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unhideWhenUsed/>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3"/>
    <w:unhideWhenUsed/>
    <w:qFormat/>
    <w:uiPriority w:val="0"/>
    <w:pPr>
      <w:jc w:val="left"/>
    </w:pPr>
  </w:style>
  <w:style w:type="paragraph" w:styleId="11">
    <w:name w:val="Body Text"/>
    <w:basedOn w:val="1"/>
    <w:next w:val="12"/>
    <w:link w:val="34"/>
    <w:unhideWhenUsed/>
    <w:qFormat/>
    <w:uiPriority w:val="0"/>
    <w:pPr>
      <w:spacing w:after="120"/>
    </w:pPr>
    <w:rPr>
      <w:rFonts w:ascii="Times New Roman" w:hAnsi="Times New Roman" w:eastAsia="宋体"/>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5"/>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6"/>
    <w:unhideWhenUsed/>
    <w:qFormat/>
    <w:uiPriority w:val="99"/>
    <w:rPr>
      <w:sz w:val="18"/>
      <w:szCs w:val="18"/>
    </w:rPr>
  </w:style>
  <w:style w:type="paragraph" w:styleId="16">
    <w:name w:val="footer"/>
    <w:basedOn w:val="1"/>
    <w:link w:val="3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8">
    <w:name w:val="toc 1"/>
    <w:basedOn w:val="1"/>
    <w:next w:val="1"/>
    <w:unhideWhenUsed/>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10"/>
    <w:next w:val="10"/>
    <w:link w:val="39"/>
    <w:unhideWhenUsed/>
    <w:qFormat/>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qFormat/>
    <w:uiPriority w:val="0"/>
    <w:pPr>
      <w:widowControl/>
      <w:spacing w:after="160" w:line="240" w:lineRule="exact"/>
      <w:jc w:val="left"/>
    </w:pPr>
  </w:style>
  <w:style w:type="character" w:styleId="28">
    <w:name w:val="page number"/>
    <w:qFormat/>
    <w:uiPriority w:val="0"/>
  </w:style>
  <w:style w:type="character" w:styleId="29">
    <w:name w:val="FollowedHyperlink"/>
    <w:unhideWhenUsed/>
    <w:qFormat/>
    <w:uiPriority w:val="99"/>
    <w:rPr>
      <w:color w:val="954F72"/>
      <w:u w:val="single"/>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character" w:customStyle="1" w:styleId="32">
    <w:name w:val="标题 5 字符"/>
    <w:link w:val="8"/>
    <w:semiHidden/>
    <w:qFormat/>
    <w:uiPriority w:val="9"/>
    <w:rPr>
      <w:b/>
      <w:bCs/>
      <w:kern w:val="2"/>
      <w:sz w:val="28"/>
      <w:szCs w:val="28"/>
    </w:rPr>
  </w:style>
  <w:style w:type="character" w:customStyle="1" w:styleId="33">
    <w:name w:val="批注文字 字符"/>
    <w:link w:val="10"/>
    <w:qFormat/>
    <w:uiPriority w:val="0"/>
    <w:rPr>
      <w:rFonts w:ascii="Times New Roman" w:hAnsi="Times New Roman" w:eastAsia="宋体" w:cs="Times New Roman"/>
      <w:szCs w:val="24"/>
    </w:rPr>
  </w:style>
  <w:style w:type="character" w:customStyle="1" w:styleId="34">
    <w:name w:val="正文文本 字符"/>
    <w:link w:val="11"/>
    <w:qFormat/>
    <w:uiPriority w:val="0"/>
    <w:rPr>
      <w:rFonts w:ascii="Times New Roman" w:hAnsi="Times New Roman" w:eastAsia="宋体"/>
      <w:kern w:val="2"/>
      <w:sz w:val="24"/>
      <w:szCs w:val="24"/>
    </w:rPr>
  </w:style>
  <w:style w:type="character" w:customStyle="1" w:styleId="35">
    <w:name w:val="纯文本 字符1"/>
    <w:link w:val="13"/>
    <w:qFormat/>
    <w:uiPriority w:val="0"/>
    <w:rPr>
      <w:rFonts w:ascii="宋体" w:hAnsi="Courier New"/>
      <w:kern w:val="2"/>
      <w:sz w:val="21"/>
      <w:szCs w:val="24"/>
    </w:rPr>
  </w:style>
  <w:style w:type="character" w:customStyle="1" w:styleId="36">
    <w:name w:val="批注框文本 字符"/>
    <w:link w:val="15"/>
    <w:semiHidden/>
    <w:qFormat/>
    <w:uiPriority w:val="99"/>
    <w:rPr>
      <w:rFonts w:ascii="Times New Roman" w:hAnsi="Times New Roman" w:eastAsia="宋体" w:cs="Times New Roman"/>
      <w:sz w:val="18"/>
      <w:szCs w:val="18"/>
    </w:rPr>
  </w:style>
  <w:style w:type="character" w:customStyle="1" w:styleId="37">
    <w:name w:val="页脚 字符1"/>
    <w:link w:val="16"/>
    <w:qFormat/>
    <w:uiPriority w:val="99"/>
    <w:rPr>
      <w:sz w:val="18"/>
      <w:szCs w:val="18"/>
    </w:rPr>
  </w:style>
  <w:style w:type="character" w:customStyle="1" w:styleId="38">
    <w:name w:val="页眉 字符"/>
    <w:link w:val="17"/>
    <w:qFormat/>
    <w:uiPriority w:val="99"/>
    <w:rPr>
      <w:sz w:val="18"/>
      <w:szCs w:val="18"/>
    </w:rPr>
  </w:style>
  <w:style w:type="character" w:customStyle="1" w:styleId="39">
    <w:name w:val="批注主题 字符"/>
    <w:link w:val="23"/>
    <w:semiHidden/>
    <w:qFormat/>
    <w:uiPriority w:val="99"/>
    <w:rPr>
      <w:rFonts w:ascii="Times New Roman" w:hAnsi="Times New Roman" w:eastAsia="宋体" w:cs="Times New Roman"/>
      <w:b/>
      <w:bCs/>
      <w:szCs w:val="24"/>
    </w:r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semiHidden/>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rPr>
      <w:szCs w:val="24"/>
    </w:r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72</Pages>
  <Words>37660</Words>
  <Characters>40176</Characters>
  <Lines>319</Lines>
  <Paragraphs>89</Paragraphs>
  <TotalTime>21</TotalTime>
  <ScaleCrop>false</ScaleCrop>
  <LinksUpToDate>false</LinksUpToDate>
  <CharactersWithSpaces>42135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2021-12-11T09:11:00Z</dcterms:created>
  <dc:creator>远东招标-凌勰13728851925</dc:creator>
  <cp:lastModifiedBy>黎俊</cp:lastModifiedBy>
  <cp:lastPrinted>2023-09-02T15:58:00Z</cp:lastPrinted>
  <dcterms:modified xsi:type="dcterms:W3CDTF">2023-09-12T01:16:47Z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01B0B243AC2B130E3C41F5649EB088E0_43</vt:lpwstr>
  </property>
  <property fmtid="{D5CDD505-2E9C-101B-9397-08002B2CF9AE}" pid="4" name="commondata">
    <vt:lpwstr>eyJoZGlkIjoiYmMxMDc3MzEwOWIzMjRmOWFjY2ZmMjJjMThlMGUwZWUifQ==</vt:lpwstr>
  </property>
</Properties>
</file>