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560" w:lineRule="exact"/>
        <w:jc w:val="left"/>
        <w:outlineLvl w:val="0"/>
        <w:rPr>
          <w:rFonts w:hint="eastAsia" w:ascii="黑体" w:hAnsi="黑体" w:eastAsia="黑体" w:cs="黑体"/>
          <w:b w:val="0"/>
          <w:bCs w:val="0"/>
          <w:color w:val="auto"/>
          <w:kern w:val="44"/>
          <w:sz w:val="32"/>
          <w:szCs w:val="32"/>
          <w:highlight w:val="none"/>
          <w:lang w:val="en-US" w:eastAsia="zh-CN" w:bidi="ar-SA"/>
        </w:rPr>
      </w:pPr>
      <w:r>
        <w:rPr>
          <w:rFonts w:hint="eastAsia" w:ascii="黑体" w:hAnsi="黑体" w:eastAsia="黑体" w:cs="黑体"/>
          <w:b w:val="0"/>
          <w:bCs w:val="0"/>
          <w:color w:val="auto"/>
          <w:kern w:val="44"/>
          <w:sz w:val="32"/>
          <w:szCs w:val="32"/>
          <w:highlight w:val="none"/>
          <w:lang w:val="en-US" w:eastAsia="zh-CN" w:bidi="ar-SA"/>
        </w:rPr>
        <w:t>附件</w:t>
      </w:r>
      <w:r>
        <w:rPr>
          <w:rFonts w:hint="default" w:ascii="黑体" w:hAnsi="黑体" w:eastAsia="黑体" w:cs="黑体"/>
          <w:b w:val="0"/>
          <w:bCs w:val="0"/>
          <w:color w:val="auto"/>
          <w:kern w:val="44"/>
          <w:sz w:val="32"/>
          <w:szCs w:val="32"/>
          <w:highlight w:val="none"/>
          <w:lang w:val="en-US" w:eastAsia="zh-CN" w:bidi="ar-SA"/>
        </w:rPr>
        <w:t>2</w:t>
      </w:r>
    </w:p>
    <w:p>
      <w:pPr>
        <w:spacing w:after="0" w:afterLines="0" w:line="560" w:lineRule="exact"/>
        <w:jc w:val="center"/>
        <w:rPr>
          <w:rFonts w:hint="eastAsia" w:ascii="黑体" w:hAnsi="黑体" w:eastAsia="黑体" w:cs="黑体"/>
          <w:b w:val="0"/>
          <w:bCs w:val="0"/>
          <w:color w:val="auto"/>
          <w:kern w:val="44"/>
          <w:sz w:val="32"/>
          <w:szCs w:val="32"/>
          <w:highlight w:val="none"/>
          <w:lang w:val="en-US" w:eastAsia="zh-CN" w:bidi="ar-SA"/>
        </w:rPr>
      </w:pPr>
      <w:r>
        <w:rPr>
          <w:rFonts w:hint="eastAsia" w:ascii="黑体" w:hAnsi="黑体" w:eastAsia="黑体" w:cs="黑体"/>
          <w:b w:val="0"/>
          <w:bCs w:val="0"/>
          <w:color w:val="auto"/>
          <w:kern w:val="44"/>
          <w:sz w:val="32"/>
          <w:szCs w:val="32"/>
          <w:highlight w:val="none"/>
          <w:lang w:val="en-US" w:eastAsia="zh-CN" w:bidi="ar-SA"/>
        </w:rPr>
        <w:t>香港工程建设领域专业人士在前海合作区备案申请表</w:t>
      </w:r>
    </w:p>
    <w:tbl>
      <w:tblPr>
        <w:tblStyle w:val="9"/>
        <w:tblW w:w="9351" w:type="dxa"/>
        <w:jc w:val="center"/>
        <w:tblLayout w:type="fixed"/>
        <w:tblCellMar>
          <w:top w:w="0" w:type="dxa"/>
          <w:left w:w="108" w:type="dxa"/>
          <w:bottom w:w="0" w:type="dxa"/>
          <w:right w:w="108" w:type="dxa"/>
        </w:tblCellMar>
      </w:tblPr>
      <w:tblGrid>
        <w:gridCol w:w="1474"/>
        <w:gridCol w:w="830"/>
        <w:gridCol w:w="2514"/>
        <w:gridCol w:w="1421"/>
        <w:gridCol w:w="772"/>
        <w:gridCol w:w="2340"/>
      </w:tblGrid>
      <w:tr>
        <w:tblPrEx>
          <w:tblCellMar>
            <w:top w:w="0" w:type="dxa"/>
            <w:left w:w="108" w:type="dxa"/>
            <w:bottom w:w="0" w:type="dxa"/>
            <w:right w:w="108" w:type="dxa"/>
          </w:tblCellMar>
        </w:tblPrEx>
        <w:trPr>
          <w:trHeight w:val="396" w:hRule="atLeast"/>
          <w:jc w:val="center"/>
        </w:trPr>
        <w:tc>
          <w:tcPr>
            <w:tcW w:w="1474" w:type="dxa"/>
            <w:vMerge w:val="restart"/>
            <w:tcBorders>
              <w:top w:val="single" w:color="auto" w:sz="2" w:space="0"/>
              <w:left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姓名</w:t>
            </w:r>
          </w:p>
        </w:tc>
        <w:tc>
          <w:tcPr>
            <w:tcW w:w="830" w:type="dxa"/>
            <w:tcBorders>
              <w:top w:val="single" w:color="auto" w:sz="2" w:space="0"/>
              <w:left w:val="single" w:color="auto" w:sz="4" w:space="0"/>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中文</w:t>
            </w:r>
          </w:p>
        </w:tc>
        <w:tc>
          <w:tcPr>
            <w:tcW w:w="2514"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2193" w:type="dxa"/>
            <w:gridSpan w:val="2"/>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性别</w:t>
            </w:r>
          </w:p>
        </w:tc>
        <w:tc>
          <w:tcPr>
            <w:tcW w:w="2340"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ascii="Times New Roman" w:hAnsi="Times New Roman" w:eastAsia="仿宋" w:cs="宋体"/>
                <w:color w:val="000000"/>
                <w:kern w:val="0"/>
                <w:sz w:val="20"/>
                <w:highlight w:val="none"/>
              </w:rPr>
            </w:pPr>
          </w:p>
        </w:tc>
      </w:tr>
      <w:tr>
        <w:tblPrEx>
          <w:tblCellMar>
            <w:top w:w="0" w:type="dxa"/>
            <w:left w:w="108" w:type="dxa"/>
            <w:bottom w:w="0" w:type="dxa"/>
            <w:right w:w="108" w:type="dxa"/>
          </w:tblCellMar>
        </w:tblPrEx>
        <w:trPr>
          <w:trHeight w:val="396" w:hRule="atLeast"/>
          <w:jc w:val="center"/>
        </w:trPr>
        <w:tc>
          <w:tcPr>
            <w:tcW w:w="1474" w:type="dxa"/>
            <w:vMerge w:val="continue"/>
            <w:tcBorders>
              <w:left w:val="single" w:color="auto" w:sz="4" w:space="0"/>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830" w:type="dxa"/>
            <w:tcBorders>
              <w:top w:val="single" w:color="auto" w:sz="2" w:space="0"/>
              <w:left w:val="single" w:color="auto" w:sz="4" w:space="0"/>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英文</w:t>
            </w:r>
          </w:p>
        </w:tc>
        <w:tc>
          <w:tcPr>
            <w:tcW w:w="2514"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2193" w:type="dxa"/>
            <w:gridSpan w:val="2"/>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出生日期</w:t>
            </w:r>
          </w:p>
        </w:tc>
        <w:tc>
          <w:tcPr>
            <w:tcW w:w="2340"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ascii="Times New Roman" w:hAnsi="Times New Roman" w:eastAsia="仿宋" w:cs="宋体"/>
                <w:color w:val="000000"/>
                <w:kern w:val="0"/>
                <w:sz w:val="20"/>
                <w:highlight w:val="none"/>
              </w:rPr>
            </w:pPr>
          </w:p>
        </w:tc>
      </w:tr>
      <w:tr>
        <w:tblPrEx>
          <w:tblCellMar>
            <w:top w:w="0" w:type="dxa"/>
            <w:left w:w="108" w:type="dxa"/>
            <w:bottom w:w="0" w:type="dxa"/>
            <w:right w:w="108" w:type="dxa"/>
          </w:tblCellMar>
        </w:tblPrEx>
        <w:trPr>
          <w:trHeight w:val="396" w:hRule="atLeast"/>
          <w:jc w:val="center"/>
        </w:trPr>
        <w:tc>
          <w:tcPr>
            <w:tcW w:w="2304" w:type="dxa"/>
            <w:gridSpan w:val="2"/>
            <w:tcBorders>
              <w:top w:val="single" w:color="auto" w:sz="4" w:space="0"/>
              <w:left w:val="single" w:color="auto" w:sz="4" w:space="0"/>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Hans" w:bidi="ar-SA"/>
              </w:rPr>
              <w:t>最高学历</w:t>
            </w:r>
          </w:p>
        </w:tc>
        <w:tc>
          <w:tcPr>
            <w:tcW w:w="2514" w:type="dxa"/>
            <w:tcBorders>
              <w:top w:val="single" w:color="auto" w:sz="4" w:space="0"/>
              <w:left w:val="nil"/>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2193" w:type="dxa"/>
            <w:gridSpan w:val="2"/>
            <w:tcBorders>
              <w:top w:val="single" w:color="auto" w:sz="4" w:space="0"/>
              <w:left w:val="nil"/>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联系电话</w:t>
            </w:r>
            <w:r>
              <w:rPr>
                <w:rFonts w:hint="eastAsia" w:ascii="仿宋_GB2312" w:hAnsi="仿宋_GB2312" w:eastAsia="仿宋_GB2312" w:cs="仿宋_GB2312"/>
                <w:bCs/>
                <w:color w:val="auto"/>
                <w:kern w:val="0"/>
                <w:sz w:val="24"/>
                <w:szCs w:val="24"/>
                <w:highlight w:val="none"/>
                <w:lang w:val="en-US" w:eastAsia="zh-CN" w:bidi="ar-SA"/>
              </w:rPr>
              <w:t>（含区号）</w:t>
            </w:r>
          </w:p>
        </w:tc>
        <w:tc>
          <w:tcPr>
            <w:tcW w:w="2340" w:type="dxa"/>
            <w:tcBorders>
              <w:top w:val="single" w:color="auto" w:sz="4" w:space="0"/>
              <w:left w:val="nil"/>
              <w:bottom w:val="single" w:color="auto" w:sz="2" w:space="0"/>
              <w:right w:val="single" w:color="auto" w:sz="4" w:space="0"/>
            </w:tcBorders>
            <w:noWrap w:val="0"/>
            <w:vAlign w:val="top"/>
          </w:tcPr>
          <w:p>
            <w:pPr>
              <w:widowControl/>
              <w:spacing w:afterLines="0" w:line="560" w:lineRule="exact"/>
              <w:rPr>
                <w:rFonts w:ascii="Times New Roman" w:hAnsi="Times New Roman" w:eastAsia="仿宋" w:cs="宋体"/>
                <w:color w:val="000000"/>
                <w:kern w:val="0"/>
                <w:sz w:val="20"/>
                <w:highlight w:val="none"/>
              </w:rPr>
            </w:pPr>
          </w:p>
        </w:tc>
      </w:tr>
      <w:tr>
        <w:tblPrEx>
          <w:tblCellMar>
            <w:top w:w="0" w:type="dxa"/>
            <w:left w:w="108" w:type="dxa"/>
            <w:bottom w:w="0" w:type="dxa"/>
            <w:right w:w="108" w:type="dxa"/>
          </w:tblCellMar>
        </w:tblPrEx>
        <w:trPr>
          <w:trHeight w:val="396" w:hRule="atLeast"/>
          <w:jc w:val="center"/>
        </w:trPr>
        <w:tc>
          <w:tcPr>
            <w:tcW w:w="2304" w:type="dxa"/>
            <w:gridSpan w:val="2"/>
            <w:tcBorders>
              <w:top w:val="single" w:color="auto" w:sz="2" w:space="0"/>
              <w:left w:val="single" w:color="auto" w:sz="4" w:space="0"/>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Hans" w:bidi="ar-SA"/>
              </w:rPr>
              <w:t>电子邮箱</w:t>
            </w:r>
          </w:p>
        </w:tc>
        <w:tc>
          <w:tcPr>
            <w:tcW w:w="2514" w:type="dxa"/>
            <w:tcBorders>
              <w:top w:val="single" w:color="auto" w:sz="2" w:space="0"/>
              <w:left w:val="nil"/>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2193" w:type="dxa"/>
            <w:gridSpan w:val="2"/>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传真（含区号）</w:t>
            </w:r>
          </w:p>
        </w:tc>
        <w:tc>
          <w:tcPr>
            <w:tcW w:w="2340"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ascii="Times New Roman" w:hAnsi="Times New Roman" w:eastAsia="仿宋" w:cs="宋体"/>
                <w:color w:val="000000"/>
                <w:kern w:val="0"/>
                <w:sz w:val="20"/>
                <w:highlight w:val="none"/>
              </w:rPr>
            </w:pPr>
          </w:p>
        </w:tc>
      </w:tr>
      <w:tr>
        <w:tblPrEx>
          <w:tblCellMar>
            <w:top w:w="0" w:type="dxa"/>
            <w:left w:w="108" w:type="dxa"/>
            <w:bottom w:w="0" w:type="dxa"/>
            <w:right w:w="108" w:type="dxa"/>
          </w:tblCellMar>
        </w:tblPrEx>
        <w:trPr>
          <w:trHeight w:val="396" w:hRule="atLeast"/>
          <w:jc w:val="center"/>
        </w:trPr>
        <w:tc>
          <w:tcPr>
            <w:tcW w:w="2304" w:type="dxa"/>
            <w:gridSpan w:val="2"/>
            <w:tcBorders>
              <w:top w:val="single" w:color="auto" w:sz="2" w:space="0"/>
              <w:left w:val="single" w:color="auto" w:sz="4" w:space="0"/>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CN" w:bidi="ar-SA"/>
              </w:rPr>
              <w:t>通讯地址</w:t>
            </w:r>
          </w:p>
        </w:tc>
        <w:tc>
          <w:tcPr>
            <w:tcW w:w="7047" w:type="dxa"/>
            <w:gridSpan w:val="4"/>
            <w:tcBorders>
              <w:top w:val="single" w:color="auto" w:sz="2" w:space="0"/>
              <w:left w:val="single" w:color="auto" w:sz="4" w:space="0"/>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396" w:hRule="atLeast"/>
          <w:jc w:val="center"/>
        </w:trPr>
        <w:tc>
          <w:tcPr>
            <w:tcW w:w="2304" w:type="dxa"/>
            <w:gridSpan w:val="2"/>
            <w:tcBorders>
              <w:top w:val="single" w:color="auto" w:sz="2" w:space="0"/>
              <w:left w:val="single" w:color="auto" w:sz="4" w:space="0"/>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香港居民身份证号</w:t>
            </w:r>
          </w:p>
        </w:tc>
        <w:tc>
          <w:tcPr>
            <w:tcW w:w="2514" w:type="dxa"/>
            <w:tcBorders>
              <w:top w:val="single" w:color="auto" w:sz="2" w:space="0"/>
              <w:left w:val="nil"/>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2193" w:type="dxa"/>
            <w:gridSpan w:val="2"/>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CN" w:bidi="ar-SA"/>
              </w:rPr>
              <w:t>来往内地</w:t>
            </w:r>
            <w:r>
              <w:rPr>
                <w:rFonts w:hint="eastAsia" w:ascii="仿宋_GB2312" w:hAnsi="仿宋_GB2312" w:eastAsia="仿宋_GB2312" w:cs="仿宋_GB2312"/>
                <w:bCs/>
                <w:color w:val="auto"/>
                <w:kern w:val="0"/>
                <w:sz w:val="24"/>
                <w:szCs w:val="24"/>
                <w:highlight w:val="none"/>
                <w:lang w:val="en-US" w:eastAsia="zh-Hans" w:bidi="ar-SA"/>
              </w:rPr>
              <w:t>通行证号</w:t>
            </w:r>
          </w:p>
        </w:tc>
        <w:tc>
          <w:tcPr>
            <w:tcW w:w="2340"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396" w:hRule="atLeast"/>
          <w:jc w:val="center"/>
        </w:trPr>
        <w:tc>
          <w:tcPr>
            <w:tcW w:w="1474" w:type="dxa"/>
            <w:vMerge w:val="restart"/>
            <w:tcBorders>
              <w:top w:val="single" w:color="auto" w:sz="2" w:space="0"/>
              <w:left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Hans" w:bidi="ar-SA"/>
              </w:rPr>
              <w:t>所在企业/机构名称</w:t>
            </w:r>
          </w:p>
        </w:tc>
        <w:tc>
          <w:tcPr>
            <w:tcW w:w="830" w:type="dxa"/>
            <w:tcBorders>
              <w:top w:val="single" w:color="auto" w:sz="2" w:space="0"/>
              <w:left w:val="single" w:color="auto" w:sz="4" w:space="0"/>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中文</w:t>
            </w:r>
          </w:p>
        </w:tc>
        <w:tc>
          <w:tcPr>
            <w:tcW w:w="2514" w:type="dxa"/>
            <w:tcBorders>
              <w:top w:val="single" w:color="auto" w:sz="2" w:space="0"/>
              <w:left w:val="nil"/>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1421" w:type="dxa"/>
            <w:vMerge w:val="restart"/>
            <w:tcBorders>
              <w:top w:val="single" w:color="auto" w:sz="2" w:space="0"/>
              <w:left w:val="nil"/>
              <w:right w:val="single" w:color="auto" w:sz="4" w:space="0"/>
            </w:tcBorders>
            <w:noWrap w:val="0"/>
            <w:vAlign w:val="top"/>
          </w:tcPr>
          <w:p>
            <w:pPr>
              <w:widowControl/>
              <w:spacing w:afterLines="0" w:line="560" w:lineRule="exact"/>
              <w:jc w:val="both"/>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本人职务</w:t>
            </w:r>
          </w:p>
        </w:tc>
        <w:tc>
          <w:tcPr>
            <w:tcW w:w="772"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中文</w:t>
            </w:r>
          </w:p>
        </w:tc>
        <w:tc>
          <w:tcPr>
            <w:tcW w:w="2340"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396" w:hRule="atLeast"/>
          <w:jc w:val="center"/>
        </w:trPr>
        <w:tc>
          <w:tcPr>
            <w:tcW w:w="1474" w:type="dxa"/>
            <w:vMerge w:val="continue"/>
            <w:tcBorders>
              <w:left w:val="single" w:color="auto" w:sz="4" w:space="0"/>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830" w:type="dxa"/>
            <w:tcBorders>
              <w:top w:val="single" w:color="auto" w:sz="2" w:space="0"/>
              <w:left w:val="single" w:color="auto" w:sz="4" w:space="0"/>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英文</w:t>
            </w:r>
          </w:p>
        </w:tc>
        <w:tc>
          <w:tcPr>
            <w:tcW w:w="2514" w:type="dxa"/>
            <w:tcBorders>
              <w:top w:val="single" w:color="auto" w:sz="2" w:space="0"/>
              <w:left w:val="nil"/>
              <w:bottom w:val="single" w:color="auto" w:sz="2"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1421" w:type="dxa"/>
            <w:vMerge w:val="continue"/>
            <w:tcBorders>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772"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英文</w:t>
            </w:r>
          </w:p>
        </w:tc>
        <w:tc>
          <w:tcPr>
            <w:tcW w:w="2340"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396" w:hRule="atLeast"/>
          <w:jc w:val="center"/>
        </w:trPr>
        <w:tc>
          <w:tcPr>
            <w:tcW w:w="2304" w:type="dxa"/>
            <w:gridSpan w:val="2"/>
            <w:tcBorders>
              <w:top w:val="single" w:color="auto" w:sz="2" w:space="0"/>
              <w:left w:val="single" w:color="auto" w:sz="4" w:space="0"/>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Hans" w:bidi="ar-SA"/>
              </w:rPr>
              <w:t>项目名称</w:t>
            </w:r>
          </w:p>
        </w:tc>
        <w:tc>
          <w:tcPr>
            <w:tcW w:w="2514"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2193" w:type="dxa"/>
            <w:gridSpan w:val="2"/>
            <w:tcBorders>
              <w:top w:val="single" w:color="auto" w:sz="4"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合同期限</w:t>
            </w:r>
          </w:p>
        </w:tc>
        <w:tc>
          <w:tcPr>
            <w:tcW w:w="2340" w:type="dxa"/>
            <w:tcBorders>
              <w:top w:val="single" w:color="auto" w:sz="4"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396" w:hRule="atLeast"/>
          <w:jc w:val="center"/>
        </w:trPr>
        <w:tc>
          <w:tcPr>
            <w:tcW w:w="2304" w:type="dxa"/>
            <w:gridSpan w:val="2"/>
            <w:tcBorders>
              <w:top w:val="single" w:color="auto" w:sz="2" w:space="0"/>
              <w:left w:val="single" w:color="auto" w:sz="4" w:space="0"/>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所加入的学（协）会</w:t>
            </w:r>
          </w:p>
        </w:tc>
        <w:tc>
          <w:tcPr>
            <w:tcW w:w="2514" w:type="dxa"/>
            <w:tcBorders>
              <w:top w:val="single" w:color="auto" w:sz="2"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c>
          <w:tcPr>
            <w:tcW w:w="2193" w:type="dxa"/>
            <w:gridSpan w:val="2"/>
            <w:tcBorders>
              <w:top w:val="single" w:color="auto" w:sz="4"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身份（指资深会员、</w:t>
            </w:r>
          </w:p>
          <w:p>
            <w:pPr>
              <w:widowControl/>
              <w:spacing w:afterLines="0" w:line="560" w:lineRule="exact"/>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会员、副会员等）</w:t>
            </w:r>
          </w:p>
        </w:tc>
        <w:tc>
          <w:tcPr>
            <w:tcW w:w="2340" w:type="dxa"/>
            <w:tcBorders>
              <w:top w:val="single" w:color="auto" w:sz="4"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396" w:hRule="atLeast"/>
          <w:jc w:val="center"/>
        </w:trPr>
        <w:tc>
          <w:tcPr>
            <w:tcW w:w="4818" w:type="dxa"/>
            <w:gridSpan w:val="3"/>
            <w:tcBorders>
              <w:top w:val="single" w:color="auto" w:sz="2" w:space="0"/>
              <w:left w:val="single" w:color="auto" w:sz="4" w:space="0"/>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是否同</w:t>
            </w:r>
            <w:r>
              <w:rPr>
                <w:rFonts w:hint="eastAsia" w:ascii="仿宋_GB2312" w:hAnsi="仿宋_GB2312" w:eastAsia="仿宋_GB2312" w:cs="仿宋_GB2312"/>
                <w:bCs/>
                <w:color w:val="auto"/>
                <w:kern w:val="0"/>
                <w:sz w:val="24"/>
                <w:szCs w:val="24"/>
                <w:highlight w:val="none"/>
                <w:lang w:val="en-US" w:eastAsia="zh-CN" w:bidi="ar-SA"/>
              </w:rPr>
              <w:t>时</w:t>
            </w:r>
            <w:r>
              <w:rPr>
                <w:rFonts w:hint="eastAsia" w:ascii="仿宋_GB2312" w:hAnsi="仿宋_GB2312" w:eastAsia="仿宋_GB2312" w:cs="仿宋_GB2312"/>
                <w:bCs/>
                <w:color w:val="auto"/>
                <w:kern w:val="0"/>
                <w:sz w:val="24"/>
                <w:szCs w:val="24"/>
                <w:highlight w:val="none"/>
                <w:lang w:val="en-US" w:eastAsia="zh-Hans" w:bidi="ar-SA"/>
              </w:rPr>
              <w:t>申请</w:t>
            </w:r>
            <w:r>
              <w:rPr>
                <w:rFonts w:hint="eastAsia" w:ascii="仿宋_GB2312" w:hAnsi="仿宋_GB2312" w:eastAsia="仿宋_GB2312" w:cs="仿宋_GB2312"/>
                <w:bCs/>
                <w:color w:val="auto"/>
                <w:kern w:val="0"/>
                <w:sz w:val="24"/>
                <w:szCs w:val="24"/>
                <w:highlight w:val="none"/>
                <w:lang w:val="en-US" w:eastAsia="zh-CN" w:bidi="ar-SA"/>
              </w:rPr>
              <w:t>广东省住建厅</w:t>
            </w:r>
            <w:r>
              <w:rPr>
                <w:rFonts w:hint="eastAsia" w:ascii="仿宋_GB2312" w:hAnsi="仿宋_GB2312" w:eastAsia="仿宋_GB2312" w:cs="仿宋_GB2312"/>
                <w:bCs/>
                <w:color w:val="auto"/>
                <w:kern w:val="0"/>
                <w:sz w:val="24"/>
                <w:szCs w:val="24"/>
                <w:highlight w:val="none"/>
                <w:lang w:val="en-US" w:eastAsia="zh-Hans" w:bidi="ar-SA"/>
              </w:rPr>
              <w:t>备案</w:t>
            </w:r>
          </w:p>
        </w:tc>
        <w:tc>
          <w:tcPr>
            <w:tcW w:w="4533" w:type="dxa"/>
            <w:gridSpan w:val="3"/>
            <w:tcBorders>
              <w:top w:val="single" w:color="auto" w:sz="4" w:space="0"/>
              <w:left w:val="nil"/>
              <w:bottom w:val="single" w:color="auto" w:sz="4" w:space="0"/>
              <w:right w:val="single" w:color="auto" w:sz="4" w:space="0"/>
            </w:tcBorders>
            <w:noWrap w:val="0"/>
            <w:vAlign w:val="top"/>
          </w:tcPr>
          <w:p>
            <w:pPr>
              <w:widowControl/>
              <w:spacing w:afterLines="0" w:line="560" w:lineRule="exact"/>
              <w:jc w:val="center"/>
              <w:rPr>
                <w:rFonts w:hint="eastAsia" w:ascii="仿宋_GB2312" w:hAnsi="仿宋_GB2312" w:eastAsia="仿宋_GB2312" w:cs="仿宋_GB2312"/>
                <w:bCs/>
                <w:color w:val="auto"/>
                <w:kern w:val="0"/>
                <w:sz w:val="24"/>
                <w:szCs w:val="24"/>
                <w:highlight w:val="none"/>
                <w:lang w:val="en-US" w:eastAsia="zh-Hans" w:bidi="ar-SA"/>
              </w:rPr>
            </w:pPr>
            <w:r>
              <w:rPr>
                <w:rFonts w:hint="default" w:ascii="仿宋_GB2312" w:hAnsi="仿宋_GB2312" w:eastAsia="仿宋_GB2312" w:cs="仿宋_GB2312"/>
                <w:bCs/>
                <w:color w:val="auto"/>
                <w:kern w:val="0"/>
                <w:sz w:val="24"/>
                <w:szCs w:val="24"/>
                <w:highlight w:val="none"/>
                <w:lang w:val="en-US" w:eastAsia="zh-Hans" w:bidi="ar-SA"/>
              </w:rPr>
              <w:t>□</w:t>
            </w:r>
            <w:r>
              <w:rPr>
                <w:rFonts w:hint="eastAsia" w:ascii="仿宋_GB2312" w:hAnsi="仿宋_GB2312" w:eastAsia="仿宋_GB2312" w:cs="仿宋_GB2312"/>
                <w:bCs/>
                <w:color w:val="auto"/>
                <w:kern w:val="0"/>
                <w:sz w:val="24"/>
                <w:szCs w:val="24"/>
                <w:highlight w:val="none"/>
                <w:lang w:val="en-US" w:eastAsia="zh-Hans" w:bidi="ar-SA"/>
              </w:rPr>
              <w:t xml:space="preserve">是           </w:t>
            </w:r>
            <w:r>
              <w:rPr>
                <w:rFonts w:hint="default" w:ascii="仿宋_GB2312" w:hAnsi="仿宋_GB2312" w:eastAsia="仿宋_GB2312" w:cs="仿宋_GB2312"/>
                <w:bCs/>
                <w:color w:val="auto"/>
                <w:kern w:val="0"/>
                <w:sz w:val="24"/>
                <w:szCs w:val="24"/>
                <w:highlight w:val="none"/>
                <w:lang w:val="en-US" w:eastAsia="zh-Hans" w:bidi="ar-SA"/>
              </w:rPr>
              <w:t>□</w:t>
            </w:r>
            <w:r>
              <w:rPr>
                <w:rFonts w:hint="eastAsia" w:ascii="仿宋_GB2312" w:hAnsi="仿宋_GB2312" w:eastAsia="仿宋_GB2312" w:cs="仿宋_GB2312"/>
                <w:bCs/>
                <w:color w:val="auto"/>
                <w:kern w:val="0"/>
                <w:sz w:val="24"/>
                <w:szCs w:val="24"/>
                <w:highlight w:val="none"/>
                <w:lang w:val="en-US" w:eastAsia="zh-Hans" w:bidi="ar-SA"/>
              </w:rPr>
              <w:t>否</w:t>
            </w:r>
          </w:p>
        </w:tc>
      </w:tr>
      <w:tr>
        <w:tblPrEx>
          <w:tblCellMar>
            <w:top w:w="0" w:type="dxa"/>
            <w:left w:w="108" w:type="dxa"/>
            <w:bottom w:w="0" w:type="dxa"/>
            <w:right w:w="108" w:type="dxa"/>
          </w:tblCellMar>
        </w:tblPrEx>
        <w:trPr>
          <w:trHeight w:val="33" w:hRule="atLeast"/>
          <w:jc w:val="center"/>
        </w:trPr>
        <w:tc>
          <w:tcPr>
            <w:tcW w:w="2304" w:type="dxa"/>
            <w:gridSpan w:val="2"/>
            <w:tcBorders>
              <w:top w:val="nil"/>
              <w:left w:val="single" w:color="auto" w:sz="4" w:space="0"/>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在港所获注册执业资格（参见附</w:t>
            </w:r>
            <w:r>
              <w:rPr>
                <w:rFonts w:hint="default" w:ascii="仿宋_GB2312" w:hAnsi="仿宋_GB2312" w:eastAsia="仿宋_GB2312" w:cs="仿宋_GB2312"/>
                <w:bCs/>
                <w:color w:val="auto"/>
                <w:kern w:val="0"/>
                <w:sz w:val="24"/>
                <w:szCs w:val="24"/>
                <w:highlight w:val="none"/>
                <w:lang w:eastAsia="zh-Hans" w:bidi="ar-SA"/>
              </w:rPr>
              <w:t>件</w:t>
            </w:r>
            <w:r>
              <w:rPr>
                <w:rFonts w:hint="eastAsia" w:ascii="仿宋_GB2312" w:hAnsi="仿宋_GB2312" w:eastAsia="仿宋_GB2312" w:cs="仿宋_GB2312"/>
                <w:bCs/>
                <w:color w:val="auto"/>
                <w:kern w:val="0"/>
                <w:sz w:val="24"/>
                <w:szCs w:val="24"/>
                <w:highlight w:val="none"/>
                <w:lang w:val="en-US" w:eastAsia="zh-Hans" w:bidi="ar-SA"/>
              </w:rPr>
              <w:t>1）</w:t>
            </w:r>
          </w:p>
        </w:tc>
        <w:tc>
          <w:tcPr>
            <w:tcW w:w="7047" w:type="dxa"/>
            <w:gridSpan w:val="4"/>
            <w:tcBorders>
              <w:top w:val="single" w:color="auto" w:sz="4"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420" w:hRule="atLeast"/>
          <w:jc w:val="center"/>
        </w:trPr>
        <w:tc>
          <w:tcPr>
            <w:tcW w:w="2304" w:type="dxa"/>
            <w:gridSpan w:val="2"/>
            <w:tcBorders>
              <w:top w:val="nil"/>
              <w:left w:val="single" w:color="auto" w:sz="4" w:space="0"/>
              <w:bottom w:val="single" w:color="000000"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注册时间（香港）</w:t>
            </w:r>
          </w:p>
        </w:tc>
        <w:tc>
          <w:tcPr>
            <w:tcW w:w="7047" w:type="dxa"/>
            <w:gridSpan w:val="4"/>
            <w:tcBorders>
              <w:top w:val="single" w:color="auto" w:sz="4" w:space="0"/>
              <w:left w:val="nil"/>
              <w:bottom w:val="single" w:color="000000"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405" w:hRule="atLeast"/>
          <w:jc w:val="center"/>
        </w:trPr>
        <w:tc>
          <w:tcPr>
            <w:tcW w:w="2304"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拟</w:t>
            </w:r>
            <w:r>
              <w:rPr>
                <w:rFonts w:hint="eastAsia" w:ascii="仿宋_GB2312" w:hAnsi="仿宋_GB2312" w:eastAsia="仿宋_GB2312" w:cs="仿宋_GB2312"/>
                <w:bCs/>
                <w:color w:val="auto"/>
                <w:kern w:val="0"/>
                <w:sz w:val="24"/>
                <w:szCs w:val="24"/>
                <w:highlight w:val="none"/>
                <w:lang w:val="en-US" w:eastAsia="zh-CN" w:bidi="ar-SA"/>
              </w:rPr>
              <w:t>在前海</w:t>
            </w:r>
            <w:r>
              <w:rPr>
                <w:rFonts w:hint="eastAsia" w:ascii="仿宋_GB2312" w:hAnsi="仿宋_GB2312" w:eastAsia="仿宋_GB2312" w:cs="仿宋_GB2312"/>
                <w:bCs/>
                <w:color w:val="auto"/>
                <w:kern w:val="0"/>
                <w:sz w:val="24"/>
                <w:szCs w:val="24"/>
                <w:highlight w:val="none"/>
                <w:lang w:val="en-US" w:eastAsia="zh-Hans" w:bidi="ar-SA"/>
              </w:rPr>
              <w:t>申请备案执业资格及业务范围（参见</w:t>
            </w:r>
            <w:r>
              <w:rPr>
                <w:rFonts w:hint="default" w:ascii="仿宋_GB2312" w:hAnsi="仿宋_GB2312" w:eastAsia="仿宋_GB2312" w:cs="仿宋_GB2312"/>
                <w:bCs/>
                <w:color w:val="auto"/>
                <w:kern w:val="0"/>
                <w:sz w:val="24"/>
                <w:szCs w:val="24"/>
                <w:highlight w:val="none"/>
                <w:lang w:eastAsia="zh-Hans" w:bidi="ar-SA"/>
              </w:rPr>
              <w:t>附件1</w:t>
            </w:r>
            <w:r>
              <w:rPr>
                <w:rFonts w:hint="eastAsia" w:ascii="仿宋_GB2312" w:hAnsi="仿宋_GB2312" w:eastAsia="仿宋_GB2312" w:cs="仿宋_GB2312"/>
                <w:bCs/>
                <w:color w:val="auto"/>
                <w:kern w:val="0"/>
                <w:sz w:val="24"/>
                <w:szCs w:val="24"/>
                <w:highlight w:val="none"/>
                <w:lang w:val="en-US" w:eastAsia="zh-Hans" w:bidi="ar-SA"/>
              </w:rPr>
              <w:t>）</w:t>
            </w:r>
          </w:p>
        </w:tc>
        <w:tc>
          <w:tcPr>
            <w:tcW w:w="7047"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405" w:hRule="atLeast"/>
          <w:jc w:val="center"/>
        </w:trPr>
        <w:tc>
          <w:tcPr>
            <w:tcW w:w="2304"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拟</w:t>
            </w:r>
            <w:r>
              <w:rPr>
                <w:rFonts w:hint="eastAsia" w:ascii="仿宋_GB2312" w:hAnsi="仿宋_GB2312" w:eastAsia="仿宋_GB2312" w:cs="仿宋_GB2312"/>
                <w:bCs/>
                <w:color w:val="auto"/>
                <w:kern w:val="0"/>
                <w:sz w:val="24"/>
                <w:szCs w:val="24"/>
                <w:highlight w:val="none"/>
                <w:lang w:val="en-US" w:eastAsia="zh-CN" w:bidi="ar-SA"/>
              </w:rPr>
              <w:t>在</w:t>
            </w:r>
            <w:r>
              <w:rPr>
                <w:rFonts w:hint="eastAsia" w:ascii="仿宋_GB2312" w:hAnsi="仿宋_GB2312" w:eastAsia="仿宋_GB2312" w:cs="仿宋_GB2312"/>
                <w:bCs/>
                <w:color w:val="auto"/>
                <w:kern w:val="0"/>
                <w:sz w:val="24"/>
                <w:szCs w:val="24"/>
                <w:highlight w:val="none"/>
              </w:rPr>
              <w:t>广东省住建厅</w:t>
            </w:r>
            <w:r>
              <w:rPr>
                <w:rFonts w:hint="eastAsia" w:ascii="仿宋_GB2312" w:hAnsi="仿宋_GB2312" w:eastAsia="仿宋_GB2312" w:cs="仿宋_GB2312"/>
                <w:bCs/>
                <w:color w:val="auto"/>
                <w:kern w:val="0"/>
                <w:sz w:val="24"/>
                <w:szCs w:val="24"/>
                <w:highlight w:val="none"/>
                <w:lang w:val="en-US" w:eastAsia="zh-Hans" w:bidi="ar-SA"/>
              </w:rPr>
              <w:t>申请备案执业资格及业务范围</w:t>
            </w:r>
          </w:p>
        </w:tc>
        <w:tc>
          <w:tcPr>
            <w:tcW w:w="7047"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bl>
    <w:p>
      <w:pPr>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br w:type="page"/>
      </w:r>
    </w:p>
    <w:tbl>
      <w:tblPr>
        <w:tblStyle w:val="9"/>
        <w:tblW w:w="9351" w:type="dxa"/>
        <w:jc w:val="center"/>
        <w:tblLayout w:type="fixed"/>
        <w:tblCellMar>
          <w:top w:w="0" w:type="dxa"/>
          <w:left w:w="108" w:type="dxa"/>
          <w:bottom w:w="0" w:type="dxa"/>
          <w:right w:w="108" w:type="dxa"/>
        </w:tblCellMar>
      </w:tblPr>
      <w:tblGrid>
        <w:gridCol w:w="2304"/>
        <w:gridCol w:w="7047"/>
      </w:tblGrid>
      <w:tr>
        <w:tblPrEx>
          <w:tblCellMar>
            <w:top w:w="0" w:type="dxa"/>
            <w:left w:w="108" w:type="dxa"/>
            <w:bottom w:w="0" w:type="dxa"/>
            <w:right w:w="108" w:type="dxa"/>
          </w:tblCellMar>
        </w:tblPrEx>
        <w:trPr>
          <w:trHeight w:val="695" w:hRule="atLeast"/>
          <w:jc w:val="center"/>
        </w:trPr>
        <w:tc>
          <w:tcPr>
            <w:tcW w:w="2304" w:type="dxa"/>
            <w:tcBorders>
              <w:top w:val="single" w:color="000000" w:sz="4" w:space="0"/>
              <w:left w:val="single" w:color="000000" w:sz="4" w:space="0"/>
              <w:bottom w:val="single" w:color="000000" w:sz="4" w:space="0"/>
              <w:right w:val="single" w:color="000000"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申请人履历</w:t>
            </w:r>
          </w:p>
        </w:tc>
        <w:tc>
          <w:tcPr>
            <w:tcW w:w="7047" w:type="dxa"/>
            <w:tcBorders>
              <w:top w:val="single" w:color="000000" w:sz="4" w:space="0"/>
              <w:left w:val="single" w:color="000000" w:sz="4" w:space="0"/>
              <w:bottom w:val="single" w:color="000000" w:sz="4" w:space="0"/>
              <w:right w:val="single" w:color="000000"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（单位名称、聘用日期、职务、教育或工作内容等</w:t>
            </w:r>
            <w:r>
              <w:rPr>
                <w:rFonts w:hint="eastAsia" w:ascii="仿宋_GB2312" w:hAnsi="仿宋_GB2312" w:eastAsia="仿宋_GB2312" w:cs="仿宋_GB2312"/>
                <w:bCs/>
                <w:color w:val="auto"/>
                <w:kern w:val="0"/>
                <w:sz w:val="24"/>
                <w:szCs w:val="24"/>
                <w:highlight w:val="none"/>
                <w:lang w:val="en-US" w:eastAsia="zh-Hans" w:bidi="ar-SA"/>
              </w:rPr>
              <w:t>，可附页</w:t>
            </w:r>
            <w:r>
              <w:rPr>
                <w:rFonts w:hint="eastAsia" w:ascii="仿宋_GB2312" w:hAnsi="仿宋_GB2312" w:eastAsia="仿宋_GB2312" w:cs="仿宋_GB2312"/>
                <w:bCs/>
                <w:color w:val="auto"/>
                <w:kern w:val="0"/>
                <w:sz w:val="24"/>
                <w:szCs w:val="24"/>
                <w:highlight w:val="none"/>
                <w:lang w:val="en-US" w:eastAsia="zh-CN" w:bidi="ar-SA"/>
              </w:rPr>
              <w:t>）</w:t>
            </w:r>
          </w:p>
          <w:p>
            <w:pPr>
              <w:widowControl/>
              <w:spacing w:afterLines="0" w:line="560" w:lineRule="exact"/>
              <w:rPr>
                <w:rFonts w:hint="eastAsia" w:ascii="仿宋_GB2312" w:hAnsi="仿宋_GB2312" w:eastAsia="仿宋_GB2312" w:cs="仿宋_GB2312"/>
                <w:bCs/>
                <w:color w:val="auto"/>
                <w:kern w:val="0"/>
                <w:sz w:val="24"/>
                <w:szCs w:val="24"/>
                <w:highlight w:val="none"/>
                <w:lang w:val="en-US" w:eastAsia="zh-CN" w:bidi="ar-SA"/>
              </w:rPr>
            </w:pPr>
          </w:p>
        </w:tc>
      </w:tr>
      <w:tr>
        <w:tblPrEx>
          <w:tblCellMar>
            <w:top w:w="0" w:type="dxa"/>
            <w:left w:w="108" w:type="dxa"/>
            <w:bottom w:w="0" w:type="dxa"/>
            <w:right w:w="108" w:type="dxa"/>
          </w:tblCellMar>
        </w:tblPrEx>
        <w:trPr>
          <w:trHeight w:val="679" w:hRule="atLeast"/>
          <w:jc w:val="center"/>
        </w:trPr>
        <w:tc>
          <w:tcPr>
            <w:tcW w:w="2304" w:type="dxa"/>
            <w:tcBorders>
              <w:top w:val="single" w:color="000000" w:sz="4" w:space="0"/>
              <w:left w:val="single" w:color="000000" w:sz="4" w:space="0"/>
              <w:bottom w:val="single" w:color="000000" w:sz="4" w:space="0"/>
              <w:right w:val="single" w:color="000000"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申请人代表性业绩</w:t>
            </w:r>
          </w:p>
        </w:tc>
        <w:tc>
          <w:tcPr>
            <w:tcW w:w="7047" w:type="dxa"/>
            <w:tcBorders>
              <w:top w:val="single" w:color="000000" w:sz="4" w:space="0"/>
              <w:left w:val="single" w:color="000000" w:sz="4" w:space="0"/>
              <w:bottom w:val="single" w:color="000000" w:sz="4" w:space="0"/>
              <w:right w:val="single" w:color="000000"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（项目名称、项目地址、项目主要内容、完成时间等，可附页）</w:t>
            </w:r>
          </w:p>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692" w:hRule="atLeast"/>
          <w:jc w:val="center"/>
        </w:trPr>
        <w:tc>
          <w:tcPr>
            <w:tcW w:w="2304" w:type="dxa"/>
            <w:tcBorders>
              <w:top w:val="single" w:color="000000" w:sz="4" w:space="0"/>
              <w:left w:val="single" w:color="auto" w:sz="4" w:space="0"/>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申请人在前海参与的</w:t>
            </w:r>
            <w:bookmarkStart w:id="0" w:name="_GoBack"/>
            <w:bookmarkEnd w:id="0"/>
            <w:r>
              <w:rPr>
                <w:rFonts w:hint="eastAsia" w:ascii="仿宋_GB2312" w:hAnsi="仿宋_GB2312" w:eastAsia="仿宋_GB2312" w:cs="仿宋_GB2312"/>
                <w:bCs/>
                <w:color w:val="auto"/>
                <w:kern w:val="0"/>
                <w:sz w:val="24"/>
                <w:szCs w:val="24"/>
                <w:highlight w:val="none"/>
                <w:lang w:val="en-US" w:eastAsia="zh-Hans" w:bidi="ar-SA"/>
              </w:rPr>
              <w:t>项目（若有）</w:t>
            </w:r>
          </w:p>
        </w:tc>
        <w:tc>
          <w:tcPr>
            <w:tcW w:w="7047" w:type="dxa"/>
            <w:tcBorders>
              <w:top w:val="single" w:color="000000" w:sz="4" w:space="0"/>
              <w:left w:val="nil"/>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（项目名称、项目地址、项目主要内容、完成时间等，可附页）</w:t>
            </w:r>
          </w:p>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750" w:hRule="atLeast"/>
          <w:jc w:val="center"/>
        </w:trPr>
        <w:tc>
          <w:tcPr>
            <w:tcW w:w="2304" w:type="dxa"/>
            <w:tcBorders>
              <w:top w:val="single" w:color="auto" w:sz="4" w:space="0"/>
              <w:left w:val="single" w:color="auto" w:sz="4" w:space="0"/>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过往取得内地注册执业资格情况（若有）</w:t>
            </w:r>
          </w:p>
        </w:tc>
        <w:tc>
          <w:tcPr>
            <w:tcW w:w="7047" w:type="dxa"/>
            <w:tcBorders>
              <w:top w:val="single" w:color="auto" w:sz="4" w:space="0"/>
              <w:left w:val="nil"/>
              <w:bottom w:val="single" w:color="auto" w:sz="4" w:space="0"/>
              <w:right w:val="single" w:color="000000"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p>
        </w:tc>
      </w:tr>
      <w:tr>
        <w:tblPrEx>
          <w:tblCellMar>
            <w:top w:w="0" w:type="dxa"/>
            <w:left w:w="108" w:type="dxa"/>
            <w:bottom w:w="0" w:type="dxa"/>
            <w:right w:w="108" w:type="dxa"/>
          </w:tblCellMar>
        </w:tblPrEx>
        <w:trPr>
          <w:trHeight w:val="33" w:hRule="atLeast"/>
          <w:jc w:val="center"/>
        </w:trPr>
        <w:tc>
          <w:tcPr>
            <w:tcW w:w="9351" w:type="dxa"/>
            <w:gridSpan w:val="2"/>
            <w:tcBorders>
              <w:top w:val="single" w:color="auto" w:sz="4" w:space="0"/>
              <w:left w:val="single" w:color="auto" w:sz="4" w:space="0"/>
              <w:bottom w:val="single" w:color="auto" w:sz="4" w:space="0"/>
              <w:right w:val="single" w:color="auto" w:sz="4" w:space="0"/>
            </w:tcBorders>
            <w:noWrap w:val="0"/>
            <w:vAlign w:val="top"/>
          </w:tcPr>
          <w:p>
            <w:pPr>
              <w:widowControl/>
              <w:spacing w:afterLines="0" w:line="560" w:lineRule="exact"/>
              <w:ind w:firstLine="480" w:firstLineChars="200"/>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本人对申请表内容及其附件材料的真实性负责，如有虚假，愿承担由此产生的一切法律后果。</w:t>
            </w:r>
          </w:p>
          <w:p>
            <w:pPr>
              <w:widowControl/>
              <w:spacing w:afterLines="0" w:line="560" w:lineRule="exact"/>
              <w:jc w:val="center"/>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申请人（签字）：</w:t>
            </w:r>
          </w:p>
          <w:p>
            <w:pPr>
              <w:widowControl/>
              <w:spacing w:afterLines="0" w:line="560" w:lineRule="exact"/>
              <w:ind w:firstLine="0" w:firstLineChars="0"/>
              <w:jc w:val="righ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 xml:space="preserve">   年   月   日</w:t>
            </w:r>
          </w:p>
        </w:tc>
      </w:tr>
      <w:tr>
        <w:tblPrEx>
          <w:tblCellMar>
            <w:top w:w="0" w:type="dxa"/>
            <w:left w:w="108" w:type="dxa"/>
            <w:bottom w:w="0" w:type="dxa"/>
            <w:right w:w="108" w:type="dxa"/>
          </w:tblCellMar>
        </w:tblPrEx>
        <w:trPr>
          <w:trHeight w:val="1672" w:hRule="atLeast"/>
          <w:jc w:val="center"/>
        </w:trPr>
        <w:tc>
          <w:tcPr>
            <w:tcW w:w="2304" w:type="dxa"/>
            <w:tcBorders>
              <w:top w:val="single" w:color="auto" w:sz="4" w:space="0"/>
              <w:left w:val="single" w:color="auto" w:sz="4" w:space="0"/>
              <w:bottom w:val="single" w:color="auto" w:sz="4" w:space="0"/>
              <w:right w:val="single" w:color="auto"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前海管理局备案意见</w:t>
            </w:r>
          </w:p>
        </w:tc>
        <w:tc>
          <w:tcPr>
            <w:tcW w:w="7047" w:type="dxa"/>
            <w:tcBorders>
              <w:top w:val="single" w:color="auto" w:sz="4" w:space="0"/>
              <w:left w:val="nil"/>
              <w:bottom w:val="single" w:color="auto" w:sz="4" w:space="0"/>
              <w:right w:val="single" w:color="000000" w:sz="4" w:space="0"/>
            </w:tcBorders>
            <w:noWrap w:val="0"/>
            <w:vAlign w:val="top"/>
          </w:tcPr>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□予以备案</w:t>
            </w:r>
          </w:p>
          <w:p>
            <w:pPr>
              <w:widowControl/>
              <w:spacing w:afterLines="0" w:line="560" w:lineRule="exac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□不予备案理由：</w:t>
            </w:r>
            <w:r>
              <w:rPr>
                <w:rFonts w:ascii="Times New Roman" w:hAnsi="Times New Roman" w:eastAsia="仿宋" w:cs="宋体"/>
                <w:kern w:val="0"/>
                <w:sz w:val="20"/>
                <w:highlight w:val="none"/>
              </w:rPr>
              <w:t>__________________________________________</w:t>
            </w:r>
          </w:p>
          <w:p>
            <w:pPr>
              <w:widowControl/>
              <w:spacing w:afterLines="0" w:line="560" w:lineRule="exact"/>
              <w:ind w:firstLine="3360" w:firstLineChars="1400"/>
              <w:rPr>
                <w:rFonts w:hint="eastAsia" w:ascii="仿宋_GB2312" w:hAnsi="仿宋_GB2312" w:eastAsia="仿宋_GB2312" w:cs="仿宋_GB2312"/>
                <w:bCs/>
                <w:color w:val="auto"/>
                <w:kern w:val="0"/>
                <w:sz w:val="24"/>
                <w:szCs w:val="24"/>
                <w:highlight w:val="none"/>
                <w:lang w:val="en-US" w:eastAsia="zh-Hans" w:bidi="ar-SA"/>
              </w:rPr>
            </w:pPr>
          </w:p>
          <w:p>
            <w:pPr>
              <w:widowControl/>
              <w:spacing w:afterLines="0" w:line="560" w:lineRule="exact"/>
              <w:ind w:firstLine="3360" w:firstLineChars="1400"/>
              <w:jc w:val="righ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（前海管理局公章）</w:t>
            </w:r>
          </w:p>
          <w:p>
            <w:pPr>
              <w:widowControl/>
              <w:spacing w:afterLines="0" w:line="560" w:lineRule="exact"/>
              <w:jc w:val="right"/>
              <w:rPr>
                <w:rFonts w:hint="eastAsia" w:ascii="仿宋_GB2312" w:hAnsi="仿宋_GB2312" w:eastAsia="仿宋_GB2312" w:cs="仿宋_GB2312"/>
                <w:bCs/>
                <w:color w:val="auto"/>
                <w:kern w:val="0"/>
                <w:sz w:val="24"/>
                <w:szCs w:val="24"/>
                <w:highlight w:val="none"/>
                <w:lang w:val="en-US" w:eastAsia="zh-Hans" w:bidi="ar-SA"/>
              </w:rPr>
            </w:pPr>
            <w:r>
              <w:rPr>
                <w:rFonts w:hint="eastAsia" w:ascii="仿宋_GB2312" w:hAnsi="仿宋_GB2312" w:eastAsia="仿宋_GB2312" w:cs="仿宋_GB2312"/>
                <w:bCs/>
                <w:color w:val="auto"/>
                <w:kern w:val="0"/>
                <w:sz w:val="24"/>
                <w:szCs w:val="24"/>
                <w:highlight w:val="none"/>
                <w:lang w:val="en-US" w:eastAsia="zh-Hans" w:bidi="ar-SA"/>
              </w:rPr>
              <w:t xml:space="preserve">   年   月   日</w:t>
            </w:r>
          </w:p>
        </w:tc>
      </w:tr>
    </w:tbl>
    <w:p>
      <w:pPr>
        <w:pStyle w:val="2"/>
        <w:spacing w:after="0" w:line="240" w:lineRule="auto"/>
        <w:ind w:firstLine="0"/>
        <w:rPr>
          <w:rFonts w:hint="eastAsia" w:ascii="仿宋_GB2312" w:hAnsi="仿宋_GB2312" w:eastAsia="仿宋_GB2312" w:cs="仿宋_GB2312"/>
          <w:bCs/>
          <w:color w:val="auto"/>
          <w:kern w:val="0"/>
          <w:sz w:val="24"/>
          <w:szCs w:val="24"/>
          <w:highlight w:val="none"/>
          <w:lang w:val="en-US" w:eastAsia="zh-CN" w:bidi="ar-SA"/>
        </w:rPr>
      </w:pPr>
    </w:p>
    <w:p>
      <w:pPr>
        <w:pStyle w:val="2"/>
        <w:spacing w:after="0" w:line="240" w:lineRule="auto"/>
        <w:ind w:firstLine="0"/>
        <w:rPr>
          <w:rFonts w:hint="eastAsia" w:ascii="仿宋_GB2312" w:hAnsi="仿宋_GB2312" w:eastAsia="仿宋_GB2312" w:cs="仿宋_GB2312"/>
          <w:bCs/>
          <w:color w:val="auto"/>
          <w:kern w:val="0"/>
          <w:sz w:val="24"/>
          <w:szCs w:val="24"/>
          <w:highlight w:val="none"/>
          <w:lang w:val="en-US" w:eastAsia="zh-CN" w:bidi="ar-SA"/>
        </w:rPr>
      </w:pPr>
      <w:r>
        <w:rPr>
          <w:rFonts w:hint="eastAsia" w:ascii="仿宋_GB2312" w:hAnsi="仿宋_GB2312" w:eastAsia="仿宋_GB2312" w:cs="仿宋_GB2312"/>
          <w:bCs/>
          <w:color w:val="auto"/>
          <w:kern w:val="0"/>
          <w:sz w:val="24"/>
          <w:szCs w:val="24"/>
          <w:highlight w:val="none"/>
          <w:lang w:val="en-US" w:eastAsia="zh-CN" w:bidi="ar-SA"/>
        </w:rPr>
        <w:t>注：符合《广东省住房和城乡建设厅香港工程建设咨询企业和专业人士在粤港澳大湾区内地城市开业执业试点管理暂行办法》备案条件的申请人，可在申请表中勾选广东省住建厅备案，</w:t>
      </w:r>
      <w:r>
        <w:rPr>
          <w:rFonts w:hint="eastAsia" w:ascii="仿宋_GB2312" w:hAnsi="仿宋_GB2312" w:eastAsia="仿宋_GB2312" w:cs="仿宋_GB2312"/>
          <w:bCs/>
          <w:color w:val="auto"/>
          <w:kern w:val="0"/>
          <w:sz w:val="24"/>
          <w:szCs w:val="24"/>
          <w:highlight w:val="none"/>
          <w:u w:val="none"/>
          <w:lang w:val="en-US" w:eastAsia="zh-CN" w:bidi="ar-SA"/>
        </w:rPr>
        <w:t>提交申请材料</w:t>
      </w:r>
      <w:r>
        <w:rPr>
          <w:rFonts w:hint="eastAsia" w:ascii="仿宋_GB2312" w:hAnsi="仿宋_GB2312" w:eastAsia="仿宋_GB2312" w:cs="仿宋_GB2312"/>
          <w:bCs/>
          <w:color w:val="auto"/>
          <w:kern w:val="0"/>
          <w:sz w:val="24"/>
          <w:szCs w:val="24"/>
          <w:highlight w:val="none"/>
          <w:lang w:val="en-US" w:eastAsia="zh-CN" w:bidi="ar-SA"/>
        </w:rPr>
        <w:t>后可同步办理广东省住房和城乡建设厅备案。</w:t>
      </w: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1</w:t>
                          </w:r>
                          <w:r>
                            <w:rPr>
                              <w:rFonts w:hint="eastAsia" w:asciiTheme="minorEastAsia" w:hAnsiTheme="minorEastAsia" w:eastAsiaTheme="minorEastAsia" w:cstheme="minorEastAsia"/>
                              <w:sz w:val="28"/>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1</w:t>
                    </w:r>
                    <w:r>
                      <w:rPr>
                        <w:rFonts w:hint="eastAsia" w:asciiTheme="minorEastAsia" w:hAnsiTheme="minorEastAsia" w:eastAsiaTheme="minorEastAsia" w:cstheme="minorEastAsia"/>
                        <w:sz w:val="28"/>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35CBA"/>
    <w:multiLevelType w:val="multilevel"/>
    <w:tmpl w:val="0B235CBA"/>
    <w:lvl w:ilvl="0" w:tentative="0">
      <w:start w:val="1"/>
      <w:numFmt w:val="chineseCountingThousand"/>
      <w:lvlText w:val="第%1条"/>
      <w:lvlJc w:val="left"/>
      <w:pPr>
        <w:ind w:left="1838" w:hanging="420"/>
      </w:pPr>
    </w:lvl>
    <w:lvl w:ilvl="1" w:tentative="0">
      <w:start w:val="9"/>
      <w:numFmt w:val="chineseCountingThousand"/>
      <w:pStyle w:val="5"/>
      <w:lvlText w:val="第%2条"/>
      <w:lvlJc w:val="left"/>
      <w:pPr>
        <w:tabs>
          <w:tab w:val="left" w:pos="2480"/>
        </w:tabs>
        <w:ind w:left="2900" w:hanging="420"/>
      </w:pPr>
      <w:rPr>
        <w:b/>
        <w:lang w:val="en-US"/>
      </w:rPr>
    </w:lvl>
    <w:lvl w:ilvl="2" w:tentative="0">
      <w:start w:val="1"/>
      <w:numFmt w:val="lowerRoman"/>
      <w:lvlText w:val="%3."/>
      <w:lvlJc w:val="right"/>
      <w:pPr>
        <w:ind w:left="2038" w:hanging="420"/>
      </w:pPr>
    </w:lvl>
    <w:lvl w:ilvl="3" w:tentative="0">
      <w:start w:val="1"/>
      <w:numFmt w:val="decimal"/>
      <w:lvlText w:val="%4."/>
      <w:lvlJc w:val="left"/>
      <w:pPr>
        <w:ind w:left="2458" w:hanging="420"/>
      </w:pPr>
    </w:lvl>
    <w:lvl w:ilvl="4" w:tentative="0">
      <w:start w:val="1"/>
      <w:numFmt w:val="lowerLetter"/>
      <w:lvlText w:val="%5)"/>
      <w:lvlJc w:val="left"/>
      <w:pPr>
        <w:ind w:left="2878" w:hanging="420"/>
      </w:pPr>
    </w:lvl>
    <w:lvl w:ilvl="5" w:tentative="0">
      <w:start w:val="1"/>
      <w:numFmt w:val="lowerRoman"/>
      <w:lvlText w:val="%6."/>
      <w:lvlJc w:val="right"/>
      <w:pPr>
        <w:ind w:left="3298" w:hanging="420"/>
      </w:pPr>
    </w:lvl>
    <w:lvl w:ilvl="6" w:tentative="0">
      <w:start w:val="1"/>
      <w:numFmt w:val="decimal"/>
      <w:lvlText w:val="%7."/>
      <w:lvlJc w:val="left"/>
      <w:pPr>
        <w:ind w:left="3718" w:hanging="420"/>
      </w:pPr>
    </w:lvl>
    <w:lvl w:ilvl="7" w:tentative="0">
      <w:start w:val="1"/>
      <w:numFmt w:val="lowerLetter"/>
      <w:lvlText w:val="%8)"/>
      <w:lvlJc w:val="left"/>
      <w:pPr>
        <w:ind w:left="4138" w:hanging="420"/>
      </w:pPr>
    </w:lvl>
    <w:lvl w:ilvl="8" w:tentative="0">
      <w:start w:val="1"/>
      <w:numFmt w:val="lowerRoman"/>
      <w:lvlText w:val="%9."/>
      <w:lvlJc w:val="right"/>
      <w:pPr>
        <w:ind w:left="4558" w:hanging="420"/>
      </w:pPr>
    </w:lvl>
  </w:abstractNum>
  <w:num w:numId="1">
    <w:abstractNumId w:val="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11A7E"/>
    <w:rsid w:val="05713FFC"/>
    <w:rsid w:val="0FAFA202"/>
    <w:rsid w:val="106E3ED9"/>
    <w:rsid w:val="11456BE2"/>
    <w:rsid w:val="130A724C"/>
    <w:rsid w:val="15BB3A2A"/>
    <w:rsid w:val="1C8E5869"/>
    <w:rsid w:val="1DC53368"/>
    <w:rsid w:val="21604F95"/>
    <w:rsid w:val="21C41216"/>
    <w:rsid w:val="24FD6F34"/>
    <w:rsid w:val="28D02A86"/>
    <w:rsid w:val="2C4A2A87"/>
    <w:rsid w:val="2DDF92C7"/>
    <w:rsid w:val="30BA1E8E"/>
    <w:rsid w:val="31340A13"/>
    <w:rsid w:val="337F3654"/>
    <w:rsid w:val="34160D04"/>
    <w:rsid w:val="365F7944"/>
    <w:rsid w:val="37FF7692"/>
    <w:rsid w:val="3A012039"/>
    <w:rsid w:val="3E7BA651"/>
    <w:rsid w:val="3FA73B7E"/>
    <w:rsid w:val="42F01517"/>
    <w:rsid w:val="45256A7E"/>
    <w:rsid w:val="45A01C4B"/>
    <w:rsid w:val="47D7592B"/>
    <w:rsid w:val="48BB2B50"/>
    <w:rsid w:val="4A7569FF"/>
    <w:rsid w:val="4EBA5E29"/>
    <w:rsid w:val="55AF653C"/>
    <w:rsid w:val="5C15753E"/>
    <w:rsid w:val="5CC453C1"/>
    <w:rsid w:val="5F7AFA45"/>
    <w:rsid w:val="5F7F6A28"/>
    <w:rsid w:val="63DE6DE8"/>
    <w:rsid w:val="67EC408F"/>
    <w:rsid w:val="67FE6FD4"/>
    <w:rsid w:val="6CE3648D"/>
    <w:rsid w:val="6D320410"/>
    <w:rsid w:val="6FF69A3C"/>
    <w:rsid w:val="742D382A"/>
    <w:rsid w:val="744D62DD"/>
    <w:rsid w:val="75D06459"/>
    <w:rsid w:val="777C13B5"/>
    <w:rsid w:val="77FB464C"/>
    <w:rsid w:val="78A347BD"/>
    <w:rsid w:val="79C77EE2"/>
    <w:rsid w:val="7F74752A"/>
    <w:rsid w:val="7F762A2D"/>
    <w:rsid w:val="7FEF85ED"/>
    <w:rsid w:val="9EFF8F81"/>
    <w:rsid w:val="9FFB4CC5"/>
    <w:rsid w:val="AEF79943"/>
    <w:rsid w:val="B7D65C9E"/>
    <w:rsid w:val="BC7F031B"/>
    <w:rsid w:val="E17F0F4A"/>
    <w:rsid w:val="E3F84B6F"/>
    <w:rsid w:val="EABDE2AB"/>
    <w:rsid w:val="EEDFB268"/>
    <w:rsid w:val="EF8B1206"/>
    <w:rsid w:val="F25FB133"/>
    <w:rsid w:val="F333310F"/>
    <w:rsid w:val="F7DF2F1C"/>
    <w:rsid w:val="FAFFB75F"/>
    <w:rsid w:val="FB3F1830"/>
    <w:rsid w:val="FE7FC794"/>
    <w:rsid w:val="FFC9FB5F"/>
    <w:rsid w:val="FFFF05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wordWrap w:val="0"/>
      <w:jc w:val="left"/>
      <w:outlineLvl w:val="0"/>
    </w:pPr>
    <w:rPr>
      <w:rFonts w:ascii="宋体" w:hAnsi="宋体" w:eastAsia="宋体" w:cs="宋体"/>
      <w:b/>
      <w:kern w:val="44"/>
      <w:szCs w:val="21"/>
    </w:rPr>
  </w:style>
  <w:style w:type="paragraph" w:styleId="5">
    <w:name w:val="heading 3"/>
    <w:basedOn w:val="4"/>
    <w:next w:val="1"/>
    <w:unhideWhenUsed/>
    <w:qFormat/>
    <w:uiPriority w:val="9"/>
    <w:pPr>
      <w:widowControl w:val="0"/>
      <w:numPr>
        <w:ilvl w:val="1"/>
        <w:numId w:val="1"/>
      </w:numPr>
      <w:spacing w:before="0" w:after="0" w:line="600" w:lineRule="exact"/>
      <w:jc w:val="both"/>
      <w:outlineLvl w:val="2"/>
    </w:pPr>
    <w:rPr>
      <w:rFonts w:ascii="仿宋" w:hAnsi="仿宋" w:eastAsia="仿宋" w:cs="Times New Roman"/>
      <w:bCs/>
      <w:color w:val="000000"/>
      <w:kern w:val="44"/>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ordWrap w:val="0"/>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2023-05-20T09:03:00Z</dcterms:created>
  <dc:creator>chenxh</dc:creator>
  <cp:lastModifiedBy>陆飞</cp:lastModifiedBy>
  <cp:lastPrinted>2023-06-18T00:25:00Z</cp:lastPrinted>
  <dcterms:modified xsi:type="dcterms:W3CDTF">2023-06-21T09:54:24Z</dcterms:modified>
  <dc:title>深圳市司法局关于反馈《深圳前海深港现代服务业合作区香港工程建设领域专业人士执业备案管理办法（修订送审稿）》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495C91C5EC6746C7823D325406F372D1</vt:lpwstr>
  </property>
</Properties>
</file>