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snapToGrid/>
        <w:spacing w:before="0" w:beforeLines="0" w:after="0" w:afterLines="0" w:line="240" w:lineRule="auto"/>
        <w:jc w:val="center"/>
        <w:rPr>
          <w:rFonts w:ascii="方正小标宋简体" w:hAnsi="方正小标宋简体" w:eastAsia="方正小标宋简体" w:cs="方正小标宋简体"/>
          <w:bCs/>
          <w:spacing w:val="-2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pacing w:val="-20"/>
          <w:sz w:val="36"/>
          <w:szCs w:val="36"/>
        </w:rPr>
        <w:t>前海管理局202</w:t>
      </w:r>
      <w:r>
        <w:rPr>
          <w:rFonts w:ascii="方正小标宋简体" w:hAnsi="方正小标宋简体" w:eastAsia="方正小标宋简体" w:cs="方正小标宋简体"/>
          <w:bCs/>
          <w:spacing w:val="-20"/>
          <w:sz w:val="36"/>
          <w:szCs w:val="36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36"/>
          <w:szCs w:val="36"/>
        </w:rPr>
        <w:t>年招商引资奖励暂行办法经营支持</w:t>
      </w:r>
    </w:p>
    <w:p>
      <w:pPr>
        <w:snapToGrid w:val="0"/>
        <w:spacing w:before="156" w:beforeLines="50" w:after="156" w:afterLines="50" w:line="560" w:lineRule="exact"/>
        <w:jc w:val="center"/>
        <w:rPr>
          <w:rFonts w:ascii="Calibri" w:hAnsi="黑体" w:eastAsia="黑体" w:cs="Times New Roman"/>
          <w:bCs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36"/>
          <w:szCs w:val="36"/>
        </w:rPr>
        <w:t>专项资金申报表</w:t>
      </w:r>
    </w:p>
    <w:bookmarkEnd w:id="0"/>
    <w:tbl>
      <w:tblPr>
        <w:tblStyle w:val="2"/>
        <w:tblW w:w="8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2285"/>
        <w:gridCol w:w="2835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098" w:type="dxa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sz w:val="28"/>
                <w:szCs w:val="28"/>
              </w:rPr>
              <w:t>单位</w:t>
            </w:r>
            <w:r>
              <w:rPr>
                <w:rFonts w:ascii="Calibri" w:hAnsi="Calibri" w:eastAsia="仿宋_GB2312" w:cs="Times New Roman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6892" w:type="dxa"/>
            <w:gridSpan w:val="3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098" w:type="dxa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sz w:val="28"/>
                <w:szCs w:val="28"/>
              </w:rPr>
              <w:t>联系人及电话</w:t>
            </w:r>
          </w:p>
        </w:tc>
        <w:tc>
          <w:tcPr>
            <w:tcW w:w="6892" w:type="dxa"/>
            <w:gridSpan w:val="3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098" w:type="dxa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ascii="Calibri" w:hAnsi="Calibri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sz w:val="28"/>
                <w:szCs w:val="28"/>
              </w:rPr>
              <w:t>企业地址</w:t>
            </w:r>
          </w:p>
        </w:tc>
        <w:tc>
          <w:tcPr>
            <w:tcW w:w="6892" w:type="dxa"/>
            <w:gridSpan w:val="3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098" w:type="dxa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ascii="Calibri" w:hAnsi="Calibri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sz w:val="28"/>
                <w:szCs w:val="28"/>
              </w:rPr>
              <w:t>主营业务</w:t>
            </w:r>
          </w:p>
        </w:tc>
        <w:tc>
          <w:tcPr>
            <w:tcW w:w="6892" w:type="dxa"/>
            <w:gridSpan w:val="3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2098" w:type="dxa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ascii="Calibri" w:hAnsi="Calibri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sz w:val="28"/>
                <w:szCs w:val="28"/>
              </w:rPr>
              <w:t>产业类别</w:t>
            </w:r>
          </w:p>
        </w:tc>
        <w:tc>
          <w:tcPr>
            <w:tcW w:w="2285" w:type="dxa"/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32"/>
              </w:rPr>
              <w:t>□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金融业   </w:t>
            </w:r>
          </w:p>
          <w:p>
            <w:pPr>
              <w:snapToGrid w:val="0"/>
              <w:spacing w:line="500" w:lineRule="exact"/>
              <w:rPr>
                <w:rFonts w:hint="eastAsia"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32"/>
              </w:rPr>
              <w:t>□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现代物流业</w:t>
            </w:r>
          </w:p>
          <w:p>
            <w:pPr>
              <w:snapToGrid w:val="0"/>
              <w:spacing w:line="500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32"/>
                <w:lang w:eastAsia="zh-CN"/>
              </w:rPr>
              <w:t>□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科技信息业</w:t>
            </w:r>
          </w:p>
          <w:p>
            <w:pPr>
              <w:snapToGrid w:val="0"/>
              <w:spacing w:line="500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32"/>
              </w:rPr>
              <w:t>□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专业服务业</w:t>
            </w:r>
          </w:p>
          <w:p>
            <w:pPr>
              <w:snapToGrid w:val="0"/>
              <w:spacing w:line="500" w:lineRule="exact"/>
              <w:rPr>
                <w:rFonts w:hint="eastAsia" w:ascii="Calibri" w:hAnsi="Calibri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32"/>
              </w:rPr>
              <w:t>□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  <w:lang w:eastAsia="zh-CN"/>
              </w:rPr>
              <w:t>文化创意业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sz w:val="28"/>
                <w:szCs w:val="28"/>
              </w:rPr>
              <w:t>申请企业类别</w:t>
            </w:r>
          </w:p>
          <w:p>
            <w:pPr>
              <w:snapToGrid w:val="0"/>
              <w:spacing w:line="560" w:lineRule="exact"/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sz w:val="28"/>
                <w:szCs w:val="28"/>
              </w:rPr>
              <w:t>（AAAA/AAA/AA/A）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2098" w:type="dxa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sz w:val="28"/>
                <w:szCs w:val="28"/>
              </w:rPr>
              <w:t>申请类别及金额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（在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内划“</w:t>
            </w:r>
            <w:r>
              <w:rPr>
                <w:rFonts w:ascii="Arial" w:hAnsi="Arial" w:eastAsia="仿宋_GB2312" w:cs="Arial"/>
                <w:sz w:val="28"/>
                <w:szCs w:val="28"/>
              </w:rPr>
              <w:t>√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”）</w:t>
            </w:r>
          </w:p>
        </w:tc>
        <w:tc>
          <w:tcPr>
            <w:tcW w:w="6892" w:type="dxa"/>
            <w:gridSpan w:val="3"/>
            <w:noWrap w:val="0"/>
            <w:vAlign w:val="top"/>
          </w:tcPr>
          <w:p>
            <w:pPr>
              <w:snapToGrid w:val="0"/>
              <w:spacing w:line="360" w:lineRule="auto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32"/>
              </w:rPr>
              <w:t>□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运营支持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        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金额</w:t>
            </w:r>
            <w:r>
              <w:rPr>
                <w:rFonts w:ascii="Calibri" w:hAnsi="Calibri" w:eastAsia="仿宋_GB2312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万元</w:t>
            </w:r>
          </w:p>
          <w:p>
            <w:pPr>
              <w:snapToGrid w:val="0"/>
              <w:spacing w:line="360" w:lineRule="auto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32"/>
              </w:rPr>
              <w:t>□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搬迁支持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        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金额</w:t>
            </w:r>
            <w:r>
              <w:rPr>
                <w:rFonts w:ascii="Calibri" w:hAnsi="Calibri" w:eastAsia="仿宋_GB2312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万元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32"/>
              </w:rPr>
              <w:t>□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团队激励支持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金额</w:t>
            </w:r>
            <w:r>
              <w:rPr>
                <w:rFonts w:ascii="Calibri" w:hAnsi="Calibri" w:eastAsia="仿宋_GB2312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2" w:hRule="atLeast"/>
          <w:jc w:val="center"/>
        </w:trPr>
        <w:tc>
          <w:tcPr>
            <w:tcW w:w="8990" w:type="dxa"/>
            <w:gridSpan w:val="4"/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Calibri" w:hAnsi="Calibri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sz w:val="28"/>
                <w:szCs w:val="28"/>
              </w:rPr>
              <w:t>产业</w:t>
            </w:r>
            <w:r>
              <w:rPr>
                <w:rFonts w:ascii="Calibri" w:hAnsi="Calibri" w:eastAsia="仿宋_GB2312" w:cs="Times New Roman"/>
                <w:b/>
                <w:bCs/>
                <w:sz w:val="28"/>
                <w:szCs w:val="28"/>
              </w:rPr>
              <w:t>主管部门</w:t>
            </w:r>
            <w:r>
              <w:rPr>
                <w:rFonts w:hint="eastAsia" w:ascii="Calibri" w:hAnsi="Calibri" w:eastAsia="仿宋_GB2312" w:cs="Times New Roman"/>
                <w:b/>
                <w:bCs/>
                <w:sz w:val="28"/>
                <w:szCs w:val="28"/>
              </w:rPr>
              <w:t>审核意见</w:t>
            </w:r>
            <w:r>
              <w:rPr>
                <w:rFonts w:ascii="Calibri" w:hAnsi="Calibri" w:eastAsia="仿宋_GB2312" w:cs="Times New Roman"/>
                <w:b/>
                <w:bCs/>
                <w:sz w:val="28"/>
                <w:szCs w:val="28"/>
              </w:rPr>
              <w:t>：</w:t>
            </w:r>
          </w:p>
          <w:p>
            <w:pPr>
              <w:snapToGrid w:val="0"/>
              <w:spacing w:line="560" w:lineRule="exact"/>
              <w:ind w:firstLine="560" w:firstLineChars="200"/>
              <w:rPr>
                <w:rFonts w:hint="eastAsia"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经审核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符合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《深圳前海深港现代服务业合作区招商引资奖励暂行办法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指南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》申报条件，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申报材料真实、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合规、完整。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 xml:space="preserve">                    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                    </w:t>
            </w:r>
          </w:p>
          <w:p>
            <w:pPr>
              <w:snapToGrid w:val="0"/>
              <w:spacing w:line="560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sz w:val="28"/>
                <w:szCs w:val="28"/>
              </w:rPr>
              <w:t xml:space="preserve">                          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部门负责人签字：</w:t>
            </w:r>
          </w:p>
          <w:p>
            <w:pPr>
              <w:snapToGrid w:val="0"/>
              <w:spacing w:line="560" w:lineRule="exact"/>
              <w:ind w:firstLine="1120" w:firstLineChars="400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 xml:space="preserve">年 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 xml:space="preserve">月 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日</w:t>
            </w:r>
          </w:p>
          <w:p>
            <w:pPr>
              <w:snapToGrid w:val="0"/>
              <w:spacing w:line="560" w:lineRule="exact"/>
              <w:ind w:firstLine="1120" w:firstLineChars="400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（审核负责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人及电话：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                        ）</w:t>
            </w:r>
          </w:p>
        </w:tc>
      </w:tr>
    </w:tbl>
    <w:p>
      <w:r>
        <w:rPr>
          <w:rFonts w:hint="eastAsia" w:ascii="Calibri" w:hAnsi="Calibri" w:eastAsia="宋体" w:cs="Times New Roman"/>
          <w:b/>
          <w:bCs/>
          <w:sz w:val="22"/>
          <w:szCs w:val="22"/>
        </w:rPr>
        <w:t>注意事项：</w:t>
      </w:r>
      <w:r>
        <w:rPr>
          <w:rFonts w:hint="eastAsia" w:ascii="仿宋_GB2312" w:hAnsi="仿宋_GB2312" w:eastAsia="仿宋_GB2312" w:cs="仿宋_GB2312"/>
          <w:sz w:val="22"/>
          <w:szCs w:val="22"/>
        </w:rPr>
        <w:t>表格第1-6行由企业填写，第1行企业名称上需加盖企业公章；第7行由产业主管部门填写，完善企业名称、补充联系方式、审核负责人签字。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FEC89"/>
    <w:rsid w:val="33FD6186"/>
    <w:rsid w:val="677F50DD"/>
    <w:rsid w:val="6DFF9302"/>
    <w:rsid w:val="76D55210"/>
    <w:rsid w:val="FE493D26"/>
    <w:rsid w:val="FFEFEC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2022-04-27T22:16:00Z</dcterms:created>
  <dc:creator>黄乾伦</dc:creator>
  <cp:lastModifiedBy>xieuer</cp:lastModifiedBy>
  <dcterms:modified xsi:type="dcterms:W3CDTF">2022-06-13T02:59:20Z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7310663C915342F8ACC29C331B228396</vt:lpwstr>
  </property>
</Properties>
</file>