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50"/>
        </w:tabs>
        <w:snapToGrid w:val="0"/>
        <w:spacing w:line="360" w:lineRule="auto"/>
        <w:rPr>
          <w:rFonts w:hint="default" w:ascii="宋体" w:hAnsi="宋体"/>
          <w:sz w:val="24"/>
        </w:rPr>
      </w:pPr>
      <w:r>
        <w:rPr>
          <w:rFonts w:hint="default" w:ascii="宋体" w:hAnsi="宋体"/>
          <w:sz w:val="24"/>
        </w:rPr>
        <w:t>附件1</w:t>
      </w:r>
    </w:p>
    <w:p>
      <w:pPr>
        <w:pStyle w:val="2"/>
        <w:rPr>
          <w:rFonts w:hint="default"/>
        </w:rPr>
      </w:pPr>
    </w:p>
    <w:p>
      <w:pPr>
        <w:spacing w:line="520" w:lineRule="exact"/>
        <w:ind w:left="5985" w:firstLine="420"/>
        <w:rPr>
          <w:rFonts w:eastAsia="黑体"/>
        </w:rPr>
      </w:pPr>
      <w:r>
        <w:rPr>
          <w:rFonts w:hint="eastAsia" w:eastAsia="黑体"/>
        </w:rPr>
        <w:t>收件日期：</w:t>
      </w:r>
      <w:r>
        <w:rPr>
          <w:rFonts w:eastAsia="黑体"/>
          <w:u w:val="single"/>
        </w:rPr>
        <w:t xml:space="preserve">         </w:t>
      </w:r>
    </w:p>
    <w:p>
      <w:pPr>
        <w:spacing w:line="520" w:lineRule="exact"/>
        <w:ind w:firstLine="6420"/>
        <w:jc w:val="center"/>
        <w:rPr>
          <w:rFonts w:hint="eastAsia" w:ascii="Calibri" w:hAnsi="Calibri" w:eastAsia="黑体" w:cs="Times New Roman"/>
        </w:rPr>
      </w:pPr>
    </w:p>
    <w:p>
      <w:pPr>
        <w:spacing w:line="520" w:lineRule="exact"/>
        <w:rPr>
          <w:rFonts w:hint="eastAsia" w:ascii="Calibri" w:hAnsi="Calibri" w:eastAsia="黑体" w:cs="Times New Roman"/>
        </w:rPr>
      </w:pPr>
    </w:p>
    <w:p>
      <w:pPr>
        <w:spacing w:line="520" w:lineRule="exact"/>
        <w:rPr>
          <w:rFonts w:ascii="Calibri" w:hAnsi="Calibri" w:eastAsia="黑体" w:cs="Times New Roman"/>
        </w:rPr>
      </w:pPr>
    </w:p>
    <w:p>
      <w:pPr>
        <w:spacing w:line="520" w:lineRule="exact"/>
        <w:jc w:val="center"/>
        <w:rPr>
          <w:rFonts w:hint="eastAsia" w:ascii="Calibri" w:hAnsi="Calibri" w:eastAsia="黑体" w:cs="Times New Roman"/>
          <w:b/>
          <w:bCs/>
          <w:sz w:val="50"/>
          <w:szCs w:val="50"/>
        </w:rPr>
      </w:pPr>
      <w:r>
        <w:rPr>
          <w:rFonts w:hint="eastAsia" w:ascii="Calibri" w:hAnsi="Calibri" w:eastAsia="黑体" w:cs="Times New Roman"/>
          <w:b/>
          <w:bCs/>
          <w:sz w:val="50"/>
          <w:szCs w:val="50"/>
        </w:rPr>
        <w:t>深圳市前海管理局关于应对新冠肺炎疫情支持市场主体纾困发展</w:t>
      </w:r>
    </w:p>
    <w:p>
      <w:pPr>
        <w:spacing w:line="520" w:lineRule="exact"/>
        <w:jc w:val="center"/>
        <w:rPr>
          <w:rFonts w:ascii="Calibri" w:hAnsi="Calibri" w:eastAsia="黑体" w:cs="Times New Roman"/>
          <w:sz w:val="44"/>
        </w:rPr>
      </w:pPr>
      <w:r>
        <w:rPr>
          <w:rFonts w:hint="eastAsia" w:ascii="Calibri" w:hAnsi="Calibri" w:eastAsia="黑体" w:cs="Times New Roman"/>
          <w:b/>
          <w:bCs/>
          <w:sz w:val="50"/>
          <w:szCs w:val="50"/>
        </w:rPr>
        <w:t>的若干措施</w:t>
      </w:r>
    </w:p>
    <w:p>
      <w:pPr>
        <w:snapToGrid w:val="0"/>
        <w:spacing w:line="276" w:lineRule="auto"/>
        <w:jc w:val="center"/>
        <w:rPr>
          <w:rFonts w:hint="default" w:ascii="宋体" w:hAnsi="宋体" w:eastAsia="宋体" w:cs="Times New Roman"/>
          <w:b/>
          <w:sz w:val="44"/>
          <w:szCs w:val="44"/>
        </w:rPr>
      </w:pPr>
    </w:p>
    <w:p>
      <w:pPr>
        <w:snapToGrid w:val="0"/>
        <w:spacing w:line="276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default" w:ascii="宋体" w:hAnsi="宋体" w:eastAsia="宋体" w:cs="Times New Roman"/>
          <w:b/>
          <w:sz w:val="44"/>
          <w:szCs w:val="44"/>
        </w:rPr>
        <w:t>前海</w:t>
      </w:r>
      <w:r>
        <w:rPr>
          <w:rFonts w:hint="eastAsia" w:ascii="宋体" w:hAnsi="宋体" w:eastAsia="宋体" w:cs="Times New Roman"/>
          <w:b/>
          <w:sz w:val="44"/>
          <w:szCs w:val="44"/>
        </w:rPr>
        <w:t>综合保税区</w:t>
      </w:r>
      <w:r>
        <w:rPr>
          <w:rFonts w:hint="default" w:ascii="宋体" w:hAnsi="宋体" w:eastAsia="宋体" w:cs="Times New Roman"/>
          <w:b/>
          <w:sz w:val="44"/>
          <w:szCs w:val="44"/>
        </w:rPr>
        <w:t>仓租支持</w:t>
      </w:r>
      <w:r>
        <w:rPr>
          <w:rFonts w:hint="default" w:ascii="宋体" w:hAnsi="宋体" w:cs="Times New Roman"/>
          <w:b/>
          <w:sz w:val="44"/>
          <w:szCs w:val="44"/>
        </w:rPr>
        <w:t>申报</w:t>
      </w:r>
      <w:r>
        <w:rPr>
          <w:rFonts w:ascii="宋体" w:hAnsi="宋体"/>
          <w:b/>
          <w:sz w:val="44"/>
          <w:szCs w:val="44"/>
        </w:rPr>
        <w:t>书</w:t>
      </w:r>
    </w:p>
    <w:p>
      <w:pPr>
        <w:snapToGrid w:val="0"/>
        <w:spacing w:line="276" w:lineRule="auto"/>
        <w:jc w:val="center"/>
        <w:rPr>
          <w:rFonts w:ascii="宋体" w:hAnsi="宋体"/>
          <w:sz w:val="40"/>
          <w:szCs w:val="32"/>
        </w:rPr>
      </w:pPr>
    </w:p>
    <w:p>
      <w:pPr>
        <w:snapToGrid w:val="0"/>
        <w:spacing w:line="276" w:lineRule="auto"/>
        <w:jc w:val="center"/>
        <w:rPr>
          <w:rFonts w:ascii="宋体" w:hAnsi="宋体"/>
          <w:sz w:val="40"/>
          <w:szCs w:val="32"/>
        </w:rPr>
      </w:pPr>
    </w:p>
    <w:p>
      <w:pPr>
        <w:rPr>
          <w:b/>
          <w:sz w:val="32"/>
          <w:szCs w:val="32"/>
        </w:rPr>
      </w:pPr>
    </w:p>
    <w:p>
      <w:pPr>
        <w:adjustRightInd w:val="0"/>
        <w:snapToGrid w:val="0"/>
        <w:spacing w:line="520" w:lineRule="exact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申请机构</w:t>
      </w:r>
      <w:r>
        <w:rPr>
          <w:rFonts w:hint="eastAsia" w:ascii="宋体" w:hAnsi="宋体" w:eastAsia="宋体" w:cs="Times New Roman"/>
          <w:sz w:val="24"/>
        </w:rPr>
        <w:t xml:space="preserve">名称（盖章）：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                           </w:t>
      </w:r>
    </w:p>
    <w:p>
      <w:pPr>
        <w:adjustRightInd w:val="0"/>
        <w:snapToGrid w:val="0"/>
        <w:spacing w:line="520" w:lineRule="exact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法定代表人</w:t>
      </w:r>
      <w:r>
        <w:rPr>
          <w:rFonts w:hint="eastAsia" w:ascii="宋体" w:hAnsi="宋体" w:eastAsia="宋体" w:cs="Times New Roman"/>
          <w:sz w:val="24"/>
        </w:rPr>
        <w:t>（签名）：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</w:t>
      </w:r>
      <w:r>
        <w:rPr>
          <w:rFonts w:hint="eastAsia" w:ascii="宋体" w:hAnsi="宋体" w:eastAsia="宋体" w:cs="Times New Roman"/>
          <w:sz w:val="24"/>
        </w:rPr>
        <w:t xml:space="preserve">  手    机：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</w:t>
      </w:r>
    </w:p>
    <w:p>
      <w:pPr>
        <w:adjustRightInd w:val="0"/>
        <w:snapToGrid w:val="0"/>
        <w:spacing w:line="520" w:lineRule="exact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联 系 人：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    </w:t>
      </w:r>
      <w:r>
        <w:rPr>
          <w:rFonts w:hint="eastAsia" w:ascii="宋体" w:hAnsi="宋体" w:eastAsia="宋体" w:cs="Times New Roman"/>
          <w:sz w:val="24"/>
        </w:rPr>
        <w:t xml:space="preserve">  联系电话：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</w:t>
      </w:r>
    </w:p>
    <w:p>
      <w:pPr>
        <w:adjustRightInd w:val="0"/>
        <w:snapToGrid w:val="0"/>
        <w:spacing w:line="520" w:lineRule="exact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注册地址：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                                </w:t>
      </w:r>
    </w:p>
    <w:p>
      <w:pPr>
        <w:adjustRightInd w:val="0"/>
        <w:snapToGrid w:val="0"/>
        <w:spacing w:line="520" w:lineRule="exact"/>
        <w:rPr>
          <w:rFonts w:ascii="宋体" w:hAnsi="宋体" w:eastAsia="宋体" w:cs="Times New Roman"/>
          <w:sz w:val="24"/>
          <w:u w:val="single"/>
        </w:rPr>
      </w:pPr>
      <w:r>
        <w:rPr>
          <w:rFonts w:hint="default" w:ascii="宋体" w:hAnsi="宋体" w:eastAsia="宋体" w:cs="Times New Roman"/>
          <w:sz w:val="24"/>
        </w:rPr>
        <w:t>经营</w:t>
      </w:r>
      <w:r>
        <w:rPr>
          <w:rFonts w:hint="eastAsia" w:ascii="宋体" w:hAnsi="宋体" w:eastAsia="宋体" w:cs="Times New Roman"/>
          <w:sz w:val="24"/>
        </w:rPr>
        <w:t>地址：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                                </w:t>
      </w:r>
    </w:p>
    <w:p>
      <w:pPr>
        <w:adjustRightInd w:val="0"/>
        <w:snapToGrid w:val="0"/>
        <w:spacing w:line="520" w:lineRule="exact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电子邮箱：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    </w:t>
      </w:r>
      <w:r>
        <w:rPr>
          <w:rFonts w:hint="eastAsia" w:ascii="宋体" w:hAnsi="宋体" w:eastAsia="宋体" w:cs="Times New Roman"/>
          <w:sz w:val="24"/>
        </w:rPr>
        <w:t xml:space="preserve">  </w:t>
      </w:r>
    </w:p>
    <w:p>
      <w:pPr>
        <w:adjustRightInd w:val="0"/>
        <w:snapToGrid w:val="0"/>
        <w:spacing w:line="520" w:lineRule="exact"/>
        <w:rPr>
          <w:rFonts w:ascii="宋体" w:hAnsi="宋体" w:eastAsia="宋体" w:cs="Times New Roman"/>
          <w:sz w:val="24"/>
        </w:rPr>
      </w:pPr>
    </w:p>
    <w:p>
      <w:pPr>
        <w:spacing w:line="520" w:lineRule="exact"/>
        <w:rPr>
          <w:rFonts w:ascii="楷体_GB2312" w:hAnsi="Calibri" w:eastAsia="楷体_GB2312" w:cs="Times New Roman"/>
          <w:sz w:val="28"/>
          <w:u w:val="single"/>
        </w:rPr>
      </w:pPr>
    </w:p>
    <w:p>
      <w:pPr>
        <w:spacing w:line="520" w:lineRule="exact"/>
        <w:jc w:val="center"/>
        <w:rPr>
          <w:rFonts w:hint="eastAsia" w:ascii="华文楷体" w:hAnsi="华文楷体" w:eastAsia="华文楷体" w:cs="华文楷体"/>
          <w:sz w:val="32"/>
          <w:szCs w:val="32"/>
        </w:rPr>
      </w:pPr>
    </w:p>
    <w:p>
      <w:pPr>
        <w:spacing w:line="520" w:lineRule="exact"/>
        <w:jc w:val="center"/>
        <w:rPr>
          <w:rFonts w:ascii="华文楷体" w:hAnsi="华文楷体" w:eastAsia="华文楷体" w:cs="华文楷体"/>
          <w:sz w:val="32"/>
          <w:szCs w:val="32"/>
        </w:rPr>
      </w:pPr>
      <w:r>
        <w:rPr>
          <w:rFonts w:hint="eastAsia" w:ascii="华文楷体" w:hAnsi="华文楷体" w:eastAsia="华文楷体" w:cs="华文楷体"/>
          <w:sz w:val="32"/>
          <w:szCs w:val="32"/>
        </w:rPr>
        <w:t>前海深港现代服务业合作区</w:t>
      </w:r>
      <w:r>
        <w:rPr>
          <w:rFonts w:ascii="华文楷体" w:hAnsi="华文楷体" w:eastAsia="华文楷体" w:cs="华文楷体"/>
          <w:sz w:val="32"/>
          <w:szCs w:val="32"/>
        </w:rPr>
        <w:t>管理局制</w:t>
      </w:r>
    </w:p>
    <w:p>
      <w:pPr>
        <w:spacing w:line="52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楷体_GB2312" w:hAnsi="宋体" w:eastAsia="楷体_GB2312" w:cs="Times New Roman"/>
          <w:sz w:val="32"/>
        </w:rPr>
        <w:t>二〇二</w:t>
      </w:r>
      <w:r>
        <w:rPr>
          <w:rFonts w:hint="default" w:ascii="楷体_GB2312" w:hAnsi="宋体" w:eastAsia="楷体_GB2312" w:cs="Times New Roman"/>
          <w:sz w:val="32"/>
        </w:rPr>
        <w:t>二</w:t>
      </w:r>
      <w:r>
        <w:rPr>
          <w:rFonts w:hint="eastAsia" w:ascii="楷体_GB2312" w:hAnsi="宋体" w:eastAsia="楷体_GB2312" w:cs="Times New Roman"/>
          <w:sz w:val="32"/>
        </w:rPr>
        <w:t>年</w:t>
      </w:r>
      <w:bookmarkStart w:id="0" w:name="_GoBack"/>
      <w:bookmarkEnd w:id="0"/>
    </w:p>
    <w:p>
      <w:pPr>
        <w:jc w:val="center"/>
        <w:rPr>
          <w:rFonts w:ascii="宋体" w:hAnsi="宋体"/>
          <w:b/>
          <w:bCs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填写说明及注意事项</w:t>
      </w:r>
    </w:p>
    <w:p>
      <w:pPr>
        <w:jc w:val="center"/>
        <w:rPr>
          <w:rFonts w:ascii="宋体" w:hAnsi="宋体"/>
          <w:b/>
          <w:bCs/>
          <w:sz w:val="36"/>
          <w:szCs w:val="36"/>
        </w:rPr>
      </w:pPr>
    </w:p>
    <w:p>
      <w:pPr>
        <w:tabs>
          <w:tab w:val="left" w:pos="1050"/>
        </w:tabs>
        <w:snapToGrid w:val="0"/>
        <w:spacing w:line="360" w:lineRule="auto"/>
        <w:ind w:firstLine="480" w:firstLineChars="2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sz w:val="24"/>
        </w:rPr>
        <w:t>所有内容均应填写完整，如内容没有的应当填写“无”，不得留有空白。</w:t>
      </w:r>
      <w:r>
        <w:rPr>
          <w:rFonts w:hint="eastAsia" w:ascii="宋体" w:hAnsi="宋体"/>
          <w:b/>
          <w:sz w:val="24"/>
        </w:rPr>
        <w:t>其中单位名称、开户银行、账号是资金划转的依据，应当准确完整，不得随便更改。另外，申请单位应当留有深圳本地联系人的联系方式，并确保手机通信通畅，以确保随时查看、接收关于项目进展情况的信息。</w:t>
      </w:r>
    </w:p>
    <w:p>
      <w:pPr>
        <w:spacing w:line="480" w:lineRule="auto"/>
        <w:rPr>
          <w:rFonts w:hint="eastAsia"/>
          <w:b/>
          <w:sz w:val="28"/>
          <w:szCs w:val="28"/>
        </w:rPr>
      </w:pPr>
    </w:p>
    <w:p>
      <w:pPr>
        <w:spacing w:line="480" w:lineRule="auto"/>
        <w:rPr>
          <w:rFonts w:hint="eastAsia"/>
          <w:b/>
          <w:sz w:val="28"/>
          <w:szCs w:val="28"/>
        </w:rPr>
      </w:pPr>
    </w:p>
    <w:p>
      <w:pPr>
        <w:spacing w:line="480" w:lineRule="auto"/>
        <w:rPr>
          <w:rFonts w:hint="eastAsia"/>
          <w:b/>
          <w:sz w:val="28"/>
          <w:szCs w:val="28"/>
        </w:rPr>
      </w:pPr>
    </w:p>
    <w:p>
      <w:pPr>
        <w:spacing w:line="480" w:lineRule="auto"/>
        <w:rPr>
          <w:rFonts w:hint="eastAsia"/>
          <w:b/>
          <w:sz w:val="28"/>
          <w:szCs w:val="28"/>
        </w:rPr>
      </w:pPr>
    </w:p>
    <w:p>
      <w:pPr>
        <w:spacing w:line="480" w:lineRule="auto"/>
        <w:rPr>
          <w:rFonts w:hint="eastAsia"/>
          <w:b/>
          <w:sz w:val="28"/>
          <w:szCs w:val="28"/>
        </w:rPr>
      </w:pPr>
    </w:p>
    <w:p>
      <w:pPr>
        <w:spacing w:line="480" w:lineRule="auto"/>
        <w:rPr>
          <w:rFonts w:hint="eastAsia"/>
          <w:b/>
          <w:sz w:val="28"/>
          <w:szCs w:val="28"/>
        </w:rPr>
      </w:pPr>
    </w:p>
    <w:p>
      <w:pPr>
        <w:spacing w:line="480" w:lineRule="auto"/>
        <w:rPr>
          <w:rFonts w:hint="eastAsia"/>
          <w:b/>
          <w:sz w:val="28"/>
          <w:szCs w:val="28"/>
        </w:rPr>
      </w:pPr>
    </w:p>
    <w:p>
      <w:pPr>
        <w:spacing w:line="480" w:lineRule="auto"/>
        <w:rPr>
          <w:rFonts w:hint="eastAsia"/>
          <w:b/>
          <w:sz w:val="28"/>
          <w:szCs w:val="28"/>
        </w:rPr>
      </w:pPr>
    </w:p>
    <w:p>
      <w:pPr>
        <w:spacing w:line="480" w:lineRule="auto"/>
        <w:rPr>
          <w:rFonts w:hint="eastAsia"/>
          <w:b/>
          <w:sz w:val="28"/>
          <w:szCs w:val="28"/>
        </w:rPr>
      </w:pPr>
    </w:p>
    <w:p>
      <w:pPr>
        <w:spacing w:line="480" w:lineRule="auto"/>
        <w:rPr>
          <w:rFonts w:hint="eastAsia"/>
          <w:b/>
          <w:sz w:val="28"/>
          <w:szCs w:val="28"/>
        </w:rPr>
      </w:pPr>
    </w:p>
    <w:p>
      <w:pPr>
        <w:spacing w:line="480" w:lineRule="auto"/>
        <w:rPr>
          <w:rFonts w:hint="eastAsia"/>
          <w:b/>
          <w:sz w:val="28"/>
          <w:szCs w:val="28"/>
        </w:rPr>
      </w:pPr>
    </w:p>
    <w:p>
      <w:pPr>
        <w:spacing w:line="480" w:lineRule="auto"/>
        <w:rPr>
          <w:rFonts w:hint="eastAsia"/>
          <w:b/>
          <w:sz w:val="28"/>
          <w:szCs w:val="28"/>
        </w:rPr>
      </w:pPr>
    </w:p>
    <w:p>
      <w:pPr>
        <w:spacing w:line="480" w:lineRule="auto"/>
        <w:rPr>
          <w:rFonts w:hint="eastAsia"/>
          <w:b/>
          <w:sz w:val="28"/>
          <w:szCs w:val="28"/>
        </w:rPr>
      </w:pPr>
    </w:p>
    <w:p>
      <w:pPr>
        <w:pStyle w:val="2"/>
        <w:rPr>
          <w:rFonts w:hint="eastAsia"/>
          <w:b/>
          <w:sz w:val="28"/>
          <w:szCs w:val="28"/>
        </w:rPr>
      </w:pPr>
    </w:p>
    <w:p>
      <w:pPr>
        <w:spacing w:line="480" w:lineRule="auto"/>
        <w:rPr>
          <w:rFonts w:hint="eastAsia"/>
          <w:b/>
          <w:sz w:val="28"/>
          <w:szCs w:val="28"/>
        </w:rPr>
      </w:pPr>
    </w:p>
    <w:p>
      <w:pPr>
        <w:spacing w:line="480" w:lineRule="auto"/>
        <w:rPr>
          <w:b/>
          <w:sz w:val="36"/>
          <w:szCs w:val="36"/>
        </w:rPr>
      </w:pPr>
      <w:r>
        <w:rPr>
          <w:rFonts w:hint="eastAsia"/>
          <w:b/>
          <w:sz w:val="28"/>
          <w:szCs w:val="28"/>
        </w:rPr>
        <w:t>一、申报单位基本</w:t>
      </w:r>
      <w:r>
        <w:rPr>
          <w:rFonts w:hint="default"/>
          <w:b/>
          <w:sz w:val="28"/>
          <w:szCs w:val="28"/>
        </w:rPr>
        <w:t>情况</w:t>
      </w:r>
    </w:p>
    <w:tbl>
      <w:tblPr>
        <w:tblStyle w:val="4"/>
        <w:tblW w:w="9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840"/>
        <w:gridCol w:w="1009"/>
        <w:gridCol w:w="758"/>
        <w:gridCol w:w="195"/>
        <w:gridCol w:w="972"/>
        <w:gridCol w:w="700"/>
        <w:gridCol w:w="674"/>
        <w:gridCol w:w="149"/>
        <w:gridCol w:w="1665"/>
        <w:gridCol w:w="336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1541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单位名称</w:t>
            </w:r>
          </w:p>
        </w:tc>
        <w:tc>
          <w:tcPr>
            <w:tcW w:w="7478" w:type="dxa"/>
            <w:gridSpan w:val="10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1541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注册地址</w:t>
            </w:r>
          </w:p>
        </w:tc>
        <w:tc>
          <w:tcPr>
            <w:tcW w:w="7478" w:type="dxa"/>
            <w:gridSpan w:val="10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1541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公司员工数</w:t>
            </w:r>
          </w:p>
        </w:tc>
        <w:tc>
          <w:tcPr>
            <w:tcW w:w="2934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经营面积</w:t>
            </w:r>
          </w:p>
        </w:tc>
        <w:tc>
          <w:tcPr>
            <w:tcW w:w="3170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</w:t>
            </w:r>
            <w:r>
              <w:rPr>
                <w:rFonts w:hint="default" w:ascii="宋体"/>
              </w:rPr>
              <w:t xml:space="preserve">        </w:t>
            </w:r>
            <w:r>
              <w:rPr>
                <w:rFonts w:hint="eastAsia" w:ascii="宋体"/>
              </w:rPr>
              <w:t>（平米）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1541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法定代表人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758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电话</w:t>
            </w:r>
          </w:p>
        </w:tc>
        <w:tc>
          <w:tcPr>
            <w:tcW w:w="1167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手机</w:t>
            </w:r>
          </w:p>
        </w:tc>
        <w:tc>
          <w:tcPr>
            <w:tcW w:w="3844" w:type="dxa"/>
            <w:gridSpan w:val="5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1541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联系人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758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电话</w:t>
            </w:r>
          </w:p>
        </w:tc>
        <w:tc>
          <w:tcPr>
            <w:tcW w:w="1167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手机</w:t>
            </w:r>
          </w:p>
        </w:tc>
        <w:tc>
          <w:tcPr>
            <w:tcW w:w="3844" w:type="dxa"/>
            <w:gridSpan w:val="5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541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开户银行</w:t>
            </w:r>
          </w:p>
        </w:tc>
        <w:tc>
          <w:tcPr>
            <w:tcW w:w="2934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523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银行账号</w:t>
            </w:r>
          </w:p>
        </w:tc>
        <w:tc>
          <w:tcPr>
            <w:tcW w:w="3021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541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注册时间</w:t>
            </w:r>
          </w:p>
        </w:tc>
        <w:tc>
          <w:tcPr>
            <w:tcW w:w="1767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167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注册资金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(万元)</w:t>
            </w:r>
          </w:p>
        </w:tc>
        <w:tc>
          <w:tcPr>
            <w:tcW w:w="1523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其中外资比例(%)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1541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单位性质</w:t>
            </w:r>
          </w:p>
        </w:tc>
        <w:tc>
          <w:tcPr>
            <w:tcW w:w="7478" w:type="dxa"/>
            <w:gridSpan w:val="10"/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541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经营范围（按营业执照）</w:t>
            </w:r>
          </w:p>
        </w:tc>
        <w:tc>
          <w:tcPr>
            <w:tcW w:w="7478" w:type="dxa"/>
            <w:gridSpan w:val="10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" w:hRule="atLeast"/>
          <w:jc w:val="center"/>
        </w:trPr>
        <w:tc>
          <w:tcPr>
            <w:tcW w:w="9019" w:type="dxa"/>
            <w:gridSpan w:val="1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t>主要股东信息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70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802" w:type="dxa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股东名称</w:t>
            </w:r>
          </w:p>
        </w:tc>
        <w:tc>
          <w:tcPr>
            <w:tcW w:w="2495" w:type="dxa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出资额（万元）</w:t>
            </w:r>
          </w:p>
        </w:tc>
        <w:tc>
          <w:tcPr>
            <w:tcW w:w="2001" w:type="dxa"/>
            <w:gridSpan w:val="2"/>
            <w:noWrap w:val="0"/>
            <w:vAlign w:val="center"/>
          </w:tcPr>
          <w:p>
            <w:pPr>
              <w:jc w:val="center"/>
            </w:pPr>
            <w:r>
              <w:t>出资方式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</w:pPr>
            <w:r>
              <w:t>出资比例(%)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" w:hRule="atLeast"/>
          <w:jc w:val="center"/>
        </w:trPr>
        <w:tc>
          <w:tcPr>
            <w:tcW w:w="701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2802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2495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2001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" w:hRule="atLeast"/>
          <w:jc w:val="center"/>
        </w:trPr>
        <w:tc>
          <w:tcPr>
            <w:tcW w:w="701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2802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2495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2001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" w:hRule="atLeast"/>
          <w:jc w:val="center"/>
        </w:trPr>
        <w:tc>
          <w:tcPr>
            <w:tcW w:w="701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2802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2495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2001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" w:hRule="atLeast"/>
          <w:jc w:val="center"/>
        </w:trPr>
        <w:tc>
          <w:tcPr>
            <w:tcW w:w="9019" w:type="dxa"/>
            <w:gridSpan w:val="1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default" w:ascii="宋体"/>
              </w:rPr>
              <w:t>基本</w:t>
            </w:r>
            <w:r>
              <w:rPr>
                <w:rFonts w:hint="eastAsia" w:ascii="宋体"/>
              </w:rPr>
              <w:t>情况介绍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exact"/>
          <w:jc w:val="center"/>
        </w:trPr>
        <w:tc>
          <w:tcPr>
            <w:tcW w:w="9019" w:type="dxa"/>
            <w:gridSpan w:val="12"/>
            <w:noWrap w:val="0"/>
            <w:vAlign w:val="top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（应</w:t>
            </w:r>
            <w:r>
              <w:rPr>
                <w:rFonts w:ascii="宋体" w:hAnsi="宋体"/>
                <w:szCs w:val="21"/>
              </w:rPr>
              <w:t>包含两部分，第一部分</w:t>
            </w:r>
            <w:r>
              <w:rPr>
                <w:rFonts w:hint="eastAsia" w:ascii="宋体" w:hAnsi="宋体"/>
                <w:szCs w:val="21"/>
              </w:rPr>
              <w:t>简要描述本单位主要业务、产品及服务、营收规模。</w:t>
            </w:r>
            <w:r>
              <w:rPr>
                <w:rFonts w:ascii="宋体" w:hAnsi="宋体"/>
                <w:szCs w:val="21"/>
              </w:rPr>
              <w:t>第二部分</w:t>
            </w:r>
            <w:r>
              <w:rPr>
                <w:rFonts w:hint="eastAsia" w:ascii="宋体" w:hAnsi="宋体"/>
                <w:szCs w:val="21"/>
              </w:rPr>
              <w:t>应详细</w:t>
            </w:r>
            <w:r>
              <w:rPr>
                <w:rFonts w:ascii="宋体" w:hAnsi="宋体"/>
                <w:szCs w:val="21"/>
              </w:rPr>
              <w:t>说明承租仓库的情况</w:t>
            </w:r>
            <w:r>
              <w:rPr>
                <w:rFonts w:hint="eastAsia" w:ascii="宋体" w:hAnsi="宋体"/>
                <w:szCs w:val="21"/>
              </w:rPr>
              <w:t>，包含</w:t>
            </w:r>
            <w:r>
              <w:rPr>
                <w:rFonts w:ascii="宋体" w:hAnsi="宋体"/>
                <w:szCs w:val="21"/>
              </w:rPr>
              <w:t>以下内容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1.所承租仓库的具体地址（如前海</w:t>
            </w:r>
            <w:r>
              <w:rPr>
                <w:rFonts w:hint="default" w:ascii="宋体" w:hAnsi="宋体"/>
                <w:szCs w:val="21"/>
              </w:rPr>
              <w:t>综合保税区</w:t>
            </w:r>
            <w:r>
              <w:rPr>
                <w:rFonts w:hint="eastAsia" w:ascii="宋体" w:hAnsi="宋体"/>
                <w:szCs w:val="21"/>
              </w:rPr>
              <w:t>园区</w:t>
            </w:r>
            <w:r>
              <w:rPr>
                <w:rFonts w:ascii="宋体" w:hAnsi="宋体"/>
                <w:szCs w:val="21"/>
              </w:rPr>
              <w:t>一</w:t>
            </w:r>
            <w:r>
              <w:rPr>
                <w:rFonts w:hint="eastAsia" w:ascii="宋体" w:hAnsi="宋体"/>
                <w:szCs w:val="21"/>
              </w:rPr>
              <w:t>/二</w:t>
            </w:r>
            <w:r>
              <w:rPr>
                <w:rFonts w:ascii="宋体" w:hAnsi="宋体"/>
                <w:szCs w:val="21"/>
              </w:rPr>
              <w:t>期</w:t>
            </w:r>
            <w:r>
              <w:rPr>
                <w:rFonts w:hint="eastAsia" w:ascii="宋体" w:hAnsi="宋体"/>
                <w:szCs w:val="21"/>
              </w:rPr>
              <w:t>X号仓库）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与之签订仓库租赁合同的出租方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</w:t>
            </w:r>
            <w:r>
              <w:rPr>
                <w:rFonts w:hint="eastAsia" w:ascii="宋体" w:hAnsi="宋体"/>
                <w:szCs w:val="21"/>
              </w:rPr>
              <w:t>合同</w:t>
            </w:r>
            <w:r>
              <w:rPr>
                <w:rFonts w:ascii="宋体" w:hAnsi="宋体"/>
                <w:szCs w:val="21"/>
              </w:rPr>
              <w:t>约定的</w:t>
            </w:r>
            <w:r>
              <w:rPr>
                <w:rFonts w:hint="eastAsia" w:ascii="宋体" w:hAnsi="宋体"/>
                <w:szCs w:val="21"/>
              </w:rPr>
              <w:t>租赁面积、</w:t>
            </w:r>
            <w:r>
              <w:rPr>
                <w:rFonts w:ascii="宋体" w:hAnsi="宋体"/>
                <w:szCs w:val="21"/>
              </w:rPr>
              <w:t>实际租赁面积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hint="eastAsia" w:ascii="宋体" w:hAnsi="宋体"/>
                <w:szCs w:val="21"/>
              </w:rPr>
              <w:t>合同约定的租赁期限</w:t>
            </w:r>
          </w:p>
          <w:p>
            <w:pPr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default" w:ascii="宋体" w:hAnsi="宋体"/>
                <w:szCs w:val="21"/>
              </w:rPr>
              <w:t>2022</w:t>
            </w:r>
            <w:r>
              <w:rPr>
                <w:rFonts w:hint="eastAsia" w:ascii="宋体" w:hAnsi="宋体"/>
                <w:szCs w:val="21"/>
              </w:rPr>
              <w:t>年3月仓库租金金额（不含物业管理费））</w:t>
            </w:r>
          </w:p>
        </w:tc>
      </w:tr>
    </w:tbl>
    <w:p>
      <w:pPr>
        <w:rPr>
          <w:rFonts w:hint="eastAsia"/>
          <w:b/>
          <w:sz w:val="28"/>
        </w:rPr>
      </w:pPr>
      <w:r>
        <w:rPr>
          <w:rFonts w:hint="default"/>
          <w:b/>
          <w:sz w:val="28"/>
        </w:rPr>
        <w:t>二、</w:t>
      </w:r>
      <w:r>
        <w:rPr>
          <w:rFonts w:hint="eastAsia"/>
          <w:b/>
          <w:sz w:val="28"/>
        </w:rPr>
        <w:t>所需材料清单</w:t>
      </w:r>
    </w:p>
    <w:tbl>
      <w:tblPr>
        <w:tblStyle w:val="4"/>
        <w:tblW w:w="8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635"/>
        <w:gridCol w:w="1635"/>
        <w:gridCol w:w="4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atLeast"/>
          <w:jc w:val="center"/>
        </w:trPr>
        <w:tc>
          <w:tcPr>
            <w:tcW w:w="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请在已附材料前的□里打√</w:t>
            </w:r>
          </w:p>
        </w:tc>
        <w:tc>
          <w:tcPr>
            <w:tcW w:w="49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/>
              </w:rPr>
            </w:pPr>
            <w:r>
              <w:rPr>
                <w:rFonts w:hint="default" w:ascii="宋体"/>
              </w:rPr>
              <w:t>材料名称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81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宋体" w:eastAsia="宋体"/>
              </w:rPr>
            </w:pPr>
            <w:r>
              <w:rPr>
                <w:rFonts w:hint="default" w:ascii="宋体" w:eastAsia="宋体"/>
                <w:b/>
                <w:bCs/>
              </w:rPr>
              <w:t>基础材料</w:t>
            </w: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eastAsia="zh-CN" w:bidi="ar-SA"/>
              </w:rPr>
            </w:pPr>
            <w:r>
              <w:rPr>
                <w:rFonts w:hint="eastAsia" w:ascii="宋体" w:eastAsia="宋体"/>
              </w:rPr>
              <w:t>□</w:t>
            </w:r>
          </w:p>
        </w:tc>
        <w:tc>
          <w:tcPr>
            <w:tcW w:w="49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eastAsia="zh-CN" w:bidi="ar-SA"/>
              </w:rPr>
            </w:pPr>
            <w:r>
              <w:rPr>
                <w:rFonts w:hint="eastAsia" w:ascii="宋体" w:eastAsia="宋体"/>
                <w:lang w:val="en-US" w:eastAsia="zh-CN"/>
              </w:rPr>
              <w:t>企业营业执照复印件（验原件）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8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eastAsia="宋体"/>
              </w:rPr>
            </w:pP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</w:rPr>
              <w:t>□</w:t>
            </w:r>
          </w:p>
        </w:tc>
        <w:tc>
          <w:tcPr>
            <w:tcW w:w="49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lang w:val="en-US" w:eastAsia="zh-CN"/>
              </w:rPr>
              <w:t>出租方开具的2022年3月仓库租金发票复印件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8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eastAsia="宋体"/>
              </w:rPr>
            </w:pP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</w:rPr>
              <w:t>□</w:t>
            </w:r>
          </w:p>
        </w:tc>
        <w:tc>
          <w:tcPr>
            <w:tcW w:w="49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lang w:val="en-US" w:eastAsia="zh-CN"/>
              </w:rPr>
              <w:t>仓库租金付款通知、费用结算或对账单复印件</w:t>
            </w:r>
            <w:r>
              <w:rPr>
                <w:rFonts w:hint="eastAsia" w:ascii="宋体" w:hAnsi="Calibri" w:eastAsia="宋体" w:cs="Times New Roman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2"/>
              </w:rPr>
              <w:t>等相关材料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8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eastAsia="宋体"/>
              </w:rPr>
            </w:pP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</w:rPr>
              <w:t>□</w:t>
            </w:r>
          </w:p>
        </w:tc>
        <w:tc>
          <w:tcPr>
            <w:tcW w:w="49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lang w:val="en-US" w:eastAsia="zh-CN"/>
              </w:rPr>
              <w:t>租用仓库相关证明材料复印件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8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eastAsia="宋体"/>
              </w:rPr>
            </w:pP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</w:rPr>
              <w:t>□</w:t>
            </w:r>
          </w:p>
        </w:tc>
        <w:tc>
          <w:tcPr>
            <w:tcW w:w="49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lang w:val="en-US" w:eastAsia="zh-CN"/>
              </w:rPr>
              <w:t>法定代表人身份证明材料复印件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8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</w:rPr>
              <w:t>□</w:t>
            </w:r>
          </w:p>
        </w:tc>
        <w:tc>
          <w:tcPr>
            <w:tcW w:w="49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lang w:val="en-US" w:eastAsia="zh-CN"/>
              </w:rPr>
              <w:t>缴交2022年3月仓库租金的银行单据（能同时体现申请单位、出租方、金额）复印件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eastAsia="宋体"/>
              </w:rPr>
            </w:pPr>
            <w:r>
              <w:rPr>
                <w:rFonts w:hint="eastAsia" w:ascii="宋体" w:eastAsia="宋体"/>
              </w:rPr>
              <w:t>□</w:t>
            </w:r>
          </w:p>
        </w:tc>
        <w:tc>
          <w:tcPr>
            <w:tcW w:w="49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default" w:ascii="宋体" w:eastAsia="宋体"/>
                <w:lang w:eastAsia="zh-CN"/>
              </w:rPr>
            </w:pPr>
            <w:r>
              <w:rPr>
                <w:rFonts w:hint="default" w:ascii="宋体"/>
                <w:lang w:eastAsia="zh-CN"/>
              </w:rPr>
              <w:t>申请承诺书原件（盖章）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81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宋体" w:eastAsia="宋体"/>
                <w:b/>
                <w:bCs/>
                <w:lang w:eastAsia="zh-CN"/>
              </w:rPr>
            </w:pPr>
            <w:r>
              <w:rPr>
                <w:rFonts w:hint="eastAsia" w:ascii="宋体" w:eastAsia="宋体"/>
                <w:b/>
                <w:bCs/>
                <w:lang w:val="en-US" w:eastAsia="zh-CN"/>
              </w:rPr>
              <w:t>补充材料</w:t>
            </w:r>
            <w:r>
              <w:rPr>
                <w:rFonts w:hint="default" w:ascii="宋体" w:eastAsia="宋体"/>
                <w:b/>
                <w:bCs/>
                <w:lang w:eastAsia="zh-CN"/>
              </w:rPr>
              <w:t>（</w:t>
            </w:r>
            <w:r>
              <w:rPr>
                <w:rFonts w:hint="eastAsia" w:ascii="宋体" w:eastAsia="宋体"/>
                <w:b/>
                <w:bCs/>
                <w:lang w:val="en-US" w:eastAsia="zh-CN"/>
              </w:rPr>
              <w:t>租用二期仓库的无需提交</w:t>
            </w:r>
            <w:r>
              <w:rPr>
                <w:rFonts w:hint="default" w:ascii="宋体" w:eastAsia="宋体"/>
                <w:b/>
                <w:bCs/>
                <w:lang w:eastAsia="zh-CN"/>
              </w:rPr>
              <w:t>）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163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eastAsia="宋体"/>
                <w:lang w:val="en-US" w:eastAsia="zh-CN"/>
              </w:rPr>
              <w:t>在园区一期内承租仓库</w:t>
            </w:r>
            <w:r>
              <w:rPr>
                <w:rFonts w:hint="eastAsia" w:ascii="宋体" w:eastAsia="宋体"/>
                <w:b/>
                <w:bCs/>
                <w:lang w:val="en-US" w:eastAsia="zh-CN"/>
              </w:rPr>
              <w:t>并</w:t>
            </w:r>
            <w:r>
              <w:rPr>
                <w:rFonts w:hint="eastAsia" w:ascii="宋体" w:eastAsia="宋体"/>
                <w:lang w:val="en-US" w:eastAsia="zh-CN"/>
              </w:rPr>
              <w:t>提供报关服务的企业应补充提交以下材料：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</w:rPr>
              <w:t>□</w:t>
            </w:r>
          </w:p>
        </w:tc>
        <w:tc>
          <w:tcPr>
            <w:tcW w:w="49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eastAsia" w:asci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eastAsia="宋体"/>
                <w:lang w:val="en-US" w:eastAsia="zh-CN"/>
              </w:rPr>
              <w:t>因向客户提供进出口报关服务而与客户签订的相关材料复印件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81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</w:rPr>
              <w:t>□</w:t>
            </w:r>
          </w:p>
        </w:tc>
        <w:tc>
          <w:tcPr>
            <w:tcW w:w="49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 w:eastAsia="宋体"/>
                <w:lang w:val="en-US" w:eastAsia="zh-CN"/>
              </w:rPr>
              <w:t>金二系统-物流账册备案登记表（跨境电商“9610”报关模式无需提供）复印件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8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</w:rPr>
              <w:t>□</w:t>
            </w:r>
          </w:p>
        </w:tc>
        <w:tc>
          <w:tcPr>
            <w:tcW w:w="49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 w:eastAsia="宋体"/>
                <w:lang w:val="en-US" w:eastAsia="zh-CN"/>
              </w:rPr>
              <w:t>2021年11月至2022年3月期间进/出境货物备案清单、报关单、核注清单或核放单（有体现申请单位名称的，至少2张）复印件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8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 w:eastAsia="宋体"/>
                <w:lang w:val="en-US" w:eastAsia="zh-CN"/>
              </w:rPr>
              <w:t>在园区一期内承租仓库</w:t>
            </w:r>
            <w:r>
              <w:rPr>
                <w:rFonts w:hint="eastAsia" w:ascii="宋体" w:eastAsia="宋体"/>
                <w:b/>
                <w:bCs/>
                <w:lang w:val="en-US" w:eastAsia="zh-CN"/>
              </w:rPr>
              <w:t>但未</w:t>
            </w:r>
            <w:r>
              <w:rPr>
                <w:rFonts w:hint="eastAsia" w:ascii="宋体" w:eastAsia="宋体"/>
                <w:lang w:val="en-US" w:eastAsia="zh-CN"/>
              </w:rPr>
              <w:t>提供报关服务的企业（不属于租入仓库再转租）应补充提交以下材料：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 w:eastAsia="宋体"/>
              </w:rPr>
              <w:t>□</w:t>
            </w:r>
          </w:p>
        </w:tc>
        <w:tc>
          <w:tcPr>
            <w:tcW w:w="49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default" w:ascii="宋体"/>
                <w:lang w:eastAsia="zh-CN"/>
              </w:rPr>
            </w:pPr>
            <w:r>
              <w:rPr>
                <w:rFonts w:hint="default" w:ascii="宋体"/>
                <w:lang w:eastAsia="zh-CN"/>
              </w:rPr>
              <w:t>三选一：</w:t>
            </w:r>
          </w:p>
          <w:p>
            <w:pPr>
              <w:snapToGrid w:val="0"/>
              <w:spacing w:line="240" w:lineRule="atLeast"/>
              <w:jc w:val="both"/>
              <w:rPr>
                <w:rFonts w:hint="default" w:ascii="宋体"/>
              </w:rPr>
            </w:pPr>
            <w:r>
              <w:rPr>
                <w:rFonts w:hint="eastAsia" w:ascii="宋体"/>
              </w:rPr>
              <w:t>（1）与受托报关企业签订的报关服务协议</w:t>
            </w:r>
            <w:r>
              <w:rPr>
                <w:rFonts w:hint="default" w:ascii="宋体"/>
              </w:rPr>
              <w:t>复印件</w:t>
            </w:r>
          </w:p>
          <w:p>
            <w:pPr>
              <w:snapToGrid w:val="0"/>
              <w:spacing w:line="240" w:lineRule="atLeast"/>
              <w:jc w:val="both"/>
              <w:rPr>
                <w:rFonts w:hint="default" w:ascii="宋体"/>
              </w:rPr>
            </w:pPr>
            <w:r>
              <w:rPr>
                <w:rFonts w:hint="eastAsia" w:ascii="宋体"/>
              </w:rPr>
              <w:t>（2）受托报关企业在2021年11月至2022年3月期间为申请单位提供报关服务产生的进/出境货物备案清单、报关单或核注清单（应体现申请单位名称，至少2张）</w:t>
            </w:r>
            <w:r>
              <w:rPr>
                <w:rFonts w:hint="default" w:ascii="宋体"/>
              </w:rPr>
              <w:t>复印件</w:t>
            </w:r>
          </w:p>
          <w:p>
            <w:pPr>
              <w:snapToGrid w:val="0"/>
              <w:spacing w:line="240" w:lineRule="atLeast"/>
              <w:jc w:val="both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</w:rPr>
              <w:t>（3）经营海关监管作业场所企业注册登记证书</w:t>
            </w:r>
            <w:r>
              <w:rPr>
                <w:rFonts w:hint="default" w:ascii="宋体"/>
              </w:rPr>
              <w:t>复印件</w:t>
            </w:r>
          </w:p>
        </w:tc>
      </w:tr>
    </w:tbl>
    <w:p>
      <w:pPr>
        <w:widowControl/>
        <w:ind w:firstLine="420" w:firstLineChars="200"/>
        <w:jc w:val="left"/>
        <w:rPr>
          <w:rFonts w:ascii="宋体"/>
          <w:bCs/>
        </w:rPr>
      </w:pPr>
    </w:p>
    <w:p>
      <w:pPr>
        <w:widowControl/>
        <w:ind w:firstLine="420" w:firstLineChars="200"/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BFFB974"/>
    <w:rsid w:val="16F69563"/>
    <w:rsid w:val="1F7FCEC0"/>
    <w:rsid w:val="30BB76EB"/>
    <w:rsid w:val="32753E14"/>
    <w:rsid w:val="3444C415"/>
    <w:rsid w:val="3BF30D53"/>
    <w:rsid w:val="3BFF8A95"/>
    <w:rsid w:val="3D978E0E"/>
    <w:rsid w:val="3F5B91FC"/>
    <w:rsid w:val="44B5A629"/>
    <w:rsid w:val="4EDFD66F"/>
    <w:rsid w:val="578F82EA"/>
    <w:rsid w:val="57BF588B"/>
    <w:rsid w:val="587DA458"/>
    <w:rsid w:val="5BFF0E09"/>
    <w:rsid w:val="5D9343DA"/>
    <w:rsid w:val="63FE65AD"/>
    <w:rsid w:val="643F3B10"/>
    <w:rsid w:val="67F63F16"/>
    <w:rsid w:val="6B6FFEC7"/>
    <w:rsid w:val="6B77AE08"/>
    <w:rsid w:val="6BBB06DA"/>
    <w:rsid w:val="6EDE5968"/>
    <w:rsid w:val="6F5DF8A6"/>
    <w:rsid w:val="6F972254"/>
    <w:rsid w:val="6FFB2B84"/>
    <w:rsid w:val="6FFDAF3A"/>
    <w:rsid w:val="7237A794"/>
    <w:rsid w:val="72768789"/>
    <w:rsid w:val="747DF541"/>
    <w:rsid w:val="75F5582B"/>
    <w:rsid w:val="75FD9228"/>
    <w:rsid w:val="76776F3C"/>
    <w:rsid w:val="76FF9FBA"/>
    <w:rsid w:val="7AF1000E"/>
    <w:rsid w:val="7BB4CB42"/>
    <w:rsid w:val="7BCFC4FC"/>
    <w:rsid w:val="7BEEF3FD"/>
    <w:rsid w:val="7BFFC6C6"/>
    <w:rsid w:val="7D2EAF4D"/>
    <w:rsid w:val="7DDDE534"/>
    <w:rsid w:val="7F6C6B3E"/>
    <w:rsid w:val="7FAF6B13"/>
    <w:rsid w:val="7FBFA4DC"/>
    <w:rsid w:val="7FF76AF1"/>
    <w:rsid w:val="7FF7D73C"/>
    <w:rsid w:val="9E99E158"/>
    <w:rsid w:val="B1F11D6B"/>
    <w:rsid w:val="BDF71C86"/>
    <w:rsid w:val="BEAD6221"/>
    <w:rsid w:val="BF9DEF6F"/>
    <w:rsid w:val="BFF7963F"/>
    <w:rsid w:val="BFFE278F"/>
    <w:rsid w:val="BFFF600F"/>
    <w:rsid w:val="CBEFD076"/>
    <w:rsid w:val="CF6325ED"/>
    <w:rsid w:val="D6FF7779"/>
    <w:rsid w:val="D7DF4F0C"/>
    <w:rsid w:val="DE9E7597"/>
    <w:rsid w:val="DF6D2528"/>
    <w:rsid w:val="DFB3540E"/>
    <w:rsid w:val="DFF21D0A"/>
    <w:rsid w:val="DFF79A69"/>
    <w:rsid w:val="DFFA887C"/>
    <w:rsid w:val="E7BF2C25"/>
    <w:rsid w:val="ED6E924A"/>
    <w:rsid w:val="EDFB5F93"/>
    <w:rsid w:val="EF9B47B2"/>
    <w:rsid w:val="EFC7032B"/>
    <w:rsid w:val="EFDFD80D"/>
    <w:rsid w:val="F3ED508E"/>
    <w:rsid w:val="F49F40C9"/>
    <w:rsid w:val="F7B6F64A"/>
    <w:rsid w:val="F7F128FE"/>
    <w:rsid w:val="F9F3BD03"/>
    <w:rsid w:val="F9FDEC05"/>
    <w:rsid w:val="FA3CD410"/>
    <w:rsid w:val="FD2BC1F8"/>
    <w:rsid w:val="FE4B25DF"/>
    <w:rsid w:val="FE77A459"/>
    <w:rsid w:val="FEFF3CBB"/>
    <w:rsid w:val="FF605F4C"/>
    <w:rsid w:val="FF9EA6FA"/>
    <w:rsid w:val="FFFB56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ascii="Calibri" w:hAnsi="Calibri" w:eastAsia="黑体" w:cs="Times New Roman"/>
      <w:b/>
      <w:bCs/>
      <w:kern w:val="44"/>
      <w:szCs w:val="44"/>
    </w:rPr>
  </w:style>
  <w:style w:type="character" w:default="1" w:styleId="5">
    <w:name w:val="Default Paragraph Font"/>
    <w:qFormat/>
    <w:uiPriority w:val="0"/>
    <w:rPr>
      <w:rFonts w:ascii="Calibri" w:hAnsi="Calibri" w:eastAsia="宋体" w:cs="Times New Roman"/>
    </w:rPr>
  </w:style>
  <w:style w:type="table" w:default="1" w:styleId="4">
    <w:name w:val="Normal Table"/>
    <w:qFormat/>
    <w:uiPriority w:val="0"/>
    <w:rPr>
      <w:rFonts w:ascii="Calibri" w:hAnsi="Calibri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qFormat/>
    <w:uiPriority w:val="0"/>
    <w:rPr>
      <w:rFonts w:ascii="Calibri" w:hAnsi="Calibri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2022-04-04T21:42:00Z</dcterms:created>
  <dc:creator>张眉清</dc:creator>
  <cp:lastModifiedBy>邓军</cp:lastModifiedBy>
  <dcterms:modified xsi:type="dcterms:W3CDTF">2022-05-07T15:00:36Z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