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附件</w:t>
      </w:r>
      <w:r>
        <w:rPr>
          <w:rFonts w:hint="default" w:asciiTheme="minorEastAsia" w:hAnsiTheme="minorEastAsia" w:eastAsiaTheme="minorEastAsia"/>
          <w:color w:val="000000"/>
          <w:sz w:val="32"/>
          <w:szCs w:val="32"/>
        </w:rPr>
        <w:t>1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前海合作区桂湾、前湾、妈湾片区承租单位办公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用房租金补贴申请表</w:t>
      </w:r>
    </w:p>
    <w:tbl>
      <w:tblPr>
        <w:tblStyle w:val="27"/>
        <w:tblpPr w:leftFromText="180" w:rightFromText="180" w:vertAnchor="text" w:horzAnchor="margin" w:tblpXSpec="center" w:tblpY="205"/>
        <w:tblW w:w="11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21"/>
        <w:gridCol w:w="1134"/>
        <w:gridCol w:w="1417"/>
        <w:gridCol w:w="299"/>
        <w:gridCol w:w="694"/>
        <w:gridCol w:w="708"/>
        <w:gridCol w:w="210"/>
        <w:gridCol w:w="924"/>
        <w:gridCol w:w="314"/>
        <w:gridCol w:w="124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1088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16" w:type="dxa"/>
            <w:tcBorders>
              <w:top w:val="single" w:color="auto" w:sz="1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3772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11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4089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单位类型</w:t>
            </w:r>
          </w:p>
        </w:tc>
        <w:tc>
          <w:tcPr>
            <w:tcW w:w="977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□金融业 □现代物流业 □信息服务业 □科技服务业 □专业服务业 </w:t>
            </w:r>
          </w:p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□公共服务业（含社会组织）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补贴类型</w:t>
            </w:r>
          </w:p>
        </w:tc>
        <w:tc>
          <w:tcPr>
            <w:tcW w:w="977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1.□一般补贴企业（组织）</w:t>
            </w:r>
          </w:p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2.□重点补贴企业（组织）</w:t>
            </w:r>
          </w:p>
          <w:p>
            <w:pPr>
              <w:snapToGrid w:val="0"/>
              <w:spacing w:line="24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□前海总部企业     □深圳市综合性总部或金融总部企业</w:t>
            </w:r>
          </w:p>
          <w:p>
            <w:pPr>
              <w:snapToGrid w:val="0"/>
              <w:spacing w:line="24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□国家批准设立的金融企业及其一级分支机构  </w:t>
            </w:r>
          </w:p>
          <w:p>
            <w:pPr>
              <w:snapToGrid w:val="0"/>
              <w:spacing w:line="240" w:lineRule="atLeast"/>
              <w:ind w:left="666" w:leftChars="217" w:hanging="210" w:hangingChars="1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□在上海证券交易所、深圳证券交易所或香港、纽约、伦敦、东京、新加坡、纳斯达克等境外证券交易所上市的企业及其持股50%以上的一级或二级子公司</w:t>
            </w:r>
          </w:p>
          <w:p>
            <w:pPr>
              <w:snapToGrid w:val="0"/>
              <w:spacing w:line="240" w:lineRule="atLeast"/>
              <w:ind w:left="666" w:leftChars="217" w:hanging="210" w:hangingChars="1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□世界500强、中国500强企业及其持股50%以上的一级或二级子公司</w:t>
            </w:r>
          </w:p>
          <w:p>
            <w:pPr>
              <w:snapToGrid w:val="0"/>
              <w:spacing w:line="240" w:lineRule="atLeast"/>
              <w:ind w:left="666" w:leftChars="217" w:hanging="210" w:hangingChars="1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□独角兽企业及其持股50%以上的一级或二级子公司</w:t>
            </w:r>
          </w:p>
          <w:p>
            <w:pPr>
              <w:snapToGrid w:val="0"/>
              <w:spacing w:line="240" w:lineRule="atLeast"/>
              <w:ind w:left="666" w:leftChars="217" w:hanging="210" w:hangingChars="1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□国家电子商务示范企业及其持股50%以上的一级或二级子公司</w:t>
            </w:r>
          </w:p>
          <w:p>
            <w:pPr>
              <w:snapToGrid w:val="0"/>
              <w:spacing w:line="240" w:lineRule="atLeast"/>
              <w:ind w:left="666" w:leftChars="217" w:hanging="210" w:hangingChars="1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□上一年度在前海合作区直接经济贡献1000万元以上企业 </w:t>
            </w:r>
          </w:p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3.□特殊补贴企业（组织）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联系人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电话座机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手机</w:t>
            </w:r>
          </w:p>
        </w:tc>
        <w:tc>
          <w:tcPr>
            <w:tcW w:w="184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邮箱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企业法人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联系方式</w:t>
            </w:r>
          </w:p>
        </w:tc>
        <w:tc>
          <w:tcPr>
            <w:tcW w:w="425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邮箱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注册时间</w:t>
            </w:r>
          </w:p>
        </w:tc>
        <w:tc>
          <w:tcPr>
            <w:tcW w:w="377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注册资金(万元)</w:t>
            </w:r>
          </w:p>
        </w:tc>
        <w:tc>
          <w:tcPr>
            <w:tcW w:w="429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8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</w:rPr>
              <w:t>是否港资机构</w:t>
            </w:r>
          </w:p>
        </w:tc>
        <w:tc>
          <w:tcPr>
            <w:tcW w:w="377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是/否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</w:rPr>
              <w:t>港资股东占比（%）</w:t>
            </w:r>
          </w:p>
        </w:tc>
        <w:tc>
          <w:tcPr>
            <w:tcW w:w="429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16" w:type="dxa"/>
            <w:tcBorders>
              <w:top w:val="single" w:color="auto" w:sz="8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注册地址</w:t>
            </w:r>
          </w:p>
        </w:tc>
        <w:tc>
          <w:tcPr>
            <w:tcW w:w="977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深圳市前海深港合作区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道/街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single"/>
              </w:rPr>
              <w:t xml:space="preserve"> （楼宇名称）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楼/组团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室/号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088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经营情况信息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5387" w:type="dxa"/>
            <w:gridSpan w:val="5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在前海纳税（万元）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（上一年度）</w:t>
            </w:r>
          </w:p>
        </w:tc>
        <w:tc>
          <w:tcPr>
            <w:tcW w:w="5701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营业收入（万元）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（上一年度）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8" w:hRule="atLeast"/>
        </w:trPr>
        <w:tc>
          <w:tcPr>
            <w:tcW w:w="5387" w:type="dxa"/>
            <w:gridSpan w:val="5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701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5387" w:type="dxa"/>
            <w:gridSpan w:val="5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是否已享受深圳市、</w:t>
            </w:r>
            <w:r>
              <w:rPr>
                <w:rFonts w:hint="default" w:asciiTheme="minorEastAsia" w:hAnsiTheme="minorEastAsia" w:eastAsiaTheme="minorEastAsia" w:cstheme="minorEastAsia"/>
              </w:rPr>
              <w:t>前海合作区同类性质</w:t>
            </w:r>
            <w:r>
              <w:rPr>
                <w:rFonts w:hint="eastAsia" w:asciiTheme="minorEastAsia" w:hAnsiTheme="minorEastAsia" w:eastAsiaTheme="minorEastAsia" w:cstheme="minorEastAsia"/>
              </w:rPr>
              <w:t>租金补贴（2021年度）</w:t>
            </w:r>
          </w:p>
        </w:tc>
        <w:tc>
          <w:tcPr>
            <w:tcW w:w="5701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</w:rPr>
              <w:t xml:space="preserve">    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088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租赁办公用房信息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/>
                <w:bCs/>
                <w:szCs w:val="21"/>
              </w:rPr>
              <w:t>名称</w:t>
            </w:r>
          </w:p>
        </w:tc>
        <w:tc>
          <w:tcPr>
            <w:tcW w:w="285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50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租赁面积 ( m</w:t>
            </w:r>
            <w:r>
              <w:rPr>
                <w:rFonts w:hint="eastAsia"/>
                <w:bCs/>
                <w:szCs w:val="21"/>
                <w:vertAlign w:val="superscript"/>
              </w:rPr>
              <w:t>2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2851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（具体</w:t>
            </w:r>
            <w:r>
              <w:rPr>
                <w:rFonts w:ascii="宋体" w:hAnsi="宋体"/>
                <w:bCs/>
                <w:szCs w:val="21"/>
              </w:rPr>
              <w:t>到房号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产权登记号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租期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年  月  日至    年 月  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其中免租期为：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办公人数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202</w:t>
            </w:r>
            <w:r>
              <w:rPr>
                <w:rFonts w:hint="default"/>
                <w:bCs/>
                <w:szCs w:val="21"/>
                <w:lang w:eastAsia="zh-CN"/>
              </w:rPr>
              <w:t>1</w:t>
            </w:r>
            <w:r>
              <w:rPr>
                <w:rFonts w:hint="eastAsia"/>
                <w:bCs/>
                <w:szCs w:val="21"/>
                <w:lang w:val="en-US" w:eastAsia="zh-CN"/>
              </w:rPr>
              <w:t>年</w:t>
            </w:r>
            <w:r>
              <w:rPr>
                <w:rFonts w:hint="eastAsia"/>
                <w:bCs/>
                <w:szCs w:val="21"/>
              </w:rPr>
              <w:t>租赁价格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( 元/m</w:t>
            </w:r>
            <w:r>
              <w:rPr>
                <w:rFonts w:hint="eastAsia"/>
                <w:bCs/>
                <w:szCs w:val="21"/>
                <w:vertAlign w:val="superscript"/>
              </w:rPr>
              <w:t>2</w:t>
            </w:r>
            <w:r>
              <w:rPr>
                <w:rFonts w:hint="eastAsia"/>
                <w:bCs/>
                <w:szCs w:val="21"/>
              </w:rPr>
              <w:t>/月)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8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材料清单（附表后）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  <w:t>营业执照（统一社会信用代码证）或社会团体登记证书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  <w:t>注：已提交相关材料的，在对应方框里画“√”，如无请在方框内注明“无”。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253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  <w:t>房屋租赁合同、租金发票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firstLine="444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6"/>
                <w:szCs w:val="21"/>
              </w:rPr>
              <w:t>2021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  <w:t>年度</w:t>
            </w:r>
            <w:r>
              <w:rPr>
                <w:rFonts w:hint="default" w:asciiTheme="minorEastAsia" w:hAnsiTheme="minorEastAsia" w:eastAsiaTheme="minorEastAsia" w:cstheme="minorEastAsia"/>
                <w:spacing w:val="6"/>
                <w:szCs w:val="21"/>
              </w:rPr>
              <w:t>纳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  <w:t>税证明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  <w:t>法人代表证明书（格式自拟）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3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firstLine="444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lang w:val="en-US" w:eastAsia="zh-CN"/>
              </w:rPr>
              <w:t>其他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42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申报单位声明</w:t>
            </w:r>
          </w:p>
        </w:tc>
        <w:tc>
          <w:tcPr>
            <w:tcW w:w="8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firstLine="444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  <w:t>本单位所填报的全部信息、提供的全部材料真实合法，同意前海管理局及相关部门的调查核实。承诺在办公用房租赁期限之内，注册地、经营地和税收缴纳地不迁离前海，不对办公用房进行转租、分租或改变功能。如存在违反以上承诺的行为，本单位愿意终止享受租金补贴，已发放的租金补贴全额返还，并按当期贷款市场报价利率（LPR）计息。</w:t>
            </w:r>
          </w:p>
          <w:p>
            <w:pPr>
              <w:spacing w:line="240" w:lineRule="atLeast"/>
              <w:ind w:firstLine="444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</w:pPr>
          </w:p>
          <w:p>
            <w:pPr>
              <w:spacing w:line="240" w:lineRule="atLeast"/>
              <w:ind w:firstLine="444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</w:pPr>
          </w:p>
          <w:p>
            <w:pPr>
              <w:spacing w:line="240" w:lineRule="atLeast"/>
              <w:ind w:firstLine="444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</w:pPr>
          </w:p>
          <w:p>
            <w:pPr>
              <w:spacing w:line="240" w:lineRule="atLeast"/>
              <w:ind w:firstLine="444" w:firstLineChars="200"/>
              <w:jc w:val="center"/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  <w:t xml:space="preserve">申报单位：（公章）     </w:t>
            </w:r>
          </w:p>
          <w:p>
            <w:pPr>
              <w:spacing w:line="240" w:lineRule="atLeast"/>
              <w:ind w:firstLine="444" w:firstLineChars="200"/>
              <w:jc w:val="right"/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  <w:t xml:space="preserve">                    </w:t>
            </w:r>
          </w:p>
          <w:p>
            <w:pPr>
              <w:spacing w:line="240" w:lineRule="atLeast"/>
              <w:ind w:firstLine="444" w:firstLineChars="200"/>
              <w:jc w:val="center"/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</w:rPr>
              <w:t>日期：</w:t>
            </w:r>
          </w:p>
          <w:p>
            <w:pPr>
              <w:tabs>
                <w:tab w:val="left" w:pos="1134"/>
              </w:tabs>
              <w:ind w:firstLine="4305" w:firstLineChars="205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>
      <w:pPr>
        <w:tabs>
          <w:tab w:val="left" w:pos="1134"/>
        </w:tabs>
        <w:spacing w:line="20" w:lineRule="exact"/>
        <w:rPr>
          <w:rFonts w:asciiTheme="minorEastAsia" w:hAnsiTheme="minorEastAsia" w:eastAsiaTheme="minorEastAsia"/>
          <w:sz w:val="28"/>
          <w:szCs w:val="28"/>
        </w:rPr>
      </w:pPr>
    </w:p>
    <w:tbl>
      <w:tblPr>
        <w:tblStyle w:val="27"/>
        <w:tblpPr w:leftFromText="180" w:rightFromText="180" w:vertAnchor="text" w:horzAnchor="margin" w:tblpXSpec="center" w:tblpY="205"/>
        <w:tblW w:w="11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7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10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产权</w:t>
            </w:r>
            <w:r>
              <w:rPr>
                <w:rFonts w:hint="eastAsia" w:ascii="宋体"/>
                <w:b/>
                <w:sz w:val="24"/>
                <w:szCs w:val="24"/>
              </w:rPr>
              <w:t>单位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核实意见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3789" w:type="dxa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Times New Roman" w:hAnsi="Times New Roman" w:eastAsia="宋体" w:cstheme="minorBidi"/>
                <w:bCs/>
                <w:szCs w:val="21"/>
              </w:rPr>
              <w:t>申报单位</w:t>
            </w:r>
            <w:r>
              <w:rPr>
                <w:rFonts w:ascii="Times New Roman" w:hAnsi="Times New Roman" w:eastAsia="宋体" w:cstheme="minorBidi"/>
                <w:bCs/>
                <w:szCs w:val="21"/>
              </w:rPr>
              <w:t>是否</w:t>
            </w:r>
            <w:r>
              <w:rPr>
                <w:rFonts w:hint="eastAsia" w:ascii="Times New Roman" w:hAnsi="Times New Roman" w:eastAsia="宋体" w:cstheme="minorBidi"/>
                <w:bCs/>
                <w:szCs w:val="21"/>
              </w:rPr>
              <w:t>存在转租</w:t>
            </w:r>
            <w:r>
              <w:rPr>
                <w:rFonts w:ascii="Times New Roman" w:hAnsi="Times New Roman" w:eastAsia="宋体" w:cstheme="minorBidi"/>
                <w:bCs/>
                <w:szCs w:val="21"/>
              </w:rPr>
              <w:t>、分租行为</w:t>
            </w:r>
          </w:p>
        </w:tc>
        <w:tc>
          <w:tcPr>
            <w:tcW w:w="729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是（ ）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3789" w:type="dxa"/>
            <w:tcBorders>
              <w:top w:val="single" w:color="auto" w:sz="1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/>
              </w:rPr>
            </w:pPr>
            <w:r>
              <w:rPr>
                <w:rFonts w:hint="eastAsia" w:ascii="Times New Roman" w:hAnsi="Times New Roman" w:eastAsia="宋体" w:cstheme="minorBidi"/>
                <w:bCs/>
                <w:szCs w:val="21"/>
              </w:rPr>
              <w:t>产权单位/运营</w:t>
            </w:r>
            <w:r>
              <w:rPr>
                <w:rFonts w:ascii="Times New Roman" w:hAnsi="Times New Roman" w:eastAsia="宋体" w:cstheme="minorBidi"/>
                <w:bCs/>
                <w:szCs w:val="21"/>
              </w:rPr>
              <w:t>单位</w:t>
            </w:r>
            <w:r>
              <w:rPr>
                <w:rFonts w:hint="eastAsia" w:ascii="Times New Roman" w:hAnsi="Times New Roman" w:eastAsia="宋体" w:cstheme="minorBidi"/>
                <w:bCs/>
                <w:szCs w:val="21"/>
              </w:rPr>
              <w:t>核实意见</w:t>
            </w:r>
          </w:p>
        </w:tc>
        <w:tc>
          <w:tcPr>
            <w:tcW w:w="7299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20" w:lineRule="atLeast"/>
              <w:ind w:firstLine="420" w:firstLineChars="200"/>
              <w:rPr>
                <w:rFonts w:asciiTheme="minorEastAsia" w:hAnsiTheme="minorEastAsia" w:eastAsiaTheme="minorEastAsia" w:cstheme="minorBidi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bCs/>
                <w:szCs w:val="21"/>
              </w:rPr>
              <w:t>经核实，此申报单位（     单位全称     ）在（     物业名称+具体楼栋楼层房间号     ）租赁（        ㎡）办公用房，租期（    年  月  日至    年  月  日），申报补贴时段内租赁单价（        元/㎡/月）。</w:t>
            </w:r>
          </w:p>
          <w:p>
            <w:pPr>
              <w:spacing w:line="220" w:lineRule="atLeast"/>
              <w:ind w:firstLine="630"/>
              <w:rPr>
                <w:rFonts w:asciiTheme="minorEastAsia" w:hAnsiTheme="minorEastAsia" w:eastAsiaTheme="minorEastAsia" w:cstheme="minorBidi"/>
                <w:bCs/>
                <w:szCs w:val="21"/>
              </w:rPr>
            </w:pPr>
          </w:p>
          <w:p>
            <w:pPr>
              <w:spacing w:line="220" w:lineRule="atLeast"/>
              <w:ind w:firstLine="630"/>
              <w:rPr>
                <w:rFonts w:asciiTheme="minorEastAsia" w:hAnsiTheme="minorEastAsia" w:eastAsiaTheme="minorEastAsia" w:cstheme="minorBidi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bCs/>
                <w:szCs w:val="21"/>
              </w:rPr>
              <w:t>此申报单位已提交相关申报材料。</w:t>
            </w:r>
          </w:p>
          <w:p>
            <w:pPr>
              <w:spacing w:line="220" w:lineRule="atLeast"/>
              <w:ind w:firstLine="630"/>
              <w:rPr>
                <w:rFonts w:asciiTheme="minorEastAsia" w:hAnsiTheme="minorEastAsia" w:eastAsiaTheme="minorEastAsia" w:cstheme="minorBidi"/>
                <w:bCs/>
                <w:szCs w:val="21"/>
              </w:rPr>
            </w:pPr>
          </w:p>
          <w:p>
            <w:pPr>
              <w:spacing w:line="220" w:lineRule="atLeast"/>
              <w:ind w:firstLine="630" w:firstLineChars="300"/>
              <w:rPr>
                <w:rFonts w:hint="eastAsia" w:ascii="Times New Roman" w:hAnsi="Times New Roman" w:eastAsia="宋体" w:cstheme="minorBidi"/>
                <w:bCs/>
                <w:szCs w:val="21"/>
              </w:rPr>
            </w:pPr>
            <w:r>
              <w:rPr>
                <w:rFonts w:hint="eastAsia" w:ascii="Times New Roman" w:hAnsi="Times New Roman" w:eastAsia="宋体" w:cstheme="minorBidi"/>
                <w:bCs/>
                <w:szCs w:val="21"/>
              </w:rPr>
              <w:t>特此证明。</w:t>
            </w:r>
          </w:p>
          <w:p>
            <w:pPr>
              <w:spacing w:line="220" w:lineRule="atLeast"/>
              <w:ind w:firstLine="630" w:firstLineChars="300"/>
              <w:rPr>
                <w:rFonts w:hint="eastAsia" w:ascii="Times New Roman" w:hAnsi="Times New Roman" w:eastAsia="宋体" w:cstheme="minorBidi"/>
                <w:bCs/>
                <w:szCs w:val="21"/>
              </w:rPr>
            </w:pPr>
          </w:p>
          <w:p>
            <w:pPr>
              <w:spacing w:line="220" w:lineRule="atLeast"/>
              <w:ind w:firstLine="960" w:firstLineChars="300"/>
              <w:rPr>
                <w:rFonts w:ascii="仿宋_GB2312" w:hAnsi="仿宋" w:eastAsia="仿宋_GB2312" w:cstheme="minorBidi"/>
                <w:sz w:val="32"/>
                <w:szCs w:val="32"/>
              </w:rPr>
            </w:pPr>
          </w:p>
          <w:p>
            <w:pPr>
              <w:spacing w:line="220" w:lineRule="atLeast"/>
              <w:ind w:right="1060"/>
              <w:jc w:val="right"/>
              <w:rPr>
                <w:rFonts w:ascii="Times New Roman" w:hAnsi="Times New Roman" w:eastAsia="宋体" w:cstheme="minorBidi"/>
                <w:bCs/>
                <w:szCs w:val="21"/>
              </w:rPr>
            </w:pPr>
            <w:r>
              <w:rPr>
                <w:rFonts w:hint="eastAsia" w:ascii="Times New Roman" w:hAnsi="Times New Roman" w:eastAsia="宋体" w:cstheme="minorBidi"/>
                <w:bCs/>
                <w:szCs w:val="21"/>
              </w:rPr>
              <w:t>核实单位（盖章）</w:t>
            </w:r>
          </w:p>
          <w:p>
            <w:pPr>
              <w:spacing w:line="220" w:lineRule="atLeast"/>
              <w:ind w:firstLine="630"/>
              <w:rPr>
                <w:rFonts w:ascii="Times New Roman" w:hAnsi="Times New Roman" w:eastAsia="宋体" w:cstheme="minorBidi"/>
                <w:bCs/>
                <w:szCs w:val="21"/>
              </w:rPr>
            </w:pPr>
            <w:r>
              <w:rPr>
                <w:rFonts w:hint="eastAsia" w:ascii="Times New Roman" w:hAnsi="Times New Roman" w:eastAsia="宋体" w:cstheme="minorBidi"/>
                <w:bCs/>
                <w:szCs w:val="21"/>
              </w:rPr>
              <w:t xml:space="preserve">                                </w:t>
            </w:r>
          </w:p>
          <w:p>
            <w:pPr>
              <w:spacing w:line="220" w:lineRule="atLeast"/>
              <w:ind w:firstLine="630"/>
              <w:rPr>
                <w:rFonts w:ascii="Times New Roman" w:hAnsi="Times New Roman" w:eastAsia="宋体" w:cstheme="minorBidi"/>
                <w:bCs/>
                <w:szCs w:val="21"/>
              </w:rPr>
            </w:pPr>
            <w:r>
              <w:rPr>
                <w:rFonts w:hint="eastAsia" w:ascii="Times New Roman" w:hAnsi="Times New Roman" w:eastAsia="宋体" w:cstheme="minorBidi"/>
                <w:bCs/>
                <w:szCs w:val="21"/>
              </w:rPr>
              <w:t xml:space="preserve">                                        年  月  日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</w:p>
        </w:tc>
      </w:tr>
    </w:tbl>
    <w:p>
      <w:pPr>
        <w:tabs>
          <w:tab w:val="left" w:pos="1134"/>
        </w:tabs>
        <w:spacing w:line="2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tabs>
          <w:tab w:val="left" w:pos="1134"/>
        </w:tabs>
        <w:spacing w:line="2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tabs>
          <w:tab w:val="left" w:pos="1134"/>
        </w:tabs>
        <w:spacing w:line="2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tabs>
          <w:tab w:val="left" w:pos="1134"/>
        </w:tabs>
        <w:spacing w:line="2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tabs>
          <w:tab w:val="left" w:pos="1134"/>
        </w:tabs>
        <w:spacing w:line="2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tabs>
          <w:tab w:val="left" w:pos="1134"/>
        </w:tabs>
        <w:spacing w:line="2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tabs>
          <w:tab w:val="left" w:pos="1134"/>
        </w:tabs>
        <w:spacing w:line="2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tabs>
          <w:tab w:val="left" w:pos="1134"/>
        </w:tabs>
        <w:spacing w:line="2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tabs>
          <w:tab w:val="left" w:pos="1134"/>
        </w:tabs>
        <w:spacing w:line="2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tabs>
          <w:tab w:val="left" w:pos="1134"/>
        </w:tabs>
        <w:spacing w:line="2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tabs>
          <w:tab w:val="left" w:pos="1134"/>
        </w:tabs>
        <w:spacing w:line="20" w:lineRule="exact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3" w:type="even"/>
      <w:pgSz w:w="11906" w:h="16838"/>
      <w:pgMar w:top="1440" w:right="1080" w:bottom="1091" w:left="1080" w:header="851" w:footer="73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rPr>
        <w:rStyle w:val="30"/>
      </w:rPr>
    </w:pPr>
    <w:r>
      <w:fldChar w:fldCharType="begin"/>
    </w:r>
    <w:r>
      <w:rPr>
        <w:rStyle w:val="30"/>
      </w:rPr>
      <w:instrText xml:space="preserve">PAGE  </w:instrText>
    </w:r>
    <w:r>
      <w:fldChar w:fldCharType="separate"/>
    </w:r>
    <w:r>
      <w:rPr>
        <w:rStyle w:val="30"/>
      </w:rPr>
      <w:t>2</w:t>
    </w:r>
    <w:r>
      <w:fldChar w:fldCharType="end"/>
    </w:r>
  </w:p>
  <w:p>
    <w:pPr>
      <w:pStyle w:val="1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458F"/>
    <w:rsid w:val="00031D29"/>
    <w:rsid w:val="000409FD"/>
    <w:rsid w:val="000551A8"/>
    <w:rsid w:val="00063A54"/>
    <w:rsid w:val="00065C87"/>
    <w:rsid w:val="0009312E"/>
    <w:rsid w:val="000A5509"/>
    <w:rsid w:val="000B32C1"/>
    <w:rsid w:val="000B7729"/>
    <w:rsid w:val="000D0D24"/>
    <w:rsid w:val="000D0D79"/>
    <w:rsid w:val="000D67A2"/>
    <w:rsid w:val="000D7809"/>
    <w:rsid w:val="000F2EAA"/>
    <w:rsid w:val="0010703A"/>
    <w:rsid w:val="001079B0"/>
    <w:rsid w:val="00172A27"/>
    <w:rsid w:val="001A5A26"/>
    <w:rsid w:val="001B54C4"/>
    <w:rsid w:val="001C6727"/>
    <w:rsid w:val="001D163C"/>
    <w:rsid w:val="001D4F3F"/>
    <w:rsid w:val="001D730B"/>
    <w:rsid w:val="001D79DB"/>
    <w:rsid w:val="001E29A7"/>
    <w:rsid w:val="001F4A43"/>
    <w:rsid w:val="00213654"/>
    <w:rsid w:val="00221539"/>
    <w:rsid w:val="00222DAF"/>
    <w:rsid w:val="0023119F"/>
    <w:rsid w:val="00244DB7"/>
    <w:rsid w:val="00246D51"/>
    <w:rsid w:val="0024751F"/>
    <w:rsid w:val="00261631"/>
    <w:rsid w:val="00263D08"/>
    <w:rsid w:val="00275B73"/>
    <w:rsid w:val="00276839"/>
    <w:rsid w:val="0029534D"/>
    <w:rsid w:val="002A063D"/>
    <w:rsid w:val="002B7444"/>
    <w:rsid w:val="002C1703"/>
    <w:rsid w:val="002C5CC7"/>
    <w:rsid w:val="002D45CB"/>
    <w:rsid w:val="002E7FEE"/>
    <w:rsid w:val="002F2EBA"/>
    <w:rsid w:val="00300DF5"/>
    <w:rsid w:val="00304059"/>
    <w:rsid w:val="00327072"/>
    <w:rsid w:val="003406FC"/>
    <w:rsid w:val="00345337"/>
    <w:rsid w:val="00347535"/>
    <w:rsid w:val="003574DE"/>
    <w:rsid w:val="00366C72"/>
    <w:rsid w:val="00374EE7"/>
    <w:rsid w:val="003A3116"/>
    <w:rsid w:val="003C472E"/>
    <w:rsid w:val="003C66FD"/>
    <w:rsid w:val="003D1E83"/>
    <w:rsid w:val="003D21AE"/>
    <w:rsid w:val="003D394C"/>
    <w:rsid w:val="003D6EFE"/>
    <w:rsid w:val="003E1340"/>
    <w:rsid w:val="003F7BDE"/>
    <w:rsid w:val="00410F2D"/>
    <w:rsid w:val="0042189A"/>
    <w:rsid w:val="004378B9"/>
    <w:rsid w:val="004531E3"/>
    <w:rsid w:val="00477A1A"/>
    <w:rsid w:val="0049604F"/>
    <w:rsid w:val="004A2893"/>
    <w:rsid w:val="004A4E7C"/>
    <w:rsid w:val="004B6117"/>
    <w:rsid w:val="004C72AC"/>
    <w:rsid w:val="004D561A"/>
    <w:rsid w:val="004D7682"/>
    <w:rsid w:val="004E0A5C"/>
    <w:rsid w:val="004F17F8"/>
    <w:rsid w:val="004F21C0"/>
    <w:rsid w:val="00500558"/>
    <w:rsid w:val="00526BA2"/>
    <w:rsid w:val="0054490B"/>
    <w:rsid w:val="00563970"/>
    <w:rsid w:val="005762F7"/>
    <w:rsid w:val="00593341"/>
    <w:rsid w:val="005C0988"/>
    <w:rsid w:val="006009FA"/>
    <w:rsid w:val="00621E6B"/>
    <w:rsid w:val="00632FA5"/>
    <w:rsid w:val="006438A2"/>
    <w:rsid w:val="006636D1"/>
    <w:rsid w:val="00693855"/>
    <w:rsid w:val="006B33A8"/>
    <w:rsid w:val="006B439A"/>
    <w:rsid w:val="006C5C89"/>
    <w:rsid w:val="006C7D8D"/>
    <w:rsid w:val="006D6717"/>
    <w:rsid w:val="006D7E5C"/>
    <w:rsid w:val="006E7CD4"/>
    <w:rsid w:val="006F573E"/>
    <w:rsid w:val="007166AA"/>
    <w:rsid w:val="00717739"/>
    <w:rsid w:val="0073433D"/>
    <w:rsid w:val="00753762"/>
    <w:rsid w:val="00755E4F"/>
    <w:rsid w:val="007743FD"/>
    <w:rsid w:val="00797987"/>
    <w:rsid w:val="007A5F7C"/>
    <w:rsid w:val="007A6541"/>
    <w:rsid w:val="007B7A0C"/>
    <w:rsid w:val="007C0737"/>
    <w:rsid w:val="007D1B41"/>
    <w:rsid w:val="007D33ED"/>
    <w:rsid w:val="007D43EF"/>
    <w:rsid w:val="007E5409"/>
    <w:rsid w:val="007F3945"/>
    <w:rsid w:val="007F43CA"/>
    <w:rsid w:val="0080361A"/>
    <w:rsid w:val="00854E8A"/>
    <w:rsid w:val="00862416"/>
    <w:rsid w:val="00863E4F"/>
    <w:rsid w:val="0087139D"/>
    <w:rsid w:val="00874CE1"/>
    <w:rsid w:val="008816EF"/>
    <w:rsid w:val="00892B54"/>
    <w:rsid w:val="008D64B0"/>
    <w:rsid w:val="00913606"/>
    <w:rsid w:val="00914937"/>
    <w:rsid w:val="009269BF"/>
    <w:rsid w:val="009310EA"/>
    <w:rsid w:val="0095375A"/>
    <w:rsid w:val="009A49DC"/>
    <w:rsid w:val="009B25E1"/>
    <w:rsid w:val="009E431A"/>
    <w:rsid w:val="009F6D2C"/>
    <w:rsid w:val="00A16033"/>
    <w:rsid w:val="00A5639F"/>
    <w:rsid w:val="00A73D03"/>
    <w:rsid w:val="00A855AC"/>
    <w:rsid w:val="00A9332F"/>
    <w:rsid w:val="00AA207A"/>
    <w:rsid w:val="00AB38A7"/>
    <w:rsid w:val="00AC31B5"/>
    <w:rsid w:val="00AC3B94"/>
    <w:rsid w:val="00AC6D5C"/>
    <w:rsid w:val="00AE04BB"/>
    <w:rsid w:val="00AF6615"/>
    <w:rsid w:val="00AF79EE"/>
    <w:rsid w:val="00B01E12"/>
    <w:rsid w:val="00B30CD6"/>
    <w:rsid w:val="00B55E74"/>
    <w:rsid w:val="00B57A39"/>
    <w:rsid w:val="00B71E0A"/>
    <w:rsid w:val="00B80435"/>
    <w:rsid w:val="00B87DEF"/>
    <w:rsid w:val="00BA2BE8"/>
    <w:rsid w:val="00BB204D"/>
    <w:rsid w:val="00BD5A8E"/>
    <w:rsid w:val="00BD7E7B"/>
    <w:rsid w:val="00BE3D06"/>
    <w:rsid w:val="00C02E64"/>
    <w:rsid w:val="00C06F78"/>
    <w:rsid w:val="00C32B27"/>
    <w:rsid w:val="00C42961"/>
    <w:rsid w:val="00C7160A"/>
    <w:rsid w:val="00C8475C"/>
    <w:rsid w:val="00C87440"/>
    <w:rsid w:val="00C91163"/>
    <w:rsid w:val="00C91D86"/>
    <w:rsid w:val="00CB7A2F"/>
    <w:rsid w:val="00CC6EDE"/>
    <w:rsid w:val="00CD0F2B"/>
    <w:rsid w:val="00CD1B2E"/>
    <w:rsid w:val="00CD5F9F"/>
    <w:rsid w:val="00CE17A4"/>
    <w:rsid w:val="00D367DD"/>
    <w:rsid w:val="00D62454"/>
    <w:rsid w:val="00D716F5"/>
    <w:rsid w:val="00D82E00"/>
    <w:rsid w:val="00D95C98"/>
    <w:rsid w:val="00DA2A7F"/>
    <w:rsid w:val="00DA3E97"/>
    <w:rsid w:val="00DB75E0"/>
    <w:rsid w:val="00DD20F6"/>
    <w:rsid w:val="00DD5B6B"/>
    <w:rsid w:val="00E01647"/>
    <w:rsid w:val="00E04B60"/>
    <w:rsid w:val="00E06BD5"/>
    <w:rsid w:val="00E260CA"/>
    <w:rsid w:val="00E269C3"/>
    <w:rsid w:val="00E3065A"/>
    <w:rsid w:val="00E3220D"/>
    <w:rsid w:val="00E37DAD"/>
    <w:rsid w:val="00E41D5F"/>
    <w:rsid w:val="00E723CA"/>
    <w:rsid w:val="00E937BD"/>
    <w:rsid w:val="00EA6C39"/>
    <w:rsid w:val="00EA7A89"/>
    <w:rsid w:val="00EA7A91"/>
    <w:rsid w:val="00EB2E17"/>
    <w:rsid w:val="00F02544"/>
    <w:rsid w:val="00F04452"/>
    <w:rsid w:val="00F12CC5"/>
    <w:rsid w:val="00F13C74"/>
    <w:rsid w:val="00F27DDE"/>
    <w:rsid w:val="00F4049A"/>
    <w:rsid w:val="00F42568"/>
    <w:rsid w:val="00F4442B"/>
    <w:rsid w:val="00F64689"/>
    <w:rsid w:val="00F76902"/>
    <w:rsid w:val="00F76DE6"/>
    <w:rsid w:val="00F974D9"/>
    <w:rsid w:val="00FA0C05"/>
    <w:rsid w:val="00FA1511"/>
    <w:rsid w:val="00FA3E5A"/>
    <w:rsid w:val="00FC58E1"/>
    <w:rsid w:val="00FF2609"/>
    <w:rsid w:val="00FF5E4F"/>
    <w:rsid w:val="00FF6E9A"/>
    <w:rsid w:val="03A17AF7"/>
    <w:rsid w:val="071B2F5E"/>
    <w:rsid w:val="0F9FF62F"/>
    <w:rsid w:val="105A0F50"/>
    <w:rsid w:val="135D6C0B"/>
    <w:rsid w:val="17696F80"/>
    <w:rsid w:val="20094548"/>
    <w:rsid w:val="2DE7173B"/>
    <w:rsid w:val="2EB62E4C"/>
    <w:rsid w:val="4EB03901"/>
    <w:rsid w:val="5976372C"/>
    <w:rsid w:val="5D8C3B9C"/>
    <w:rsid w:val="651075DA"/>
    <w:rsid w:val="6D2E2703"/>
    <w:rsid w:val="717F1067"/>
    <w:rsid w:val="747E48DE"/>
    <w:rsid w:val="753F075D"/>
    <w:rsid w:val="776B5E90"/>
    <w:rsid w:val="77E52A22"/>
    <w:rsid w:val="7D59266C"/>
    <w:rsid w:val="7EFBC49F"/>
    <w:rsid w:val="D7DF4BED"/>
    <w:rsid w:val="F6BF82F7"/>
    <w:rsid w:val="F9E763D6"/>
    <w:rsid w:val="FDFF2F34"/>
    <w:rsid w:val="FEFBCB5A"/>
    <w:rsid w:val="FFD48C6C"/>
    <w:rsid w:val="FFED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42"/>
    <w:qFormat/>
    <w:uiPriority w:val="0"/>
    <w:pPr>
      <w:keepNext/>
      <w:keepLines/>
      <w:spacing w:before="340" w:after="330" w:line="360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41"/>
    <w:qFormat/>
    <w:uiPriority w:val="0"/>
    <w:pPr>
      <w:keepNext/>
      <w:keepLines/>
      <w:spacing w:before="260" w:after="260" w:line="360" w:lineRule="auto"/>
      <w:outlineLvl w:val="1"/>
    </w:pPr>
    <w:rPr>
      <w:rFonts w:ascii="Cambria" w:hAnsi="Cambria"/>
      <w:b/>
      <w:sz w:val="32"/>
    </w:rPr>
  </w:style>
  <w:style w:type="paragraph" w:styleId="5">
    <w:name w:val="heading 3"/>
    <w:basedOn w:val="1"/>
    <w:next w:val="6"/>
    <w:link w:val="39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4"/>
    <w:qFormat/>
    <w:uiPriority w:val="0"/>
    <w:rPr>
      <w:sz w:val="20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toc 7"/>
    <w:basedOn w:val="1"/>
    <w:next w:val="1"/>
    <w:qFormat/>
    <w:uiPriority w:val="0"/>
    <w:pPr>
      <w:ind w:left="1260"/>
      <w:jc w:val="left"/>
    </w:pPr>
    <w:rPr>
      <w:szCs w:val="21"/>
    </w:rPr>
  </w:style>
  <w:style w:type="paragraph" w:styleId="8">
    <w:name w:val="Document Map"/>
    <w:basedOn w:val="1"/>
    <w:link w:val="45"/>
    <w:qFormat/>
    <w:uiPriority w:val="0"/>
    <w:pPr>
      <w:shd w:val="clear" w:color="auto" w:fill="000080"/>
    </w:pPr>
    <w:rPr>
      <w:sz w:val="2"/>
    </w:rPr>
  </w:style>
  <w:style w:type="paragraph" w:styleId="9">
    <w:name w:val="Body Text Indent"/>
    <w:basedOn w:val="1"/>
    <w:link w:val="43"/>
    <w:qFormat/>
    <w:uiPriority w:val="0"/>
    <w:pPr>
      <w:ind w:firstLine="555"/>
    </w:pPr>
    <w:rPr>
      <w:sz w:val="20"/>
    </w:rPr>
  </w:style>
  <w:style w:type="paragraph" w:styleId="10">
    <w:name w:val="toc 5"/>
    <w:basedOn w:val="1"/>
    <w:next w:val="1"/>
    <w:qFormat/>
    <w:uiPriority w:val="0"/>
    <w:pPr>
      <w:ind w:left="840"/>
      <w:jc w:val="left"/>
    </w:pPr>
    <w:rPr>
      <w:szCs w:val="21"/>
    </w:rPr>
  </w:style>
  <w:style w:type="paragraph" w:styleId="11">
    <w:name w:val="toc 3"/>
    <w:basedOn w:val="1"/>
    <w:next w:val="1"/>
    <w:qFormat/>
    <w:uiPriority w:val="0"/>
    <w:pPr>
      <w:ind w:left="420"/>
      <w:jc w:val="left"/>
    </w:pPr>
    <w:rPr>
      <w:i/>
      <w:iCs/>
      <w:szCs w:val="24"/>
    </w:rPr>
  </w:style>
  <w:style w:type="paragraph" w:styleId="12">
    <w:name w:val="Plain Text"/>
    <w:basedOn w:val="1"/>
    <w:link w:val="34"/>
    <w:qFormat/>
    <w:uiPriority w:val="0"/>
    <w:rPr>
      <w:rFonts w:ascii="宋体" w:hAnsi="Courier New"/>
    </w:rPr>
  </w:style>
  <w:style w:type="paragraph" w:styleId="13">
    <w:name w:val="toc 8"/>
    <w:basedOn w:val="1"/>
    <w:next w:val="1"/>
    <w:qFormat/>
    <w:uiPriority w:val="0"/>
    <w:pPr>
      <w:ind w:left="1470"/>
      <w:jc w:val="left"/>
    </w:pPr>
    <w:rPr>
      <w:szCs w:val="21"/>
    </w:rPr>
  </w:style>
  <w:style w:type="paragraph" w:styleId="14">
    <w:name w:val="Date"/>
    <w:basedOn w:val="1"/>
    <w:next w:val="1"/>
    <w:link w:val="38"/>
    <w:qFormat/>
    <w:uiPriority w:val="0"/>
    <w:rPr>
      <w:sz w:val="20"/>
    </w:rPr>
  </w:style>
  <w:style w:type="paragraph" w:styleId="15">
    <w:name w:val="Body Text Indent 2"/>
    <w:basedOn w:val="1"/>
    <w:link w:val="36"/>
    <w:qFormat/>
    <w:uiPriority w:val="0"/>
    <w:pPr>
      <w:ind w:left="560"/>
      <w:outlineLvl w:val="0"/>
    </w:pPr>
    <w:rPr>
      <w:sz w:val="20"/>
    </w:rPr>
  </w:style>
  <w:style w:type="paragraph" w:styleId="16">
    <w:name w:val="Balloon Text"/>
    <w:basedOn w:val="1"/>
    <w:link w:val="35"/>
    <w:qFormat/>
    <w:uiPriority w:val="0"/>
    <w:rPr>
      <w:sz w:val="2"/>
    </w:rPr>
  </w:style>
  <w:style w:type="paragraph" w:styleId="17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9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Cs w:val="24"/>
    </w:rPr>
  </w:style>
  <w:style w:type="paragraph" w:styleId="20">
    <w:name w:val="toc 4"/>
    <w:basedOn w:val="1"/>
    <w:next w:val="1"/>
    <w:qFormat/>
    <w:uiPriority w:val="0"/>
    <w:pPr>
      <w:ind w:left="630"/>
      <w:jc w:val="left"/>
    </w:pPr>
    <w:rPr>
      <w:szCs w:val="21"/>
    </w:rPr>
  </w:style>
  <w:style w:type="paragraph" w:styleId="21">
    <w:name w:val="toc 6"/>
    <w:basedOn w:val="1"/>
    <w:next w:val="1"/>
    <w:qFormat/>
    <w:uiPriority w:val="0"/>
    <w:pPr>
      <w:ind w:left="1050"/>
      <w:jc w:val="left"/>
    </w:pPr>
    <w:rPr>
      <w:szCs w:val="21"/>
    </w:rPr>
  </w:style>
  <w:style w:type="paragraph" w:styleId="22">
    <w:name w:val="Body Text Indent 3"/>
    <w:basedOn w:val="1"/>
    <w:link w:val="32"/>
    <w:qFormat/>
    <w:uiPriority w:val="0"/>
    <w:pPr>
      <w:tabs>
        <w:tab w:val="left" w:pos="1050"/>
      </w:tabs>
      <w:ind w:firstLine="550"/>
    </w:pPr>
    <w:rPr>
      <w:sz w:val="16"/>
    </w:rPr>
  </w:style>
  <w:style w:type="paragraph" w:styleId="23">
    <w:name w:val="toc 2"/>
    <w:basedOn w:val="1"/>
    <w:next w:val="1"/>
    <w:qFormat/>
    <w:uiPriority w:val="0"/>
    <w:pPr>
      <w:ind w:left="210"/>
      <w:jc w:val="left"/>
    </w:pPr>
    <w:rPr>
      <w:smallCaps/>
      <w:szCs w:val="24"/>
    </w:rPr>
  </w:style>
  <w:style w:type="paragraph" w:styleId="24">
    <w:name w:val="toc 9"/>
    <w:basedOn w:val="1"/>
    <w:next w:val="1"/>
    <w:qFormat/>
    <w:uiPriority w:val="0"/>
    <w:pPr>
      <w:ind w:left="1680"/>
      <w:jc w:val="left"/>
    </w:pPr>
    <w:rPr>
      <w:szCs w:val="21"/>
    </w:rPr>
  </w:style>
  <w:style w:type="paragraph" w:styleId="25">
    <w:name w:val="Body Text 2"/>
    <w:basedOn w:val="1"/>
    <w:link w:val="40"/>
    <w:qFormat/>
    <w:uiPriority w:val="0"/>
    <w:pPr>
      <w:jc w:val="center"/>
    </w:pPr>
    <w:rPr>
      <w:sz w:val="20"/>
    </w:r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28">
    <w:name w:val="Table Grid"/>
    <w:basedOn w:val="27"/>
    <w:qFormat/>
    <w:uiPriority w:val="59"/>
    <w:rPr>
      <w:rFonts w:eastAsia="微软雅黑"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page number"/>
    <w:basedOn w:val="29"/>
    <w:qFormat/>
    <w:uiPriority w:val="0"/>
  </w:style>
  <w:style w:type="character" w:styleId="31">
    <w:name w:val="Hyperlink"/>
    <w:qFormat/>
    <w:uiPriority w:val="0"/>
    <w:rPr>
      <w:color w:val="0000FF"/>
      <w:u w:val="single"/>
    </w:rPr>
  </w:style>
  <w:style w:type="character" w:customStyle="1" w:styleId="32">
    <w:name w:val="正文文本缩进 3 Char"/>
    <w:link w:val="22"/>
    <w:qFormat/>
    <w:uiPriority w:val="0"/>
    <w:rPr>
      <w:sz w:val="16"/>
    </w:rPr>
  </w:style>
  <w:style w:type="character" w:customStyle="1" w:styleId="33">
    <w:name w:val="页脚 Char"/>
    <w:link w:val="17"/>
    <w:qFormat/>
    <w:uiPriority w:val="0"/>
    <w:rPr>
      <w:kern w:val="2"/>
      <w:sz w:val="18"/>
    </w:rPr>
  </w:style>
  <w:style w:type="character" w:customStyle="1" w:styleId="34">
    <w:name w:val="纯文本 Char"/>
    <w:link w:val="12"/>
    <w:qFormat/>
    <w:uiPriority w:val="0"/>
    <w:rPr>
      <w:rFonts w:ascii="宋体" w:hAnsi="Courier New"/>
      <w:sz w:val="21"/>
    </w:rPr>
  </w:style>
  <w:style w:type="character" w:customStyle="1" w:styleId="35">
    <w:name w:val="批注框文本 Char"/>
    <w:link w:val="16"/>
    <w:qFormat/>
    <w:uiPriority w:val="0"/>
    <w:rPr>
      <w:sz w:val="2"/>
    </w:rPr>
  </w:style>
  <w:style w:type="character" w:customStyle="1" w:styleId="36">
    <w:name w:val="正文文本缩进 2 Char"/>
    <w:link w:val="15"/>
    <w:qFormat/>
    <w:uiPriority w:val="0"/>
    <w:rPr>
      <w:sz w:val="20"/>
    </w:rPr>
  </w:style>
  <w:style w:type="character" w:customStyle="1" w:styleId="37">
    <w:name w:val="页眉 Char"/>
    <w:link w:val="18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38">
    <w:name w:val="日期 Char"/>
    <w:link w:val="14"/>
    <w:qFormat/>
    <w:uiPriority w:val="0"/>
    <w:rPr>
      <w:sz w:val="20"/>
    </w:rPr>
  </w:style>
  <w:style w:type="character" w:customStyle="1" w:styleId="39">
    <w:name w:val="标题 3 Char"/>
    <w:link w:val="5"/>
    <w:qFormat/>
    <w:uiPriority w:val="0"/>
    <w:rPr>
      <w:b/>
      <w:sz w:val="32"/>
    </w:rPr>
  </w:style>
  <w:style w:type="character" w:customStyle="1" w:styleId="40">
    <w:name w:val="正文文本 2 Char"/>
    <w:link w:val="25"/>
    <w:qFormat/>
    <w:uiPriority w:val="0"/>
    <w:rPr>
      <w:sz w:val="20"/>
    </w:rPr>
  </w:style>
  <w:style w:type="character" w:customStyle="1" w:styleId="41">
    <w:name w:val="标题 2 Char"/>
    <w:link w:val="4"/>
    <w:qFormat/>
    <w:uiPriority w:val="0"/>
    <w:rPr>
      <w:rFonts w:ascii="Cambria" w:hAnsi="Cambria" w:eastAsia="宋体"/>
      <w:b/>
      <w:sz w:val="32"/>
    </w:rPr>
  </w:style>
  <w:style w:type="character" w:customStyle="1" w:styleId="42">
    <w:name w:val="标题 1 Char"/>
    <w:link w:val="3"/>
    <w:qFormat/>
    <w:uiPriority w:val="0"/>
    <w:rPr>
      <w:b/>
      <w:kern w:val="44"/>
      <w:sz w:val="44"/>
    </w:rPr>
  </w:style>
  <w:style w:type="character" w:customStyle="1" w:styleId="43">
    <w:name w:val="正文文本缩进 Char"/>
    <w:link w:val="9"/>
    <w:qFormat/>
    <w:uiPriority w:val="0"/>
    <w:rPr>
      <w:sz w:val="20"/>
    </w:rPr>
  </w:style>
  <w:style w:type="character" w:customStyle="1" w:styleId="44">
    <w:name w:val="正文文本 Char"/>
    <w:link w:val="2"/>
    <w:qFormat/>
    <w:uiPriority w:val="0"/>
    <w:rPr>
      <w:sz w:val="20"/>
    </w:rPr>
  </w:style>
  <w:style w:type="character" w:customStyle="1" w:styleId="45">
    <w:name w:val="文档结构图 Char"/>
    <w:link w:val="8"/>
    <w:qFormat/>
    <w:uiPriority w:val="0"/>
    <w:rPr>
      <w:sz w:val="2"/>
    </w:rPr>
  </w:style>
  <w:style w:type="paragraph" w:customStyle="1" w:styleId="4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7">
    <w:name w:val="Char Char Char"/>
    <w:basedOn w:val="1"/>
    <w:qFormat/>
    <w:uiPriority w:val="0"/>
    <w:pPr>
      <w:spacing w:line="360" w:lineRule="auto"/>
    </w:pPr>
    <w:rPr>
      <w:sz w:val="24"/>
      <w:szCs w:val="24"/>
    </w:rPr>
  </w:style>
  <w:style w:type="paragraph" w:customStyle="1" w:styleId="4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49">
    <w:name w:val="列出段落1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爱瑞思软件（深圳）有限公司</Company>
  <Pages>2</Pages>
  <Words>209</Words>
  <Characters>1195</Characters>
  <Lines>9</Lines>
  <Paragraphs>2</Paragraphs>
  <TotalTime>0</TotalTime>
  <ScaleCrop>false</ScaleCrop>
  <LinksUpToDate>false</LinksUpToDate>
  <CharactersWithSpaces>1402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2018-12-05T08:59:00Z</dcterms:created>
  <dc:creator>陆健</dc:creator>
  <cp:lastModifiedBy>刘素军</cp:lastModifiedBy>
  <cp:lastPrinted>2019-03-30T03:07:00Z</cp:lastPrinted>
  <dcterms:modified xsi:type="dcterms:W3CDTF">2022-03-07T10:52:28Z</dcterms:modified>
  <dc:title>基础研究计划申请书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