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bookmarkStart w:id="0" w:name="_GoBack"/>
      <w:bookmarkEnd w:id="0"/>
      <w:r>
        <w:rPr>
          <w:rFonts w:hint="eastAsia" w:ascii="宋体" w:hAnsi="宋体"/>
          <w:b/>
          <w:sz w:val="44"/>
          <w:szCs w:val="44"/>
        </w:rPr>
        <w:t>地方金融组织名录（前海片区）</w:t>
      </w:r>
    </w:p>
    <w:p>
      <w:pPr>
        <w:jc w:val="center"/>
        <w:rPr>
          <w:rFonts w:ascii="宋体" w:hAnsi="宋体"/>
          <w:b/>
          <w:sz w:val="48"/>
          <w:szCs w:val="48"/>
        </w:rPr>
      </w:pPr>
    </w:p>
    <w:tbl>
      <w:tblPr>
        <w:tblStyle w:val="2"/>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8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序号</w:t>
            </w:r>
          </w:p>
        </w:tc>
        <w:tc>
          <w:tcPr>
            <w:tcW w:w="873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机构类别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p>
        </w:tc>
        <w:tc>
          <w:tcPr>
            <w:tcW w:w="873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小额贷款公司（</w:t>
            </w:r>
            <w:r>
              <w:rPr>
                <w:rFonts w:ascii="仿宋_GB2312" w:hAnsi="仿宋_GB2312" w:eastAsia="仿宋_GB2312" w:cs="仿宋_GB2312"/>
                <w:color w:val="000000"/>
                <w:sz w:val="32"/>
                <w:szCs w:val="32"/>
              </w:rPr>
              <w:t>38</w:t>
            </w:r>
            <w:r>
              <w:rPr>
                <w:rFonts w:hint="eastAsia" w:ascii="仿宋_GB2312" w:hAnsi="仿宋_GB2312" w:eastAsia="仿宋_GB2312" w:cs="仿宋_GB2312"/>
                <w:color w:val="000000"/>
                <w:sz w:val="32"/>
                <w:szCs w:val="32"/>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p>
        </w:tc>
        <w:tc>
          <w:tcPr>
            <w:tcW w:w="873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融资担保公司（</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p>
        </w:tc>
        <w:tc>
          <w:tcPr>
            <w:tcW w:w="873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典当行（</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p>
        </w:tc>
        <w:tc>
          <w:tcPr>
            <w:tcW w:w="873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区域性股权市场（1家）</w:t>
            </w:r>
          </w:p>
        </w:tc>
      </w:tr>
    </w:tbl>
    <w:p>
      <w:pPr>
        <w:spacing w:line="560" w:lineRule="exact"/>
        <w:ind w:firstLine="560" w:firstLineChars="200"/>
        <w:rPr>
          <w:rFonts w:ascii="仿宋_GB2312" w:hAnsi="仿宋" w:eastAsia="仿宋_GB2312"/>
          <w:bCs/>
          <w:sz w:val="28"/>
          <w:szCs w:val="28"/>
        </w:rPr>
      </w:pPr>
      <w:r>
        <w:rPr>
          <w:rFonts w:hint="eastAsia" w:ascii="仿宋_GB2312" w:hAnsi="仿宋" w:eastAsia="仿宋_GB2312"/>
          <w:bCs/>
          <w:sz w:val="28"/>
          <w:szCs w:val="28"/>
        </w:rPr>
        <w:t>备注：1.结合2019年1月1日在深圳市地方金融监督管理局官网关于地方交易场所公告和2021年1月14日深圳市交易场所监督管理联席会议最新精神，前海片区交易场所名单将于近期清理整顿后由深圳市前海地方金融监督管理局另行公告；</w:t>
      </w:r>
    </w:p>
    <w:p>
      <w:pPr>
        <w:spacing w:line="560" w:lineRule="exact"/>
        <w:ind w:firstLine="560" w:firstLineChars="200"/>
        <w:rPr>
          <w:rFonts w:ascii="仿宋_GB2312" w:hAnsi="仿宋" w:eastAsia="仿宋_GB2312"/>
          <w:bCs/>
          <w:sz w:val="28"/>
          <w:szCs w:val="28"/>
        </w:rPr>
      </w:pPr>
      <w:r>
        <w:rPr>
          <w:rFonts w:hint="eastAsia" w:ascii="仿宋_GB2312" w:hAnsi="仿宋" w:eastAsia="仿宋_GB2312"/>
          <w:bCs/>
          <w:sz w:val="28"/>
          <w:szCs w:val="28"/>
        </w:rPr>
        <w:t>2.融资租赁、商业保理行业目前正在开展清理规范工作，待监管名单确定后另行公告。</w:t>
      </w:r>
    </w:p>
    <w:p>
      <w:pPr>
        <w:ind w:firstLine="1265" w:firstLineChars="450"/>
        <w:rPr>
          <w:rFonts w:ascii="仿宋_GB2312" w:hAnsi="仿宋" w:eastAsia="仿宋_GB2312"/>
          <w:b/>
          <w:sz w:val="28"/>
          <w:szCs w:val="28"/>
        </w:rPr>
      </w:pPr>
    </w:p>
    <w:p>
      <w:pPr>
        <w:ind w:firstLine="1265" w:firstLineChars="450"/>
        <w:rPr>
          <w:rFonts w:ascii="仿宋_GB2312" w:hAnsi="仿宋" w:eastAsia="仿宋_GB2312"/>
          <w:b/>
          <w:sz w:val="28"/>
          <w:szCs w:val="28"/>
        </w:rPr>
      </w:pPr>
    </w:p>
    <w:p>
      <w:pPr>
        <w:ind w:firstLine="1265" w:firstLineChars="450"/>
        <w:rPr>
          <w:rFonts w:ascii="仿宋_GB2312" w:hAnsi="仿宋" w:eastAsia="仿宋_GB2312"/>
          <w:b/>
          <w:sz w:val="28"/>
          <w:szCs w:val="28"/>
        </w:rPr>
      </w:pPr>
    </w:p>
    <w:p>
      <w:pPr>
        <w:contextualSpacing/>
        <w:rPr>
          <w:rFonts w:ascii="楷体_GB2312" w:hAnsi="宋体" w:eastAsia="楷体_GB2312" w:cs="宋体"/>
          <w:b/>
          <w:bCs/>
          <w:color w:val="000000"/>
          <w:kern w:val="0"/>
          <w:sz w:val="28"/>
          <w:szCs w:val="28"/>
        </w:rPr>
      </w:pPr>
    </w:p>
    <w:p>
      <w:pPr>
        <w:contextualSpacing/>
        <w:rPr>
          <w:rFonts w:ascii="楷体_GB2312" w:hAnsi="宋体" w:eastAsia="楷体_GB2312" w:cs="宋体"/>
          <w:b/>
          <w:bCs/>
          <w:color w:val="000000"/>
          <w:kern w:val="0"/>
          <w:sz w:val="28"/>
          <w:szCs w:val="28"/>
        </w:rPr>
      </w:pPr>
    </w:p>
    <w:p>
      <w:pPr>
        <w:contextualSpacing/>
        <w:rPr>
          <w:rFonts w:ascii="楷体_GB2312" w:hAnsi="宋体" w:eastAsia="楷体_GB2312" w:cs="宋体"/>
          <w:b/>
          <w:bCs/>
          <w:color w:val="000000"/>
          <w:kern w:val="0"/>
          <w:sz w:val="28"/>
          <w:szCs w:val="28"/>
        </w:rPr>
      </w:pPr>
    </w:p>
    <w:p>
      <w:pPr>
        <w:contextualSpacing/>
        <w:rPr>
          <w:rFonts w:ascii="楷体_GB2312" w:hAnsi="宋体" w:eastAsia="楷体_GB2312" w:cs="宋体"/>
          <w:b/>
          <w:bCs/>
          <w:color w:val="000000"/>
          <w:kern w:val="0"/>
          <w:sz w:val="28"/>
          <w:szCs w:val="28"/>
        </w:rPr>
      </w:pPr>
    </w:p>
    <w:p>
      <w:pPr>
        <w:widowControl/>
        <w:jc w:val="left"/>
        <w:rPr>
          <w:rFonts w:ascii="楷体_GB2312" w:hAnsi="宋体" w:eastAsia="楷体_GB2312" w:cs="宋体"/>
          <w:b/>
          <w:bCs/>
          <w:color w:val="000000"/>
          <w:kern w:val="0"/>
          <w:sz w:val="44"/>
          <w:szCs w:val="44"/>
        </w:rPr>
      </w:pPr>
    </w:p>
    <w:p>
      <w:pPr>
        <w:contextualSpacing/>
        <w:jc w:val="center"/>
        <w:rPr>
          <w:rFonts w:hint="eastAsia" w:ascii="楷体_GB2312" w:hAnsi="宋体" w:eastAsia="楷体_GB2312" w:cs="宋体"/>
          <w:b/>
          <w:bCs/>
          <w:color w:val="000000"/>
          <w:kern w:val="0"/>
          <w:sz w:val="44"/>
          <w:szCs w:val="44"/>
        </w:rPr>
      </w:pPr>
    </w:p>
    <w:p>
      <w:pPr>
        <w:contextualSpacing/>
        <w:jc w:val="center"/>
        <w:rPr>
          <w:rFonts w:ascii="楷体_GB2312" w:hAnsi="宋体" w:eastAsia="楷体_GB2312" w:cs="宋体"/>
          <w:b/>
          <w:bCs/>
          <w:color w:val="000000"/>
          <w:kern w:val="0"/>
          <w:sz w:val="44"/>
          <w:szCs w:val="44"/>
        </w:rPr>
      </w:pPr>
      <w:r>
        <w:rPr>
          <w:rFonts w:hint="eastAsia" w:ascii="楷体_GB2312" w:hAnsi="宋体" w:eastAsia="楷体_GB2312" w:cs="宋体"/>
          <w:b/>
          <w:bCs/>
          <w:color w:val="000000"/>
          <w:kern w:val="0"/>
          <w:sz w:val="44"/>
          <w:szCs w:val="44"/>
        </w:rPr>
        <w:t>小额贷款公司</w:t>
      </w:r>
    </w:p>
    <w:tbl>
      <w:tblPr>
        <w:tblStyle w:val="2"/>
        <w:tblW w:w="9056" w:type="dxa"/>
        <w:jc w:val="center"/>
        <w:tblLayout w:type="fixed"/>
        <w:tblCellMar>
          <w:top w:w="0" w:type="dxa"/>
          <w:left w:w="108" w:type="dxa"/>
          <w:bottom w:w="0" w:type="dxa"/>
          <w:right w:w="108" w:type="dxa"/>
        </w:tblCellMar>
      </w:tblPr>
      <w:tblGrid>
        <w:gridCol w:w="1193"/>
        <w:gridCol w:w="7863"/>
      </w:tblGrid>
      <w:tr>
        <w:tblPrEx>
          <w:tblCellMar>
            <w:top w:w="0" w:type="dxa"/>
            <w:left w:w="108" w:type="dxa"/>
            <w:bottom w:w="0" w:type="dxa"/>
            <w:right w:w="108" w:type="dxa"/>
          </w:tblCellMar>
        </w:tblPrEx>
        <w:trPr>
          <w:trHeight w:val="360" w:hRule="atLeast"/>
          <w:tblHeader/>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楷体_GB2312" w:hAnsi="宋体" w:eastAsia="楷体_GB2312" w:cs="宋体"/>
                <w:b/>
                <w:bCs/>
                <w:color w:val="000000"/>
                <w:kern w:val="0"/>
                <w:sz w:val="28"/>
                <w:szCs w:val="28"/>
              </w:rPr>
            </w:pPr>
            <w:r>
              <w:rPr>
                <w:rFonts w:hint="eastAsia" w:ascii="楷体_GB2312" w:hAnsi="宋体" w:eastAsia="楷体_GB2312" w:cs="宋体"/>
                <w:b/>
                <w:bCs/>
                <w:color w:val="000000"/>
                <w:kern w:val="0"/>
                <w:sz w:val="28"/>
                <w:szCs w:val="28"/>
              </w:rPr>
              <w:t>序号</w:t>
            </w:r>
          </w:p>
        </w:tc>
        <w:tc>
          <w:tcPr>
            <w:tcW w:w="7863" w:type="dxa"/>
            <w:tcBorders>
              <w:top w:val="single" w:color="auto" w:sz="4" w:space="0"/>
              <w:left w:val="nil"/>
              <w:bottom w:val="single" w:color="auto" w:sz="4" w:space="0"/>
              <w:right w:val="single" w:color="auto" w:sz="4" w:space="0"/>
            </w:tcBorders>
            <w:noWrap w:val="0"/>
            <w:vAlign w:val="center"/>
          </w:tcPr>
          <w:p>
            <w:pPr>
              <w:widowControl/>
              <w:contextualSpacing/>
              <w:jc w:val="center"/>
              <w:rPr>
                <w:rFonts w:ascii="楷体_GB2312" w:hAnsi="宋体" w:eastAsia="楷体_GB2312" w:cs="宋体"/>
                <w:b/>
                <w:bCs/>
                <w:color w:val="000000"/>
                <w:kern w:val="0"/>
                <w:sz w:val="28"/>
                <w:szCs w:val="28"/>
              </w:rPr>
            </w:pPr>
            <w:r>
              <w:rPr>
                <w:rFonts w:hint="eastAsia" w:ascii="楷体_GB2312" w:hAnsi="宋体" w:eastAsia="楷体_GB2312" w:cs="宋体"/>
                <w:b/>
                <w:bCs/>
                <w:color w:val="000000"/>
                <w:kern w:val="0"/>
                <w:sz w:val="28"/>
                <w:szCs w:val="28"/>
              </w:rPr>
              <w:t>企业名称</w:t>
            </w:r>
          </w:p>
        </w:tc>
      </w:tr>
      <w:tr>
        <w:tblPrEx>
          <w:tblCellMar>
            <w:top w:w="0" w:type="dxa"/>
            <w:left w:w="108" w:type="dxa"/>
            <w:bottom w:w="0" w:type="dxa"/>
            <w:right w:w="108" w:type="dxa"/>
          </w:tblCellMar>
        </w:tblPrEx>
        <w:trPr>
          <w:cantSplit/>
          <w:trHeight w:val="261"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深圳市财付通网络金融小额贷款有限公司</w:t>
            </w:r>
          </w:p>
        </w:tc>
      </w:tr>
      <w:tr>
        <w:tblPrEx>
          <w:tblCellMar>
            <w:top w:w="0" w:type="dxa"/>
            <w:left w:w="108" w:type="dxa"/>
            <w:bottom w:w="0" w:type="dxa"/>
            <w:right w:w="108" w:type="dxa"/>
          </w:tblCellMar>
        </w:tblPrEx>
        <w:trPr>
          <w:cantSplit/>
          <w:trHeight w:val="199"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深圳华强小额贷款有限公司</w:t>
            </w:r>
          </w:p>
        </w:tc>
      </w:tr>
      <w:tr>
        <w:tblPrEx>
          <w:tblCellMar>
            <w:top w:w="0" w:type="dxa"/>
            <w:left w:w="108" w:type="dxa"/>
            <w:bottom w:w="0" w:type="dxa"/>
            <w:right w:w="108" w:type="dxa"/>
          </w:tblCellMar>
        </w:tblPrEx>
        <w:trPr>
          <w:cantSplit/>
          <w:trHeight w:val="279"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深圳市诚正科技小额贷款有限公司</w:t>
            </w:r>
          </w:p>
        </w:tc>
      </w:tr>
      <w:tr>
        <w:tblPrEx>
          <w:tblCellMar>
            <w:top w:w="0" w:type="dxa"/>
            <w:left w:w="108" w:type="dxa"/>
            <w:bottom w:w="0" w:type="dxa"/>
            <w:right w:w="108" w:type="dxa"/>
          </w:tblCellMar>
        </w:tblPrEx>
        <w:trPr>
          <w:cantSplit/>
          <w:trHeight w:val="70"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深圳市信利康小额贷款有限公司</w:t>
            </w:r>
          </w:p>
        </w:tc>
      </w:tr>
      <w:tr>
        <w:tblPrEx>
          <w:tblCellMar>
            <w:top w:w="0" w:type="dxa"/>
            <w:left w:w="108" w:type="dxa"/>
            <w:bottom w:w="0" w:type="dxa"/>
            <w:right w:w="108" w:type="dxa"/>
          </w:tblCellMar>
        </w:tblPrEx>
        <w:trPr>
          <w:cantSplit/>
          <w:trHeight w:val="283"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深圳市天虹小额贷款有限公司</w:t>
            </w:r>
          </w:p>
        </w:tc>
      </w:tr>
      <w:tr>
        <w:tblPrEx>
          <w:tblCellMar>
            <w:top w:w="0" w:type="dxa"/>
            <w:left w:w="108" w:type="dxa"/>
            <w:bottom w:w="0" w:type="dxa"/>
            <w:right w:w="108" w:type="dxa"/>
          </w:tblCellMar>
        </w:tblPrEx>
        <w:trPr>
          <w:cantSplit/>
          <w:trHeight w:val="362"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深圳创维小额贷款有限公司</w:t>
            </w:r>
          </w:p>
        </w:tc>
      </w:tr>
      <w:tr>
        <w:tblPrEx>
          <w:tblCellMar>
            <w:top w:w="0" w:type="dxa"/>
            <w:left w:w="108" w:type="dxa"/>
            <w:bottom w:w="0" w:type="dxa"/>
            <w:right w:w="108" w:type="dxa"/>
          </w:tblCellMar>
        </w:tblPrEx>
        <w:trPr>
          <w:cantSplit/>
          <w:trHeight w:val="144"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深圳市顺丰合丰小额贷款有限公司</w:t>
            </w:r>
          </w:p>
        </w:tc>
      </w:tr>
      <w:tr>
        <w:tblPrEx>
          <w:tblCellMar>
            <w:top w:w="0" w:type="dxa"/>
            <w:left w:w="108" w:type="dxa"/>
            <w:bottom w:w="0" w:type="dxa"/>
            <w:right w:w="108" w:type="dxa"/>
          </w:tblCellMar>
        </w:tblPrEx>
        <w:trPr>
          <w:cantSplit/>
          <w:trHeight w:val="70"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深圳市宝利通小额贷款有限公司</w:t>
            </w:r>
          </w:p>
        </w:tc>
      </w:tr>
      <w:tr>
        <w:tblPrEx>
          <w:tblCellMar>
            <w:top w:w="0" w:type="dxa"/>
            <w:left w:w="108" w:type="dxa"/>
            <w:bottom w:w="0" w:type="dxa"/>
            <w:right w:w="108" w:type="dxa"/>
          </w:tblCellMar>
        </w:tblPrEx>
        <w:trPr>
          <w:cantSplit/>
          <w:trHeight w:val="70"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深圳市五矿电商小额贷款有限公司</w:t>
            </w:r>
          </w:p>
        </w:tc>
      </w:tr>
      <w:tr>
        <w:tblPrEx>
          <w:tblCellMar>
            <w:top w:w="0" w:type="dxa"/>
            <w:left w:w="108" w:type="dxa"/>
            <w:bottom w:w="0" w:type="dxa"/>
            <w:right w:w="108" w:type="dxa"/>
          </w:tblCellMar>
        </w:tblPrEx>
        <w:trPr>
          <w:cantSplit/>
          <w:trHeight w:val="70"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深圳市领达小额贷款有限公司</w:t>
            </w:r>
          </w:p>
        </w:tc>
      </w:tr>
      <w:tr>
        <w:tblPrEx>
          <w:tblCellMar>
            <w:top w:w="0" w:type="dxa"/>
            <w:left w:w="108" w:type="dxa"/>
            <w:bottom w:w="0" w:type="dxa"/>
            <w:right w:w="108" w:type="dxa"/>
          </w:tblCellMar>
        </w:tblPrEx>
        <w:trPr>
          <w:cantSplit/>
          <w:trHeight w:val="408"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11</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深圳市旗丰小额贷款有限公司</w:t>
            </w:r>
          </w:p>
        </w:tc>
      </w:tr>
      <w:tr>
        <w:tblPrEx>
          <w:tblCellMar>
            <w:top w:w="0" w:type="dxa"/>
            <w:left w:w="108" w:type="dxa"/>
            <w:bottom w:w="0" w:type="dxa"/>
            <w:right w:w="108" w:type="dxa"/>
          </w:tblCellMar>
        </w:tblPrEx>
        <w:trPr>
          <w:cantSplit/>
          <w:trHeight w:val="70"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深圳中电小额贷款有限公司</w:t>
            </w:r>
          </w:p>
        </w:tc>
      </w:tr>
      <w:tr>
        <w:tblPrEx>
          <w:tblCellMar>
            <w:top w:w="0" w:type="dxa"/>
            <w:left w:w="108" w:type="dxa"/>
            <w:bottom w:w="0" w:type="dxa"/>
            <w:right w:w="108" w:type="dxa"/>
          </w:tblCellMar>
        </w:tblPrEx>
        <w:trPr>
          <w:cantSplit/>
          <w:trHeight w:val="70"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13</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深圳市同心小额</w:t>
            </w:r>
            <w:r>
              <w:rPr>
                <w:rFonts w:hint="eastAsia" w:ascii="仿宋_GB2312" w:eastAsia="仿宋_GB2312"/>
                <w:bCs/>
                <w:sz w:val="28"/>
                <w:szCs w:val="28"/>
              </w:rPr>
              <w:t>再贷款</w:t>
            </w:r>
            <w:r>
              <w:rPr>
                <w:rFonts w:hint="eastAsia" w:ascii="仿宋_GB2312" w:eastAsia="仿宋_GB2312"/>
                <w:sz w:val="28"/>
                <w:szCs w:val="28"/>
              </w:rPr>
              <w:t>有限公司</w:t>
            </w:r>
          </w:p>
        </w:tc>
      </w:tr>
      <w:tr>
        <w:tblPrEx>
          <w:tblCellMar>
            <w:top w:w="0" w:type="dxa"/>
            <w:left w:w="108" w:type="dxa"/>
            <w:bottom w:w="0" w:type="dxa"/>
            <w:right w:w="108" w:type="dxa"/>
          </w:tblCellMar>
        </w:tblPrEx>
        <w:trPr>
          <w:cantSplit/>
          <w:trHeight w:val="70"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14</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深圳市汇盈小额贷款有限责任公司</w:t>
            </w:r>
          </w:p>
        </w:tc>
      </w:tr>
      <w:tr>
        <w:tblPrEx>
          <w:tblCellMar>
            <w:top w:w="0" w:type="dxa"/>
            <w:left w:w="108" w:type="dxa"/>
            <w:bottom w:w="0" w:type="dxa"/>
            <w:right w:w="108" w:type="dxa"/>
          </w:tblCellMar>
        </w:tblPrEx>
        <w:trPr>
          <w:cantSplit/>
          <w:trHeight w:val="70"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15</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深圳市高时小额贷款有限公司</w:t>
            </w:r>
          </w:p>
        </w:tc>
      </w:tr>
      <w:tr>
        <w:tblPrEx>
          <w:tblCellMar>
            <w:top w:w="0" w:type="dxa"/>
            <w:left w:w="108" w:type="dxa"/>
            <w:bottom w:w="0" w:type="dxa"/>
            <w:right w:w="108" w:type="dxa"/>
          </w:tblCellMar>
        </w:tblPrEx>
        <w:trPr>
          <w:cantSplit/>
          <w:trHeight w:val="225"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16</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深圳市浩森小额贷款股份有限公司</w:t>
            </w:r>
          </w:p>
        </w:tc>
      </w:tr>
      <w:tr>
        <w:tblPrEx>
          <w:tblCellMar>
            <w:top w:w="0" w:type="dxa"/>
            <w:left w:w="108" w:type="dxa"/>
            <w:bottom w:w="0" w:type="dxa"/>
            <w:right w:w="108" w:type="dxa"/>
          </w:tblCellMar>
        </w:tblPrEx>
        <w:trPr>
          <w:cantSplit/>
          <w:trHeight w:val="148"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17</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深圳前海光焰小额贷款有限公司</w:t>
            </w:r>
          </w:p>
        </w:tc>
      </w:tr>
      <w:tr>
        <w:tblPrEx>
          <w:tblCellMar>
            <w:top w:w="0" w:type="dxa"/>
            <w:left w:w="108" w:type="dxa"/>
            <w:bottom w:w="0" w:type="dxa"/>
            <w:right w:w="108" w:type="dxa"/>
          </w:tblCellMar>
        </w:tblPrEx>
        <w:trPr>
          <w:cantSplit/>
          <w:trHeight w:val="229"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18</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深圳市诺德小额贷款有限公司</w:t>
            </w:r>
          </w:p>
        </w:tc>
      </w:tr>
      <w:tr>
        <w:tblPrEx>
          <w:tblCellMar>
            <w:top w:w="0" w:type="dxa"/>
            <w:left w:w="108" w:type="dxa"/>
            <w:bottom w:w="0" w:type="dxa"/>
            <w:right w:w="108" w:type="dxa"/>
          </w:tblCellMar>
        </w:tblPrEx>
        <w:trPr>
          <w:cantSplit/>
          <w:trHeight w:val="167"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19</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深圳市速贷宝小额贷款有限公司</w:t>
            </w:r>
          </w:p>
        </w:tc>
      </w:tr>
      <w:tr>
        <w:tblPrEx>
          <w:tblCellMar>
            <w:top w:w="0" w:type="dxa"/>
            <w:left w:w="108" w:type="dxa"/>
            <w:bottom w:w="0" w:type="dxa"/>
            <w:right w:w="108" w:type="dxa"/>
          </w:tblCellMar>
        </w:tblPrEx>
        <w:trPr>
          <w:cantSplit/>
          <w:trHeight w:val="70"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20</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深圳市深国际现代物流小额贷款有限公司</w:t>
            </w:r>
          </w:p>
        </w:tc>
      </w:tr>
      <w:tr>
        <w:tblPrEx>
          <w:tblCellMar>
            <w:top w:w="0" w:type="dxa"/>
            <w:left w:w="108" w:type="dxa"/>
            <w:bottom w:w="0" w:type="dxa"/>
            <w:right w:w="108" w:type="dxa"/>
          </w:tblCellMar>
        </w:tblPrEx>
        <w:trPr>
          <w:cantSplit/>
          <w:trHeight w:val="70"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21</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深圳瀚华小额贷款有限公司</w:t>
            </w:r>
          </w:p>
        </w:tc>
      </w:tr>
      <w:tr>
        <w:tblPrEx>
          <w:tblCellMar>
            <w:top w:w="0" w:type="dxa"/>
            <w:left w:w="108" w:type="dxa"/>
            <w:bottom w:w="0" w:type="dxa"/>
            <w:right w:w="108" w:type="dxa"/>
          </w:tblCellMar>
        </w:tblPrEx>
        <w:trPr>
          <w:cantSplit/>
          <w:trHeight w:val="95"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22</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深圳市联银小额贷款有限公司</w:t>
            </w:r>
          </w:p>
        </w:tc>
      </w:tr>
      <w:tr>
        <w:tblPrEx>
          <w:tblCellMar>
            <w:top w:w="0" w:type="dxa"/>
            <w:left w:w="108" w:type="dxa"/>
            <w:bottom w:w="0" w:type="dxa"/>
            <w:right w:w="108" w:type="dxa"/>
          </w:tblCellMar>
        </w:tblPrEx>
        <w:trPr>
          <w:cantSplit/>
          <w:trHeight w:val="750"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23</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深圳市东江汇圆小额贷款有限公司</w:t>
            </w:r>
          </w:p>
        </w:tc>
      </w:tr>
      <w:tr>
        <w:tblPrEx>
          <w:tblCellMar>
            <w:top w:w="0" w:type="dxa"/>
            <w:left w:w="108" w:type="dxa"/>
            <w:bottom w:w="0" w:type="dxa"/>
            <w:right w:w="108" w:type="dxa"/>
          </w:tblCellMar>
        </w:tblPrEx>
        <w:trPr>
          <w:cantSplit/>
          <w:trHeight w:val="124"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24</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深圳市毅德小额贷款有限公司</w:t>
            </w:r>
          </w:p>
        </w:tc>
      </w:tr>
      <w:tr>
        <w:tblPrEx>
          <w:tblCellMar>
            <w:top w:w="0" w:type="dxa"/>
            <w:left w:w="108" w:type="dxa"/>
            <w:bottom w:w="0" w:type="dxa"/>
            <w:right w:w="108" w:type="dxa"/>
          </w:tblCellMar>
        </w:tblPrEx>
        <w:trPr>
          <w:cantSplit/>
          <w:trHeight w:val="70"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25</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深圳市盛迪嘉小额贷款有限公司</w:t>
            </w:r>
          </w:p>
        </w:tc>
      </w:tr>
      <w:tr>
        <w:tblPrEx>
          <w:tblCellMar>
            <w:top w:w="0" w:type="dxa"/>
            <w:left w:w="108" w:type="dxa"/>
            <w:bottom w:w="0" w:type="dxa"/>
            <w:right w:w="108" w:type="dxa"/>
          </w:tblCellMar>
        </w:tblPrEx>
        <w:trPr>
          <w:cantSplit/>
          <w:trHeight w:val="128"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26</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深圳市科通小额贷款有限责任公司</w:t>
            </w:r>
          </w:p>
        </w:tc>
      </w:tr>
      <w:tr>
        <w:tblPrEx>
          <w:tblCellMar>
            <w:top w:w="0" w:type="dxa"/>
            <w:left w:w="108" w:type="dxa"/>
            <w:bottom w:w="0" w:type="dxa"/>
            <w:right w:w="108" w:type="dxa"/>
          </w:tblCellMar>
        </w:tblPrEx>
        <w:trPr>
          <w:cantSplit/>
          <w:trHeight w:val="70"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27</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深圳前海国富小额贷款有限公司</w:t>
            </w:r>
          </w:p>
        </w:tc>
      </w:tr>
      <w:tr>
        <w:tblPrEx>
          <w:tblCellMar>
            <w:top w:w="0" w:type="dxa"/>
            <w:left w:w="108" w:type="dxa"/>
            <w:bottom w:w="0" w:type="dxa"/>
            <w:right w:w="108" w:type="dxa"/>
          </w:tblCellMar>
        </w:tblPrEx>
        <w:trPr>
          <w:cantSplit/>
          <w:trHeight w:val="428"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28</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深圳市汇通小额贷款有限公司</w:t>
            </w:r>
          </w:p>
        </w:tc>
      </w:tr>
      <w:tr>
        <w:tblPrEx>
          <w:tblCellMar>
            <w:top w:w="0" w:type="dxa"/>
            <w:left w:w="108" w:type="dxa"/>
            <w:bottom w:w="0" w:type="dxa"/>
            <w:right w:w="108" w:type="dxa"/>
          </w:tblCellMar>
        </w:tblPrEx>
        <w:trPr>
          <w:cantSplit/>
          <w:trHeight w:val="508"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29</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深圳市中安信业小额贷款有限公司</w:t>
            </w:r>
          </w:p>
        </w:tc>
      </w:tr>
      <w:tr>
        <w:tblPrEx>
          <w:tblCellMar>
            <w:top w:w="0" w:type="dxa"/>
            <w:left w:w="108" w:type="dxa"/>
            <w:bottom w:w="0" w:type="dxa"/>
            <w:right w:w="108" w:type="dxa"/>
          </w:tblCellMar>
        </w:tblPrEx>
        <w:trPr>
          <w:cantSplit/>
          <w:trHeight w:val="290"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30</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深圳市国威汇通小额贷款有限公司</w:t>
            </w:r>
          </w:p>
        </w:tc>
      </w:tr>
      <w:tr>
        <w:tblPrEx>
          <w:tblCellMar>
            <w:top w:w="0" w:type="dxa"/>
            <w:left w:w="108" w:type="dxa"/>
            <w:bottom w:w="0" w:type="dxa"/>
            <w:right w:w="108" w:type="dxa"/>
          </w:tblCellMar>
        </w:tblPrEx>
        <w:trPr>
          <w:cantSplit/>
          <w:trHeight w:val="229"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31</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深圳前海彼岸小额贷款有限公司</w:t>
            </w:r>
          </w:p>
        </w:tc>
      </w:tr>
      <w:tr>
        <w:tblPrEx>
          <w:tblCellMar>
            <w:top w:w="0" w:type="dxa"/>
            <w:left w:w="108" w:type="dxa"/>
            <w:bottom w:w="0" w:type="dxa"/>
            <w:right w:w="108" w:type="dxa"/>
          </w:tblCellMar>
        </w:tblPrEx>
        <w:trPr>
          <w:cantSplit/>
          <w:trHeight w:val="167"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32</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深圳市力合科技小额贷款有限公司</w:t>
            </w:r>
          </w:p>
        </w:tc>
      </w:tr>
      <w:tr>
        <w:tblPrEx>
          <w:tblCellMar>
            <w:top w:w="0" w:type="dxa"/>
            <w:left w:w="108" w:type="dxa"/>
            <w:bottom w:w="0" w:type="dxa"/>
            <w:right w:w="108" w:type="dxa"/>
          </w:tblCellMar>
        </w:tblPrEx>
        <w:trPr>
          <w:cantSplit/>
          <w:trHeight w:val="70"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33</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深圳市中源小额贷款有限公司</w:t>
            </w:r>
          </w:p>
        </w:tc>
      </w:tr>
      <w:tr>
        <w:tblPrEx>
          <w:tblCellMar>
            <w:top w:w="0" w:type="dxa"/>
            <w:left w:w="108" w:type="dxa"/>
            <w:bottom w:w="0" w:type="dxa"/>
            <w:right w:w="108" w:type="dxa"/>
          </w:tblCellMar>
        </w:tblPrEx>
        <w:trPr>
          <w:cantSplit/>
          <w:trHeight w:val="299"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34</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深圳市前海融易行小额贷款有限公司</w:t>
            </w:r>
          </w:p>
        </w:tc>
      </w:tr>
      <w:tr>
        <w:tblPrEx>
          <w:tblCellMar>
            <w:top w:w="0" w:type="dxa"/>
            <w:left w:w="108" w:type="dxa"/>
            <w:bottom w:w="0" w:type="dxa"/>
            <w:right w:w="108" w:type="dxa"/>
          </w:tblCellMar>
        </w:tblPrEx>
        <w:trPr>
          <w:cantSplit/>
          <w:trHeight w:val="520"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35</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深圳市东方金钰小额贷款有限公司</w:t>
            </w:r>
          </w:p>
        </w:tc>
      </w:tr>
      <w:tr>
        <w:tblPrEx>
          <w:tblCellMar>
            <w:top w:w="0" w:type="dxa"/>
            <w:left w:w="108" w:type="dxa"/>
            <w:bottom w:w="0" w:type="dxa"/>
            <w:right w:w="108" w:type="dxa"/>
          </w:tblCellMar>
        </w:tblPrEx>
        <w:trPr>
          <w:cantSplit/>
          <w:trHeight w:val="70"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36</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深圳盈华小额贷款有限公司</w:t>
            </w:r>
          </w:p>
        </w:tc>
      </w:tr>
      <w:tr>
        <w:tblPrEx>
          <w:tblCellMar>
            <w:top w:w="0" w:type="dxa"/>
            <w:left w:w="108" w:type="dxa"/>
            <w:bottom w:w="0" w:type="dxa"/>
            <w:right w:w="108" w:type="dxa"/>
          </w:tblCellMar>
        </w:tblPrEx>
        <w:trPr>
          <w:cantSplit/>
          <w:trHeight w:val="124"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37</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深圳前海易贷小额贷款有限公司</w:t>
            </w:r>
          </w:p>
        </w:tc>
      </w:tr>
      <w:tr>
        <w:tblPrEx>
          <w:tblCellMar>
            <w:top w:w="0" w:type="dxa"/>
            <w:left w:w="108" w:type="dxa"/>
            <w:bottom w:w="0" w:type="dxa"/>
            <w:right w:w="108" w:type="dxa"/>
          </w:tblCellMar>
        </w:tblPrEx>
        <w:trPr>
          <w:cantSplit/>
          <w:trHeight w:val="70" w:hRule="atLeast"/>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38</w:t>
            </w:r>
          </w:p>
        </w:tc>
        <w:tc>
          <w:tcPr>
            <w:tcW w:w="7863"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center"/>
              <w:rPr>
                <w:rFonts w:ascii="仿宋_GB2312" w:hAnsi="宋体" w:eastAsia="仿宋_GB2312" w:cs="宋体"/>
                <w:kern w:val="0"/>
                <w:sz w:val="28"/>
                <w:szCs w:val="28"/>
              </w:rPr>
            </w:pPr>
            <w:r>
              <w:rPr>
                <w:rFonts w:hint="eastAsia" w:ascii="仿宋_GB2312" w:eastAsia="仿宋_GB2312"/>
                <w:sz w:val="28"/>
                <w:szCs w:val="28"/>
              </w:rPr>
              <w:t>深圳市茂商会小额贷款有限公司</w:t>
            </w:r>
          </w:p>
        </w:tc>
      </w:tr>
    </w:tbl>
    <w:p>
      <w:pPr>
        <w:contextualSpacing/>
        <w:rPr>
          <w:rFonts w:ascii="仿宋_GB2312" w:eastAsia="仿宋_GB2312"/>
          <w:sz w:val="28"/>
          <w:szCs w:val="28"/>
        </w:rPr>
      </w:pPr>
    </w:p>
    <w:p>
      <w:pPr>
        <w:contextualSpacing/>
        <w:rPr>
          <w:rFonts w:ascii="仿宋_GB2312" w:eastAsia="仿宋_GB2312"/>
          <w:sz w:val="28"/>
          <w:szCs w:val="28"/>
        </w:rPr>
      </w:pPr>
    </w:p>
    <w:p>
      <w:pPr>
        <w:contextualSpacing/>
        <w:jc w:val="center"/>
        <w:rPr>
          <w:rFonts w:ascii="宋体" w:hAnsi="宋体"/>
          <w:b/>
          <w:sz w:val="44"/>
          <w:szCs w:val="44"/>
        </w:rPr>
      </w:pPr>
      <w:r>
        <w:rPr>
          <w:rFonts w:hint="eastAsia" w:ascii="楷体_GB2312" w:hAnsi="宋体" w:eastAsia="楷体_GB2312" w:cs="宋体"/>
          <w:b/>
          <w:bCs/>
          <w:color w:val="000000"/>
          <w:kern w:val="0"/>
          <w:sz w:val="44"/>
          <w:szCs w:val="44"/>
        </w:rPr>
        <w:t>融资担保公司</w:t>
      </w:r>
    </w:p>
    <w:tbl>
      <w:tblPr>
        <w:tblStyle w:val="2"/>
        <w:tblW w:w="9017" w:type="dxa"/>
        <w:jc w:val="center"/>
        <w:tblLayout w:type="fixed"/>
        <w:tblCellMar>
          <w:top w:w="0" w:type="dxa"/>
          <w:left w:w="108" w:type="dxa"/>
          <w:bottom w:w="0" w:type="dxa"/>
          <w:right w:w="108" w:type="dxa"/>
        </w:tblCellMar>
      </w:tblPr>
      <w:tblGrid>
        <w:gridCol w:w="1278"/>
        <w:gridCol w:w="7739"/>
      </w:tblGrid>
      <w:tr>
        <w:tblPrEx>
          <w:tblCellMar>
            <w:top w:w="0" w:type="dxa"/>
            <w:left w:w="108" w:type="dxa"/>
            <w:bottom w:w="0" w:type="dxa"/>
            <w:right w:w="108" w:type="dxa"/>
          </w:tblCellMar>
        </w:tblPrEx>
        <w:trPr>
          <w:trHeight w:val="643" w:hRule="atLeast"/>
          <w:jc w:val="center"/>
        </w:trPr>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hAnsi="宋体" w:eastAsia="楷体_GB2312" w:cs="宋体"/>
                <w:b/>
                <w:bCs/>
                <w:color w:val="000000"/>
                <w:kern w:val="0"/>
                <w:sz w:val="28"/>
                <w:szCs w:val="28"/>
              </w:rPr>
            </w:pPr>
            <w:r>
              <w:rPr>
                <w:rFonts w:hint="eastAsia" w:ascii="楷体_GB2312" w:hAnsi="宋体" w:eastAsia="楷体_GB2312" w:cs="宋体"/>
                <w:b/>
                <w:bCs/>
                <w:color w:val="000000"/>
                <w:kern w:val="0"/>
                <w:sz w:val="28"/>
                <w:szCs w:val="28"/>
              </w:rPr>
              <w:t>序号</w:t>
            </w:r>
          </w:p>
        </w:tc>
        <w:tc>
          <w:tcPr>
            <w:tcW w:w="7739" w:type="dxa"/>
            <w:tcBorders>
              <w:top w:val="single" w:color="auto" w:sz="4" w:space="0"/>
              <w:left w:val="nil"/>
              <w:bottom w:val="single" w:color="auto" w:sz="4" w:space="0"/>
              <w:right w:val="single" w:color="auto" w:sz="4" w:space="0"/>
            </w:tcBorders>
            <w:noWrap w:val="0"/>
            <w:vAlign w:val="center"/>
          </w:tcPr>
          <w:p>
            <w:pPr>
              <w:widowControl/>
              <w:jc w:val="center"/>
              <w:rPr>
                <w:rFonts w:ascii="楷体_GB2312" w:hAnsi="宋体" w:eastAsia="楷体_GB2312" w:cs="宋体"/>
                <w:b/>
                <w:bCs/>
                <w:color w:val="000000"/>
                <w:kern w:val="0"/>
                <w:sz w:val="28"/>
                <w:szCs w:val="28"/>
              </w:rPr>
            </w:pPr>
            <w:r>
              <w:rPr>
                <w:rFonts w:hint="eastAsia" w:ascii="楷体_GB2312" w:hAnsi="宋体" w:eastAsia="楷体_GB2312" w:cs="宋体"/>
                <w:b/>
                <w:bCs/>
                <w:color w:val="000000"/>
                <w:kern w:val="0"/>
                <w:sz w:val="28"/>
                <w:szCs w:val="28"/>
              </w:rPr>
              <w:t>企业名称</w:t>
            </w:r>
          </w:p>
        </w:tc>
      </w:tr>
      <w:tr>
        <w:tblPrEx>
          <w:tblCellMar>
            <w:top w:w="0" w:type="dxa"/>
            <w:left w:w="108" w:type="dxa"/>
            <w:bottom w:w="0" w:type="dxa"/>
            <w:right w:w="108" w:type="dxa"/>
          </w:tblCellMar>
        </w:tblPrEx>
        <w:trPr>
          <w:trHeight w:val="428" w:hRule="atLeast"/>
          <w:jc w:val="center"/>
        </w:trPr>
        <w:tc>
          <w:tcPr>
            <w:tcW w:w="127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773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8"/>
                <w:szCs w:val="28"/>
              </w:rPr>
            </w:pPr>
            <w:r>
              <w:rPr>
                <w:rFonts w:hint="eastAsia" w:ascii="仿宋_GB2312" w:eastAsia="仿宋_GB2312"/>
                <w:sz w:val="28"/>
                <w:szCs w:val="28"/>
              </w:rPr>
              <w:t>中证信用融资担保有限公司</w:t>
            </w:r>
          </w:p>
        </w:tc>
      </w:tr>
      <w:tr>
        <w:tblPrEx>
          <w:tblCellMar>
            <w:top w:w="0" w:type="dxa"/>
            <w:left w:w="108" w:type="dxa"/>
            <w:bottom w:w="0" w:type="dxa"/>
            <w:right w:w="108" w:type="dxa"/>
          </w:tblCellMar>
        </w:tblPrEx>
        <w:trPr>
          <w:trHeight w:val="96" w:hRule="atLeast"/>
          <w:jc w:val="center"/>
        </w:trPr>
        <w:tc>
          <w:tcPr>
            <w:tcW w:w="127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773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8"/>
                <w:szCs w:val="28"/>
              </w:rPr>
            </w:pPr>
            <w:r>
              <w:rPr>
                <w:rFonts w:hint="eastAsia" w:ascii="仿宋_GB2312" w:eastAsia="仿宋_GB2312"/>
                <w:sz w:val="28"/>
                <w:szCs w:val="28"/>
              </w:rPr>
              <w:t>深圳市大数融资担保有限公司</w:t>
            </w:r>
          </w:p>
        </w:tc>
      </w:tr>
      <w:tr>
        <w:tblPrEx>
          <w:tblCellMar>
            <w:top w:w="0" w:type="dxa"/>
            <w:left w:w="108" w:type="dxa"/>
            <w:bottom w:w="0" w:type="dxa"/>
            <w:right w:w="108" w:type="dxa"/>
          </w:tblCellMar>
        </w:tblPrEx>
        <w:trPr>
          <w:trHeight w:val="96" w:hRule="atLeast"/>
          <w:jc w:val="center"/>
        </w:trPr>
        <w:tc>
          <w:tcPr>
            <w:tcW w:w="127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c>
          <w:tcPr>
            <w:tcW w:w="773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8"/>
                <w:szCs w:val="28"/>
              </w:rPr>
            </w:pPr>
            <w:r>
              <w:rPr>
                <w:rFonts w:hint="eastAsia" w:ascii="仿宋_GB2312" w:eastAsia="仿宋_GB2312"/>
                <w:sz w:val="28"/>
                <w:szCs w:val="28"/>
              </w:rPr>
              <w:t>深圳市中小微企业融资</w:t>
            </w:r>
            <w:r>
              <w:rPr>
                <w:rFonts w:hint="eastAsia" w:ascii="仿宋_GB2312" w:eastAsia="仿宋_GB2312"/>
                <w:bCs/>
                <w:sz w:val="28"/>
                <w:szCs w:val="28"/>
              </w:rPr>
              <w:t>再担保</w:t>
            </w:r>
            <w:r>
              <w:rPr>
                <w:rFonts w:hint="eastAsia" w:ascii="仿宋_GB2312" w:eastAsia="仿宋_GB2312"/>
                <w:sz w:val="28"/>
                <w:szCs w:val="28"/>
              </w:rPr>
              <w:t>有限公司</w:t>
            </w:r>
          </w:p>
        </w:tc>
      </w:tr>
      <w:tr>
        <w:tblPrEx>
          <w:tblCellMar>
            <w:top w:w="0" w:type="dxa"/>
            <w:left w:w="108" w:type="dxa"/>
            <w:bottom w:w="0" w:type="dxa"/>
            <w:right w:w="108" w:type="dxa"/>
          </w:tblCellMar>
        </w:tblPrEx>
        <w:trPr>
          <w:trHeight w:val="153" w:hRule="atLeast"/>
          <w:jc w:val="center"/>
        </w:trPr>
        <w:tc>
          <w:tcPr>
            <w:tcW w:w="127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w:t>
            </w:r>
          </w:p>
        </w:tc>
        <w:tc>
          <w:tcPr>
            <w:tcW w:w="773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8"/>
                <w:szCs w:val="28"/>
              </w:rPr>
            </w:pPr>
            <w:r>
              <w:rPr>
                <w:rFonts w:hint="eastAsia" w:ascii="仿宋_GB2312" w:eastAsia="仿宋_GB2312"/>
                <w:sz w:val="28"/>
                <w:szCs w:val="28"/>
              </w:rPr>
              <w:t>深圳市前海汇丰融资担保有限公司</w:t>
            </w:r>
          </w:p>
        </w:tc>
      </w:tr>
      <w:tr>
        <w:tblPrEx>
          <w:tblCellMar>
            <w:top w:w="0" w:type="dxa"/>
            <w:left w:w="108" w:type="dxa"/>
            <w:bottom w:w="0" w:type="dxa"/>
            <w:right w:w="108" w:type="dxa"/>
          </w:tblCellMar>
        </w:tblPrEx>
        <w:trPr>
          <w:trHeight w:val="96" w:hRule="atLeast"/>
          <w:jc w:val="center"/>
        </w:trPr>
        <w:tc>
          <w:tcPr>
            <w:tcW w:w="127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w:t>
            </w:r>
          </w:p>
        </w:tc>
        <w:tc>
          <w:tcPr>
            <w:tcW w:w="773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8"/>
                <w:szCs w:val="28"/>
              </w:rPr>
            </w:pPr>
            <w:r>
              <w:rPr>
                <w:rFonts w:hint="eastAsia" w:ascii="仿宋_GB2312" w:eastAsia="仿宋_GB2312"/>
                <w:sz w:val="28"/>
                <w:szCs w:val="28"/>
              </w:rPr>
              <w:t>深圳信鼎融资担保有限公司</w:t>
            </w:r>
          </w:p>
        </w:tc>
      </w:tr>
      <w:tr>
        <w:tblPrEx>
          <w:tblCellMar>
            <w:top w:w="0" w:type="dxa"/>
            <w:left w:w="108" w:type="dxa"/>
            <w:bottom w:w="0" w:type="dxa"/>
            <w:right w:w="108" w:type="dxa"/>
          </w:tblCellMar>
        </w:tblPrEx>
        <w:trPr>
          <w:trHeight w:val="454" w:hRule="atLeast"/>
          <w:jc w:val="center"/>
        </w:trPr>
        <w:tc>
          <w:tcPr>
            <w:tcW w:w="127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773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8"/>
                <w:szCs w:val="28"/>
              </w:rPr>
            </w:pPr>
            <w:r>
              <w:rPr>
                <w:rFonts w:hint="eastAsia" w:ascii="仿宋_GB2312" w:eastAsia="仿宋_GB2312"/>
                <w:sz w:val="28"/>
                <w:szCs w:val="28"/>
              </w:rPr>
              <w:t>深圳市前海融泰信用融资担保有限公司</w:t>
            </w:r>
          </w:p>
        </w:tc>
      </w:tr>
      <w:tr>
        <w:tblPrEx>
          <w:tblCellMar>
            <w:top w:w="0" w:type="dxa"/>
            <w:left w:w="108" w:type="dxa"/>
            <w:bottom w:w="0" w:type="dxa"/>
            <w:right w:w="108" w:type="dxa"/>
          </w:tblCellMar>
        </w:tblPrEx>
        <w:trPr>
          <w:trHeight w:val="454" w:hRule="atLeast"/>
          <w:jc w:val="center"/>
        </w:trPr>
        <w:tc>
          <w:tcPr>
            <w:tcW w:w="127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w:t>
            </w:r>
          </w:p>
        </w:tc>
        <w:tc>
          <w:tcPr>
            <w:tcW w:w="773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8"/>
                <w:szCs w:val="28"/>
              </w:rPr>
            </w:pPr>
            <w:r>
              <w:rPr>
                <w:rFonts w:hint="eastAsia" w:ascii="仿宋_GB2312" w:eastAsia="仿宋_GB2312"/>
                <w:sz w:val="28"/>
                <w:szCs w:val="28"/>
              </w:rPr>
              <w:t>深圳市同心行融资担保有限公司</w:t>
            </w:r>
          </w:p>
        </w:tc>
      </w:tr>
      <w:tr>
        <w:tblPrEx>
          <w:tblCellMar>
            <w:top w:w="0" w:type="dxa"/>
            <w:left w:w="108" w:type="dxa"/>
            <w:bottom w:w="0" w:type="dxa"/>
            <w:right w:w="108" w:type="dxa"/>
          </w:tblCellMar>
        </w:tblPrEx>
        <w:trPr>
          <w:trHeight w:val="96" w:hRule="atLeast"/>
          <w:jc w:val="center"/>
        </w:trPr>
        <w:tc>
          <w:tcPr>
            <w:tcW w:w="127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w:t>
            </w:r>
          </w:p>
        </w:tc>
        <w:tc>
          <w:tcPr>
            <w:tcW w:w="773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8"/>
                <w:szCs w:val="28"/>
              </w:rPr>
            </w:pPr>
            <w:r>
              <w:rPr>
                <w:rFonts w:hint="eastAsia" w:ascii="仿宋_GB2312" w:eastAsia="仿宋_GB2312"/>
                <w:sz w:val="28"/>
                <w:szCs w:val="28"/>
              </w:rPr>
              <w:t>深圳市信晖融资担保有限公司</w:t>
            </w:r>
          </w:p>
        </w:tc>
      </w:tr>
      <w:tr>
        <w:tblPrEx>
          <w:tblCellMar>
            <w:top w:w="0" w:type="dxa"/>
            <w:left w:w="108" w:type="dxa"/>
            <w:bottom w:w="0" w:type="dxa"/>
            <w:right w:w="108" w:type="dxa"/>
          </w:tblCellMar>
        </w:tblPrEx>
        <w:trPr>
          <w:trHeight w:val="96" w:hRule="atLeast"/>
          <w:jc w:val="center"/>
        </w:trPr>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w:t>
            </w:r>
          </w:p>
        </w:tc>
        <w:tc>
          <w:tcPr>
            <w:tcW w:w="773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sz w:val="28"/>
                <w:szCs w:val="28"/>
              </w:rPr>
            </w:pPr>
            <w:r>
              <w:rPr>
                <w:rFonts w:hint="eastAsia" w:ascii="仿宋_GB2312" w:eastAsia="仿宋_GB2312"/>
                <w:sz w:val="28"/>
                <w:szCs w:val="28"/>
              </w:rPr>
              <w:t>深圳深国融融资担保有限公司</w:t>
            </w:r>
          </w:p>
        </w:tc>
      </w:tr>
      <w:tr>
        <w:tblPrEx>
          <w:tblCellMar>
            <w:top w:w="0" w:type="dxa"/>
            <w:left w:w="108" w:type="dxa"/>
            <w:bottom w:w="0" w:type="dxa"/>
            <w:right w:w="108" w:type="dxa"/>
          </w:tblCellMar>
        </w:tblPrEx>
        <w:trPr>
          <w:trHeight w:val="96" w:hRule="atLeast"/>
          <w:jc w:val="center"/>
        </w:trPr>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w:t>
            </w:r>
          </w:p>
        </w:tc>
        <w:tc>
          <w:tcPr>
            <w:tcW w:w="773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sz w:val="28"/>
                <w:szCs w:val="28"/>
              </w:rPr>
            </w:pPr>
            <w:r>
              <w:rPr>
                <w:rFonts w:hint="eastAsia" w:ascii="仿宋_GB2312" w:eastAsia="仿宋_GB2312"/>
                <w:sz w:val="28"/>
                <w:szCs w:val="28"/>
              </w:rPr>
              <w:t>深圳市中电融通融资担保有限公司</w:t>
            </w:r>
          </w:p>
        </w:tc>
      </w:tr>
      <w:tr>
        <w:tblPrEx>
          <w:tblCellMar>
            <w:top w:w="0" w:type="dxa"/>
            <w:left w:w="108" w:type="dxa"/>
            <w:bottom w:w="0" w:type="dxa"/>
            <w:right w:w="108" w:type="dxa"/>
          </w:tblCellMar>
        </w:tblPrEx>
        <w:trPr>
          <w:trHeight w:val="96" w:hRule="atLeast"/>
          <w:jc w:val="center"/>
        </w:trPr>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11</w:t>
            </w:r>
          </w:p>
        </w:tc>
        <w:tc>
          <w:tcPr>
            <w:tcW w:w="773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sz w:val="28"/>
                <w:szCs w:val="28"/>
              </w:rPr>
            </w:pPr>
            <w:r>
              <w:rPr>
                <w:rFonts w:hint="eastAsia" w:ascii="仿宋_GB2312" w:eastAsia="仿宋_GB2312"/>
                <w:sz w:val="28"/>
                <w:szCs w:val="28"/>
              </w:rPr>
              <w:t>深圳前海华强融资担保有限公司</w:t>
            </w:r>
          </w:p>
        </w:tc>
      </w:tr>
      <w:tr>
        <w:tblPrEx>
          <w:tblCellMar>
            <w:top w:w="0" w:type="dxa"/>
            <w:left w:w="108" w:type="dxa"/>
            <w:bottom w:w="0" w:type="dxa"/>
            <w:right w:w="108" w:type="dxa"/>
          </w:tblCellMar>
        </w:tblPrEx>
        <w:trPr>
          <w:trHeight w:val="96" w:hRule="atLeast"/>
          <w:jc w:val="center"/>
        </w:trPr>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12</w:t>
            </w:r>
          </w:p>
        </w:tc>
        <w:tc>
          <w:tcPr>
            <w:tcW w:w="773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sz w:val="28"/>
                <w:szCs w:val="28"/>
              </w:rPr>
            </w:pPr>
            <w:r>
              <w:rPr>
                <w:rFonts w:hint="eastAsia" w:ascii="仿宋_GB2312" w:eastAsia="仿宋_GB2312"/>
                <w:sz w:val="28"/>
                <w:szCs w:val="28"/>
              </w:rPr>
              <w:t>深圳市唐人融资担保有限公司</w:t>
            </w:r>
          </w:p>
        </w:tc>
      </w:tr>
    </w:tbl>
    <w:p>
      <w:pPr>
        <w:contextualSpacing/>
        <w:jc w:val="center"/>
        <w:rPr>
          <w:rFonts w:ascii="宋体" w:hAnsi="宋体"/>
          <w:b/>
          <w:sz w:val="44"/>
          <w:szCs w:val="44"/>
        </w:rPr>
      </w:pPr>
    </w:p>
    <w:p>
      <w:pPr>
        <w:contextualSpacing/>
        <w:rPr>
          <w:rFonts w:ascii="宋体" w:hAnsi="宋体"/>
          <w:b/>
          <w:sz w:val="44"/>
          <w:szCs w:val="44"/>
        </w:rPr>
      </w:pPr>
    </w:p>
    <w:p>
      <w:pPr>
        <w:contextualSpacing/>
        <w:rPr>
          <w:rFonts w:ascii="宋体" w:hAnsi="宋体"/>
          <w:b/>
          <w:sz w:val="44"/>
          <w:szCs w:val="44"/>
        </w:rPr>
      </w:pPr>
    </w:p>
    <w:p>
      <w:pPr>
        <w:contextualSpacing/>
        <w:rPr>
          <w:rFonts w:ascii="宋体" w:hAnsi="宋体"/>
          <w:b/>
          <w:sz w:val="44"/>
          <w:szCs w:val="44"/>
        </w:rPr>
      </w:pPr>
    </w:p>
    <w:p>
      <w:pPr>
        <w:contextualSpacing/>
        <w:rPr>
          <w:rFonts w:ascii="宋体" w:hAnsi="宋体"/>
          <w:b/>
          <w:sz w:val="44"/>
          <w:szCs w:val="44"/>
        </w:rPr>
      </w:pPr>
    </w:p>
    <w:p>
      <w:pPr>
        <w:contextualSpacing/>
        <w:rPr>
          <w:rFonts w:ascii="宋体" w:hAnsi="宋体"/>
          <w:b/>
          <w:sz w:val="44"/>
          <w:szCs w:val="44"/>
        </w:rPr>
      </w:pPr>
    </w:p>
    <w:p>
      <w:pPr>
        <w:widowControl/>
        <w:jc w:val="left"/>
        <w:rPr>
          <w:rFonts w:ascii="宋体" w:hAnsi="宋体"/>
          <w:b/>
          <w:sz w:val="44"/>
          <w:szCs w:val="44"/>
        </w:rPr>
      </w:pPr>
      <w:r>
        <w:rPr>
          <w:rFonts w:ascii="宋体" w:hAnsi="宋体"/>
          <w:b/>
          <w:sz w:val="44"/>
          <w:szCs w:val="44"/>
        </w:rPr>
        <w:br w:type="page"/>
      </w:r>
    </w:p>
    <w:p>
      <w:pPr>
        <w:contextualSpacing/>
        <w:jc w:val="center"/>
        <w:rPr>
          <w:rFonts w:ascii="宋体" w:hAnsi="宋体"/>
          <w:b/>
          <w:sz w:val="44"/>
          <w:szCs w:val="44"/>
        </w:rPr>
      </w:pPr>
      <w:r>
        <w:rPr>
          <w:rFonts w:hint="eastAsia" w:ascii="楷体_GB2312" w:hAnsi="宋体" w:eastAsia="楷体_GB2312" w:cs="宋体"/>
          <w:b/>
          <w:bCs/>
          <w:kern w:val="0"/>
          <w:sz w:val="44"/>
          <w:szCs w:val="44"/>
        </w:rPr>
        <w:t>典当行</w:t>
      </w:r>
    </w:p>
    <w:tbl>
      <w:tblPr>
        <w:tblStyle w:val="2"/>
        <w:tblpPr w:leftFromText="180" w:rightFromText="180" w:vertAnchor="text" w:horzAnchor="page" w:tblpX="1851" w:tblpY="321"/>
        <w:tblOverlap w:val="never"/>
        <w:tblW w:w="9013" w:type="dxa"/>
        <w:tblInd w:w="0" w:type="dxa"/>
        <w:tblLayout w:type="fixed"/>
        <w:tblCellMar>
          <w:top w:w="0" w:type="dxa"/>
          <w:left w:w="108" w:type="dxa"/>
          <w:bottom w:w="0" w:type="dxa"/>
          <w:right w:w="108" w:type="dxa"/>
        </w:tblCellMar>
      </w:tblPr>
      <w:tblGrid>
        <w:gridCol w:w="1061"/>
        <w:gridCol w:w="7952"/>
      </w:tblGrid>
      <w:tr>
        <w:tblPrEx>
          <w:tblCellMar>
            <w:top w:w="0" w:type="dxa"/>
            <w:left w:w="108" w:type="dxa"/>
            <w:bottom w:w="0" w:type="dxa"/>
            <w:right w:w="108" w:type="dxa"/>
          </w:tblCellMar>
        </w:tblPrEx>
        <w:trPr>
          <w:trHeight w:val="360" w:hRule="atLeast"/>
        </w:trPr>
        <w:tc>
          <w:tcPr>
            <w:tcW w:w="10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hAnsi="宋体" w:eastAsia="楷体_GB2312" w:cs="宋体"/>
                <w:b/>
                <w:bCs/>
                <w:color w:val="000000"/>
                <w:kern w:val="0"/>
                <w:sz w:val="28"/>
                <w:szCs w:val="28"/>
              </w:rPr>
            </w:pPr>
            <w:r>
              <w:rPr>
                <w:rFonts w:hint="eastAsia" w:ascii="楷体_GB2312" w:hAnsi="宋体" w:eastAsia="楷体_GB2312" w:cs="宋体"/>
                <w:b/>
                <w:bCs/>
                <w:color w:val="000000"/>
                <w:kern w:val="0"/>
                <w:sz w:val="28"/>
                <w:szCs w:val="28"/>
              </w:rPr>
              <w:t>序号</w:t>
            </w:r>
          </w:p>
        </w:tc>
        <w:tc>
          <w:tcPr>
            <w:tcW w:w="7952" w:type="dxa"/>
            <w:tcBorders>
              <w:top w:val="single" w:color="auto" w:sz="4" w:space="0"/>
              <w:left w:val="nil"/>
              <w:bottom w:val="single" w:color="auto" w:sz="4" w:space="0"/>
              <w:right w:val="single" w:color="auto" w:sz="4" w:space="0"/>
            </w:tcBorders>
            <w:noWrap w:val="0"/>
            <w:vAlign w:val="center"/>
          </w:tcPr>
          <w:p>
            <w:pPr>
              <w:widowControl/>
              <w:jc w:val="center"/>
              <w:rPr>
                <w:rFonts w:ascii="楷体_GB2312" w:hAnsi="宋体" w:eastAsia="楷体_GB2312" w:cs="宋体"/>
                <w:b/>
                <w:bCs/>
                <w:kern w:val="0"/>
                <w:sz w:val="28"/>
                <w:szCs w:val="28"/>
              </w:rPr>
            </w:pPr>
            <w:r>
              <w:rPr>
                <w:rFonts w:hint="eastAsia" w:ascii="楷体_GB2312" w:hAnsi="宋体" w:eastAsia="楷体_GB2312" w:cs="宋体"/>
                <w:b/>
                <w:bCs/>
                <w:kern w:val="0"/>
                <w:sz w:val="28"/>
                <w:szCs w:val="28"/>
              </w:rPr>
              <w:t>企业名称</w:t>
            </w:r>
          </w:p>
        </w:tc>
      </w:tr>
      <w:tr>
        <w:tblPrEx>
          <w:tblCellMar>
            <w:top w:w="0" w:type="dxa"/>
            <w:left w:w="108" w:type="dxa"/>
            <w:bottom w:w="0" w:type="dxa"/>
            <w:right w:w="108" w:type="dxa"/>
          </w:tblCellMar>
        </w:tblPrEx>
        <w:trPr>
          <w:trHeight w:val="440" w:hRule="atLeast"/>
        </w:trPr>
        <w:tc>
          <w:tcPr>
            <w:tcW w:w="10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1</w:t>
            </w:r>
          </w:p>
        </w:tc>
        <w:tc>
          <w:tcPr>
            <w:tcW w:w="79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深圳市德润典当有限公司</w:t>
            </w:r>
          </w:p>
        </w:tc>
      </w:tr>
      <w:tr>
        <w:tblPrEx>
          <w:tblCellMar>
            <w:top w:w="0" w:type="dxa"/>
            <w:left w:w="108" w:type="dxa"/>
            <w:bottom w:w="0" w:type="dxa"/>
            <w:right w:w="108" w:type="dxa"/>
          </w:tblCellMar>
        </w:tblPrEx>
        <w:trPr>
          <w:trHeight w:val="440" w:hRule="atLeast"/>
        </w:trPr>
        <w:tc>
          <w:tcPr>
            <w:tcW w:w="10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2</w:t>
            </w:r>
          </w:p>
        </w:tc>
        <w:tc>
          <w:tcPr>
            <w:tcW w:w="795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深圳市中安典当行有限公司蛇口分公司</w:t>
            </w:r>
          </w:p>
        </w:tc>
      </w:tr>
    </w:tbl>
    <w:p>
      <w:pPr>
        <w:contextualSpacing/>
        <w:jc w:val="center"/>
        <w:rPr>
          <w:rFonts w:ascii="宋体" w:hAnsi="宋体"/>
          <w:b/>
          <w:sz w:val="44"/>
          <w:szCs w:val="44"/>
        </w:rPr>
      </w:pPr>
    </w:p>
    <w:p>
      <w:pPr>
        <w:contextualSpacing/>
        <w:jc w:val="center"/>
        <w:rPr>
          <w:rFonts w:ascii="宋体" w:hAnsi="宋体"/>
          <w:b/>
          <w:sz w:val="44"/>
          <w:szCs w:val="44"/>
        </w:rPr>
      </w:pPr>
    </w:p>
    <w:p>
      <w:pPr>
        <w:contextualSpacing/>
        <w:jc w:val="center"/>
        <w:rPr>
          <w:rFonts w:ascii="宋体" w:hAnsi="宋体"/>
          <w:b/>
          <w:sz w:val="44"/>
          <w:szCs w:val="44"/>
        </w:rPr>
      </w:pPr>
    </w:p>
    <w:p>
      <w:pPr>
        <w:contextualSpacing/>
        <w:jc w:val="center"/>
        <w:rPr>
          <w:rFonts w:ascii="宋体" w:hAnsi="宋体"/>
          <w:b/>
          <w:sz w:val="44"/>
          <w:szCs w:val="44"/>
        </w:rPr>
      </w:pPr>
    </w:p>
    <w:p>
      <w:pPr>
        <w:contextualSpacing/>
        <w:jc w:val="center"/>
        <w:rPr>
          <w:rFonts w:ascii="宋体" w:hAnsi="宋体"/>
          <w:b/>
          <w:sz w:val="44"/>
          <w:szCs w:val="44"/>
        </w:rPr>
      </w:pPr>
    </w:p>
    <w:p>
      <w:pPr>
        <w:contextualSpacing/>
        <w:jc w:val="center"/>
        <w:rPr>
          <w:rFonts w:ascii="宋体" w:hAnsi="宋体"/>
          <w:b/>
          <w:sz w:val="44"/>
          <w:szCs w:val="44"/>
        </w:rPr>
      </w:pPr>
    </w:p>
    <w:p>
      <w:pPr>
        <w:contextualSpacing/>
        <w:jc w:val="center"/>
        <w:rPr>
          <w:rFonts w:ascii="宋体" w:hAnsi="宋体"/>
          <w:b/>
          <w:sz w:val="44"/>
          <w:szCs w:val="44"/>
        </w:rPr>
      </w:pPr>
    </w:p>
    <w:p>
      <w:pPr>
        <w:contextualSpacing/>
        <w:jc w:val="center"/>
        <w:rPr>
          <w:rFonts w:ascii="宋体" w:hAnsi="宋体"/>
          <w:b/>
          <w:sz w:val="44"/>
          <w:szCs w:val="44"/>
        </w:rPr>
      </w:pPr>
    </w:p>
    <w:p>
      <w:pPr>
        <w:contextualSpacing/>
        <w:jc w:val="center"/>
        <w:rPr>
          <w:rFonts w:ascii="宋体" w:hAnsi="宋体"/>
          <w:b/>
          <w:sz w:val="44"/>
          <w:szCs w:val="44"/>
        </w:rPr>
      </w:pPr>
    </w:p>
    <w:p>
      <w:pPr>
        <w:rPr>
          <w:rFonts w:ascii="宋体" w:hAnsi="宋体"/>
          <w:b/>
          <w:sz w:val="44"/>
          <w:szCs w:val="44"/>
        </w:rPr>
      </w:pPr>
    </w:p>
    <w:p>
      <w:pPr>
        <w:rPr>
          <w:rFonts w:ascii="宋体" w:hAnsi="宋体"/>
          <w:b/>
          <w:sz w:val="44"/>
          <w:szCs w:val="44"/>
        </w:rPr>
      </w:pPr>
    </w:p>
    <w:p>
      <w:pPr>
        <w:rPr>
          <w:rFonts w:ascii="宋体" w:hAnsi="宋体"/>
          <w:b/>
          <w:sz w:val="44"/>
          <w:szCs w:val="44"/>
        </w:rPr>
      </w:pPr>
    </w:p>
    <w:p>
      <w:pPr>
        <w:rPr>
          <w:rFonts w:ascii="宋体" w:hAnsi="宋体"/>
          <w:b/>
          <w:sz w:val="44"/>
          <w:szCs w:val="44"/>
        </w:rPr>
      </w:pPr>
    </w:p>
    <w:p>
      <w:pPr>
        <w:rPr>
          <w:rFonts w:ascii="宋体" w:hAnsi="宋体"/>
          <w:b/>
          <w:sz w:val="44"/>
          <w:szCs w:val="44"/>
        </w:rPr>
      </w:pPr>
    </w:p>
    <w:p>
      <w:pPr>
        <w:rPr>
          <w:rFonts w:ascii="宋体" w:hAnsi="宋体"/>
          <w:b/>
          <w:sz w:val="44"/>
          <w:szCs w:val="44"/>
        </w:rPr>
      </w:pPr>
    </w:p>
    <w:p>
      <w:pPr>
        <w:rPr>
          <w:rFonts w:ascii="宋体" w:hAnsi="宋体"/>
          <w:b/>
          <w:sz w:val="44"/>
          <w:szCs w:val="44"/>
        </w:rPr>
      </w:pPr>
    </w:p>
    <w:p>
      <w:pPr>
        <w:contextualSpacing/>
        <w:jc w:val="both"/>
        <w:rPr>
          <w:rFonts w:ascii="楷体_GB2312" w:hAnsi="宋体" w:eastAsia="楷体_GB2312" w:cs="宋体"/>
          <w:b/>
          <w:bCs/>
          <w:kern w:val="0"/>
          <w:sz w:val="44"/>
          <w:szCs w:val="44"/>
        </w:rPr>
      </w:pPr>
    </w:p>
    <w:p>
      <w:pPr>
        <w:contextualSpacing/>
        <w:jc w:val="center"/>
        <w:rPr>
          <w:rFonts w:ascii="楷体_GB2312" w:hAnsi="宋体" w:eastAsia="楷体_GB2312" w:cs="宋体"/>
          <w:b/>
          <w:bCs/>
          <w:kern w:val="0"/>
          <w:sz w:val="44"/>
          <w:szCs w:val="44"/>
        </w:rPr>
      </w:pPr>
      <w:r>
        <w:rPr>
          <w:rFonts w:hint="eastAsia" w:ascii="楷体_GB2312" w:hAnsi="宋体" w:eastAsia="楷体_GB2312" w:cs="宋体"/>
          <w:b/>
          <w:bCs/>
          <w:kern w:val="0"/>
          <w:sz w:val="44"/>
          <w:szCs w:val="44"/>
        </w:rPr>
        <w:t>区域性股权市场</w:t>
      </w:r>
    </w:p>
    <w:tbl>
      <w:tblPr>
        <w:tblStyle w:val="2"/>
        <w:tblpPr w:leftFromText="180" w:rightFromText="180" w:vertAnchor="text" w:horzAnchor="page" w:tblpX="1903" w:tblpY="60"/>
        <w:tblOverlap w:val="never"/>
        <w:tblW w:w="8995" w:type="dxa"/>
        <w:tblInd w:w="0" w:type="dxa"/>
        <w:tblLayout w:type="fixed"/>
        <w:tblCellMar>
          <w:top w:w="0" w:type="dxa"/>
          <w:left w:w="108" w:type="dxa"/>
          <w:bottom w:w="0" w:type="dxa"/>
          <w:right w:w="108" w:type="dxa"/>
        </w:tblCellMar>
      </w:tblPr>
      <w:tblGrid>
        <w:gridCol w:w="1237"/>
        <w:gridCol w:w="7758"/>
      </w:tblGrid>
      <w:tr>
        <w:tblPrEx>
          <w:tblCellMar>
            <w:top w:w="0" w:type="dxa"/>
            <w:left w:w="108" w:type="dxa"/>
            <w:bottom w:w="0" w:type="dxa"/>
            <w:right w:w="108" w:type="dxa"/>
          </w:tblCellMar>
        </w:tblPrEx>
        <w:trPr>
          <w:trHeight w:val="204"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hAnsi="宋体" w:eastAsia="楷体_GB2312" w:cs="宋体"/>
                <w:b/>
                <w:bCs/>
                <w:color w:val="000000"/>
                <w:kern w:val="0"/>
                <w:sz w:val="28"/>
                <w:szCs w:val="28"/>
              </w:rPr>
            </w:pPr>
            <w:r>
              <w:rPr>
                <w:rFonts w:hint="eastAsia" w:ascii="楷体_GB2312" w:hAnsi="宋体" w:eastAsia="楷体_GB2312" w:cs="宋体"/>
                <w:b/>
                <w:bCs/>
                <w:color w:val="000000"/>
                <w:kern w:val="0"/>
                <w:sz w:val="28"/>
                <w:szCs w:val="28"/>
              </w:rPr>
              <w:t>序号</w:t>
            </w:r>
          </w:p>
        </w:tc>
        <w:tc>
          <w:tcPr>
            <w:tcW w:w="7758" w:type="dxa"/>
            <w:tcBorders>
              <w:top w:val="single" w:color="auto" w:sz="4" w:space="0"/>
              <w:left w:val="nil"/>
              <w:bottom w:val="single" w:color="auto" w:sz="4" w:space="0"/>
              <w:right w:val="single" w:color="auto" w:sz="4" w:space="0"/>
            </w:tcBorders>
            <w:noWrap w:val="0"/>
            <w:vAlign w:val="center"/>
          </w:tcPr>
          <w:p>
            <w:pPr>
              <w:widowControl/>
              <w:jc w:val="center"/>
              <w:rPr>
                <w:rFonts w:ascii="楷体_GB2312" w:hAnsi="宋体" w:eastAsia="楷体_GB2312" w:cs="宋体"/>
                <w:b/>
                <w:bCs/>
                <w:kern w:val="0"/>
                <w:sz w:val="28"/>
                <w:szCs w:val="28"/>
              </w:rPr>
            </w:pPr>
            <w:r>
              <w:rPr>
                <w:rFonts w:hint="eastAsia" w:ascii="楷体_GB2312" w:hAnsi="宋体" w:eastAsia="楷体_GB2312" w:cs="宋体"/>
                <w:b/>
                <w:bCs/>
                <w:kern w:val="0"/>
                <w:sz w:val="28"/>
                <w:szCs w:val="28"/>
              </w:rPr>
              <w:t>企业名称</w:t>
            </w:r>
          </w:p>
        </w:tc>
      </w:tr>
      <w:tr>
        <w:tblPrEx>
          <w:tblCellMar>
            <w:top w:w="0" w:type="dxa"/>
            <w:left w:w="108" w:type="dxa"/>
            <w:bottom w:w="0" w:type="dxa"/>
            <w:right w:w="108" w:type="dxa"/>
          </w:tblCellMar>
        </w:tblPrEx>
        <w:trPr>
          <w:trHeight w:val="284" w:hRule="atLeast"/>
        </w:trPr>
        <w:tc>
          <w:tcPr>
            <w:tcW w:w="1237"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775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深圳前海股权交易中心有限公司</w:t>
            </w:r>
          </w:p>
        </w:tc>
      </w:tr>
    </w:tbl>
    <w:p>
      <w:pPr>
        <w:rPr>
          <w:rFonts w:ascii="宋体" w:hAnsi="宋体"/>
          <w:b/>
          <w:sz w:val="44"/>
          <w:szCs w:val="44"/>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13E6F"/>
    <w:rsid w:val="16113E6F"/>
    <w:rsid w:val="3F8A6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2021-03-18T08:38:00Z</dcterms:created>
  <dc:creator>廖家旭</dc:creator>
  <cp:lastModifiedBy>Yang 矒</cp:lastModifiedBy>
  <dcterms:modified xsi:type="dcterms:W3CDTF">2021-03-18T08:47:14Z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53C2CFC4E69744E1811A362BC0857456</vt:lpwstr>
  </property>
</Properties>
</file>