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33AF" w14:textId="77777777" w:rsidR="00086C26" w:rsidRDefault="00086C26">
      <w:pPr>
        <w:jc w:val="center"/>
        <w:rPr>
          <w:rFonts w:ascii="仿宋_GB2312" w:eastAsia="仿宋_GB2312" w:hAnsi="宋体" w:cs="宋体"/>
          <w:kern w:val="0"/>
          <w:sz w:val="28"/>
          <w:szCs w:val="28"/>
        </w:rPr>
      </w:pPr>
    </w:p>
    <w:p w14:paraId="7C01BB14" w14:textId="77777777" w:rsidR="00086C26" w:rsidRDefault="00086C26">
      <w:pPr>
        <w:jc w:val="center"/>
        <w:rPr>
          <w:b/>
          <w:sz w:val="72"/>
          <w:szCs w:val="72"/>
        </w:rPr>
      </w:pPr>
    </w:p>
    <w:p w14:paraId="6972EDDE" w14:textId="77777777" w:rsidR="00086C26" w:rsidRDefault="00086C26">
      <w:pPr>
        <w:jc w:val="center"/>
        <w:rPr>
          <w:b/>
          <w:sz w:val="72"/>
          <w:szCs w:val="72"/>
        </w:rPr>
      </w:pPr>
    </w:p>
    <w:p w14:paraId="791C445F" w14:textId="77777777" w:rsidR="00086C26" w:rsidRDefault="00D66B21">
      <w:pPr>
        <w:jc w:val="center"/>
        <w:rPr>
          <w:b/>
          <w:sz w:val="72"/>
          <w:szCs w:val="72"/>
        </w:rPr>
      </w:pPr>
      <w:r>
        <w:rPr>
          <w:rFonts w:hint="eastAsia"/>
          <w:b/>
          <w:sz w:val="72"/>
          <w:szCs w:val="72"/>
        </w:rPr>
        <w:t>简易招标文件</w:t>
      </w:r>
    </w:p>
    <w:p w14:paraId="4C77F1D6" w14:textId="77777777" w:rsidR="00086C26" w:rsidRDefault="00086C26"/>
    <w:p w14:paraId="30858C5D" w14:textId="77777777" w:rsidR="00086C26" w:rsidRDefault="00086C26">
      <w:pPr>
        <w:rPr>
          <w:b/>
          <w:sz w:val="44"/>
        </w:rPr>
      </w:pPr>
    </w:p>
    <w:p w14:paraId="0E669BA9" w14:textId="77777777" w:rsidR="00086C26" w:rsidRDefault="00D66B21">
      <w:pPr>
        <w:ind w:leftChars="208" w:left="437" w:firstLineChars="75" w:firstLine="271"/>
        <w:rPr>
          <w:b/>
          <w:sz w:val="36"/>
          <w:szCs w:val="36"/>
        </w:rPr>
      </w:pPr>
      <w:r>
        <w:rPr>
          <w:rFonts w:hint="eastAsia"/>
          <w:b/>
          <w:sz w:val="36"/>
          <w:szCs w:val="36"/>
        </w:rPr>
        <w:t>招标编号：</w:t>
      </w:r>
      <w:r>
        <w:rPr>
          <w:b/>
          <w:sz w:val="36"/>
          <w:szCs w:val="36"/>
        </w:rPr>
        <w:t xml:space="preserve"> </w:t>
      </w:r>
      <w:r>
        <w:rPr>
          <w:rFonts w:hint="eastAsia"/>
          <w:b/>
          <w:sz w:val="36"/>
          <w:szCs w:val="36"/>
        </w:rPr>
        <w:t>QH2021042</w:t>
      </w:r>
    </w:p>
    <w:p w14:paraId="116E6E00" w14:textId="77777777" w:rsidR="00086C26" w:rsidRDefault="00086C26">
      <w:pPr>
        <w:ind w:firstLineChars="200" w:firstLine="723"/>
        <w:rPr>
          <w:b/>
          <w:sz w:val="36"/>
          <w:szCs w:val="36"/>
        </w:rPr>
      </w:pPr>
    </w:p>
    <w:p w14:paraId="547EB40A" w14:textId="77777777" w:rsidR="00086C26" w:rsidRDefault="00D66B21">
      <w:pPr>
        <w:ind w:leftChars="344" w:left="2511" w:hangingChars="495" w:hanging="1789"/>
        <w:rPr>
          <w:b/>
          <w:sz w:val="36"/>
          <w:szCs w:val="36"/>
        </w:rPr>
      </w:pPr>
      <w:r>
        <w:rPr>
          <w:rFonts w:hint="eastAsia"/>
          <w:b/>
          <w:sz w:val="36"/>
          <w:szCs w:val="36"/>
        </w:rPr>
        <w:t>招标项目：</w:t>
      </w:r>
      <w:r>
        <w:rPr>
          <w:rFonts w:hint="eastAsia"/>
          <w:b/>
          <w:sz w:val="36"/>
          <w:szCs w:val="36"/>
        </w:rPr>
        <w:t xml:space="preserve"> 202</w:t>
      </w:r>
      <w:r>
        <w:rPr>
          <w:b/>
          <w:sz w:val="36"/>
          <w:szCs w:val="36"/>
        </w:rPr>
        <w:t>2</w:t>
      </w:r>
      <w:r>
        <w:rPr>
          <w:rFonts w:hint="eastAsia"/>
          <w:b/>
          <w:sz w:val="36"/>
          <w:szCs w:val="36"/>
        </w:rPr>
        <w:t>年预算评审服务</w:t>
      </w:r>
    </w:p>
    <w:p w14:paraId="1BCDCCC2" w14:textId="77777777" w:rsidR="00086C26" w:rsidRDefault="00086C26">
      <w:pPr>
        <w:ind w:firstLineChars="739" w:firstLine="3264"/>
        <w:rPr>
          <w:b/>
          <w:sz w:val="44"/>
        </w:rPr>
      </w:pPr>
    </w:p>
    <w:p w14:paraId="4135023F" w14:textId="77777777" w:rsidR="00086C26" w:rsidRDefault="00086C26">
      <w:pPr>
        <w:ind w:firstLineChars="100" w:firstLine="442"/>
        <w:rPr>
          <w:b/>
          <w:sz w:val="44"/>
        </w:rPr>
      </w:pPr>
    </w:p>
    <w:p w14:paraId="29A40793" w14:textId="77777777" w:rsidR="00086C26" w:rsidRDefault="00086C26">
      <w:pPr>
        <w:ind w:leftChars="600" w:left="1260" w:firstLineChars="420" w:firstLine="1855"/>
        <w:rPr>
          <w:b/>
          <w:sz w:val="44"/>
        </w:rPr>
      </w:pPr>
    </w:p>
    <w:p w14:paraId="14C36055" w14:textId="77777777" w:rsidR="00086C26" w:rsidRDefault="00086C26">
      <w:pPr>
        <w:rPr>
          <w:b/>
          <w:sz w:val="44"/>
        </w:rPr>
      </w:pPr>
    </w:p>
    <w:p w14:paraId="26534CC3" w14:textId="77777777" w:rsidR="00086C26" w:rsidRDefault="00086C26">
      <w:pPr>
        <w:rPr>
          <w:b/>
          <w:sz w:val="44"/>
        </w:rPr>
      </w:pPr>
    </w:p>
    <w:p w14:paraId="64B48AF0" w14:textId="77777777" w:rsidR="00086C26" w:rsidRDefault="00D66B21">
      <w:pPr>
        <w:jc w:val="center"/>
        <w:rPr>
          <w:b/>
          <w:sz w:val="36"/>
          <w:szCs w:val="36"/>
        </w:rPr>
      </w:pPr>
      <w:r>
        <w:rPr>
          <w:rFonts w:hint="eastAsia"/>
          <w:b/>
          <w:sz w:val="36"/>
          <w:szCs w:val="36"/>
        </w:rPr>
        <w:t>深圳市前海深港现代服务业合作区管理局</w:t>
      </w:r>
    </w:p>
    <w:p w14:paraId="7D42F891" w14:textId="77777777" w:rsidR="00086C26" w:rsidRDefault="00086C26">
      <w:pPr>
        <w:jc w:val="center"/>
        <w:rPr>
          <w:sz w:val="36"/>
          <w:szCs w:val="36"/>
        </w:rPr>
      </w:pPr>
    </w:p>
    <w:p w14:paraId="0D46DBA6" w14:textId="77777777" w:rsidR="00086C26" w:rsidRDefault="00D66B21">
      <w:pPr>
        <w:jc w:val="center"/>
        <w:rPr>
          <w:b/>
          <w:sz w:val="44"/>
        </w:rPr>
      </w:pPr>
      <w:r>
        <w:rPr>
          <w:rFonts w:hint="eastAsia"/>
          <w:b/>
          <w:sz w:val="44"/>
        </w:rPr>
        <w:t>20</w:t>
      </w:r>
      <w:r>
        <w:rPr>
          <w:b/>
          <w:sz w:val="44"/>
        </w:rPr>
        <w:t>2</w:t>
      </w:r>
      <w:r>
        <w:rPr>
          <w:rFonts w:hint="eastAsia"/>
          <w:b/>
          <w:sz w:val="44"/>
        </w:rPr>
        <w:t>1</w:t>
      </w:r>
      <w:r>
        <w:rPr>
          <w:rFonts w:hint="eastAsia"/>
          <w:b/>
          <w:sz w:val="44"/>
        </w:rPr>
        <w:t>年</w:t>
      </w:r>
      <w:r>
        <w:rPr>
          <w:b/>
          <w:sz w:val="44"/>
        </w:rPr>
        <w:t>10</w:t>
      </w:r>
      <w:r>
        <w:rPr>
          <w:rFonts w:hint="eastAsia"/>
          <w:b/>
          <w:sz w:val="44"/>
        </w:rPr>
        <w:t>月</w:t>
      </w:r>
    </w:p>
    <w:p w14:paraId="72652447" w14:textId="77777777" w:rsidR="00086C26" w:rsidRDefault="00086C26">
      <w:pPr>
        <w:pStyle w:val="TOC1"/>
      </w:pPr>
    </w:p>
    <w:p w14:paraId="2D2DA1BE" w14:textId="77777777" w:rsidR="00086C26" w:rsidRDefault="00086C26">
      <w:pPr>
        <w:pStyle w:val="TOC1"/>
        <w:jc w:val="both"/>
      </w:pPr>
    </w:p>
    <w:p w14:paraId="4AA2C9DE" w14:textId="77777777" w:rsidR="00086C26" w:rsidRDefault="00086C26"/>
    <w:p w14:paraId="62272D4D" w14:textId="77777777" w:rsidR="00086C26" w:rsidRDefault="00086C26">
      <w:pPr>
        <w:pStyle w:val="TOC1"/>
        <w:rPr>
          <w:sz w:val="48"/>
          <w:szCs w:val="48"/>
        </w:rPr>
      </w:pPr>
    </w:p>
    <w:p w14:paraId="1401D325" w14:textId="77777777" w:rsidR="00086C26" w:rsidRDefault="00D66B21">
      <w:pPr>
        <w:pStyle w:val="TOC1"/>
        <w:rPr>
          <w:sz w:val="48"/>
          <w:szCs w:val="48"/>
        </w:rPr>
      </w:pPr>
      <w:r>
        <w:rPr>
          <w:rFonts w:hint="eastAsia"/>
          <w:sz w:val="48"/>
          <w:szCs w:val="48"/>
        </w:rPr>
        <w:lastRenderedPageBreak/>
        <w:t>目</w:t>
      </w:r>
      <w:r>
        <w:rPr>
          <w:rFonts w:hint="eastAsia"/>
          <w:sz w:val="48"/>
          <w:szCs w:val="48"/>
        </w:rPr>
        <w:t xml:space="preserve"> </w:t>
      </w:r>
      <w:r>
        <w:rPr>
          <w:rFonts w:hint="eastAsia"/>
          <w:sz w:val="48"/>
          <w:szCs w:val="48"/>
        </w:rPr>
        <w:t>录</w:t>
      </w:r>
    </w:p>
    <w:p w14:paraId="250DE2B2" w14:textId="77777777" w:rsidR="00086C26" w:rsidRDefault="00086C26"/>
    <w:p w14:paraId="20BE9F9B" w14:textId="77777777" w:rsidR="00086C26" w:rsidRDefault="00D66B21">
      <w:pPr>
        <w:pStyle w:val="TOC1"/>
        <w:rPr>
          <w:rFonts w:asciiTheme="minorHAnsi" w:eastAsiaTheme="minorEastAsia" w:hAnsiTheme="minorHAnsi" w:cstheme="minorBidi"/>
          <w:b w:val="0"/>
          <w:sz w:val="21"/>
          <w:szCs w:val="22"/>
        </w:rPr>
      </w:pPr>
      <w:r>
        <w:rPr>
          <w:rFonts w:ascii="宋体" w:hAnsi="宋体"/>
          <w:b w:val="0"/>
          <w:bCs/>
          <w:sz w:val="24"/>
          <w:szCs w:val="24"/>
        </w:rPr>
        <w:fldChar w:fldCharType="begin"/>
      </w:r>
      <w:r>
        <w:rPr>
          <w:rFonts w:ascii="宋体" w:hAnsi="宋体"/>
          <w:b w:val="0"/>
          <w:bCs/>
          <w:sz w:val="24"/>
          <w:szCs w:val="24"/>
        </w:rPr>
        <w:instrText xml:space="preserve"> TOC \o "1-3" \h \z \u </w:instrText>
      </w:r>
      <w:r>
        <w:rPr>
          <w:rFonts w:ascii="宋体" w:hAnsi="宋体"/>
          <w:b w:val="0"/>
          <w:bCs/>
          <w:sz w:val="24"/>
          <w:szCs w:val="24"/>
        </w:rPr>
        <w:fldChar w:fldCharType="separate"/>
      </w:r>
      <w:hyperlink w:anchor="_Toc83405793" w:history="1">
        <w:r>
          <w:rPr>
            <w:rStyle w:val="afb"/>
            <w:bCs/>
          </w:rPr>
          <w:t>第一章</w:t>
        </w:r>
        <w:r>
          <w:rPr>
            <w:rStyle w:val="afb"/>
            <w:bCs/>
          </w:rPr>
          <w:t xml:space="preserve"> </w:t>
        </w:r>
        <w:r>
          <w:rPr>
            <w:rStyle w:val="afb"/>
            <w:bCs/>
          </w:rPr>
          <w:t>招标邀请书</w:t>
        </w:r>
        <w:r>
          <w:tab/>
        </w:r>
        <w:r>
          <w:fldChar w:fldCharType="begin"/>
        </w:r>
        <w:r>
          <w:instrText xml:space="preserve"> PAGEREF _Toc83405793 \h </w:instrText>
        </w:r>
        <w:r>
          <w:fldChar w:fldCharType="separate"/>
        </w:r>
        <w:r>
          <w:t>3</w:t>
        </w:r>
        <w:r>
          <w:fldChar w:fldCharType="end"/>
        </w:r>
      </w:hyperlink>
    </w:p>
    <w:p w14:paraId="4BFDC816" w14:textId="77777777" w:rsidR="00086C26" w:rsidRDefault="00D66B21">
      <w:pPr>
        <w:pStyle w:val="TOC1"/>
        <w:rPr>
          <w:rFonts w:asciiTheme="minorHAnsi" w:eastAsiaTheme="minorEastAsia" w:hAnsiTheme="minorHAnsi" w:cstheme="minorBidi"/>
          <w:b w:val="0"/>
          <w:sz w:val="21"/>
          <w:szCs w:val="22"/>
        </w:rPr>
      </w:pPr>
      <w:hyperlink w:anchor="_Toc83405794" w:history="1">
        <w:r>
          <w:rPr>
            <w:rStyle w:val="afb"/>
            <w:bCs/>
          </w:rPr>
          <w:t>第二章</w:t>
        </w:r>
        <w:r>
          <w:rPr>
            <w:rStyle w:val="afb"/>
            <w:bCs/>
          </w:rPr>
          <w:t xml:space="preserve"> </w:t>
        </w:r>
        <w:r>
          <w:rPr>
            <w:rStyle w:val="afb"/>
            <w:bCs/>
          </w:rPr>
          <w:t>投标须知</w:t>
        </w:r>
        <w:r>
          <w:tab/>
        </w:r>
        <w:r>
          <w:fldChar w:fldCharType="begin"/>
        </w:r>
        <w:r>
          <w:instrText xml:space="preserve"> PAGEREF _Toc83405794 \h </w:instrText>
        </w:r>
        <w:r>
          <w:fldChar w:fldCharType="separate"/>
        </w:r>
        <w:r>
          <w:t>6</w:t>
        </w:r>
        <w:r>
          <w:fldChar w:fldCharType="end"/>
        </w:r>
      </w:hyperlink>
    </w:p>
    <w:p w14:paraId="61F1D878" w14:textId="77777777" w:rsidR="00086C26" w:rsidRDefault="00D66B21">
      <w:pPr>
        <w:pStyle w:val="TOC1"/>
        <w:rPr>
          <w:rFonts w:asciiTheme="minorHAnsi" w:eastAsiaTheme="minorEastAsia" w:hAnsiTheme="minorHAnsi" w:cstheme="minorBidi"/>
          <w:b w:val="0"/>
          <w:sz w:val="21"/>
          <w:szCs w:val="22"/>
        </w:rPr>
      </w:pPr>
      <w:hyperlink w:anchor="_Toc83405795" w:history="1">
        <w:r>
          <w:rPr>
            <w:rStyle w:val="afb"/>
            <w:bCs/>
          </w:rPr>
          <w:t>第三章</w:t>
        </w:r>
        <w:r>
          <w:rPr>
            <w:rStyle w:val="afb"/>
            <w:bCs/>
          </w:rPr>
          <w:t xml:space="preserve"> </w:t>
        </w:r>
        <w:r>
          <w:rPr>
            <w:rStyle w:val="afb"/>
            <w:bCs/>
          </w:rPr>
          <w:t>评标程序</w:t>
        </w:r>
        <w:r>
          <w:tab/>
        </w:r>
        <w:r>
          <w:fldChar w:fldCharType="begin"/>
        </w:r>
        <w:r>
          <w:instrText xml:space="preserve"> PAGEREF _Toc83405795 \h </w:instrText>
        </w:r>
        <w:r>
          <w:fldChar w:fldCharType="separate"/>
        </w:r>
        <w:r>
          <w:t>9</w:t>
        </w:r>
        <w:r>
          <w:fldChar w:fldCharType="end"/>
        </w:r>
      </w:hyperlink>
    </w:p>
    <w:p w14:paraId="160A63B0" w14:textId="77777777" w:rsidR="00086C26" w:rsidRDefault="00D66B21">
      <w:pPr>
        <w:pStyle w:val="TOC1"/>
        <w:rPr>
          <w:rFonts w:asciiTheme="minorHAnsi" w:eastAsiaTheme="minorEastAsia" w:hAnsiTheme="minorHAnsi" w:cstheme="minorBidi"/>
          <w:b w:val="0"/>
          <w:sz w:val="21"/>
          <w:szCs w:val="22"/>
        </w:rPr>
      </w:pPr>
      <w:hyperlink w:anchor="_Toc83405796" w:history="1">
        <w:r>
          <w:rPr>
            <w:rStyle w:val="afb"/>
            <w:rFonts w:ascii="宋体"/>
            <w:bCs/>
          </w:rPr>
          <w:t>第四章</w:t>
        </w:r>
        <w:r>
          <w:rPr>
            <w:rStyle w:val="afb"/>
            <w:rFonts w:ascii="宋体"/>
            <w:bCs/>
          </w:rPr>
          <w:t xml:space="preserve"> </w:t>
        </w:r>
        <w:r>
          <w:rPr>
            <w:rStyle w:val="afb"/>
            <w:rFonts w:ascii="宋体"/>
            <w:bCs/>
          </w:rPr>
          <w:t>合</w:t>
        </w:r>
        <w:r>
          <w:rPr>
            <w:rStyle w:val="afb"/>
            <w:rFonts w:ascii="宋体"/>
            <w:bCs/>
          </w:rPr>
          <w:t xml:space="preserve"> </w:t>
        </w:r>
        <w:r>
          <w:rPr>
            <w:rStyle w:val="afb"/>
            <w:rFonts w:ascii="宋体"/>
            <w:bCs/>
          </w:rPr>
          <w:t>同</w:t>
        </w:r>
        <w:r>
          <w:tab/>
        </w:r>
        <w:r>
          <w:fldChar w:fldCharType="begin"/>
        </w:r>
        <w:r>
          <w:instrText xml:space="preserve"> PAGEREF _Toc83405</w:instrText>
        </w:r>
        <w:r>
          <w:instrText xml:space="preserve">796 \h </w:instrText>
        </w:r>
        <w:r>
          <w:fldChar w:fldCharType="separate"/>
        </w:r>
        <w:r>
          <w:t>11</w:t>
        </w:r>
        <w:r>
          <w:fldChar w:fldCharType="end"/>
        </w:r>
      </w:hyperlink>
    </w:p>
    <w:p w14:paraId="279F2697" w14:textId="77777777" w:rsidR="00086C26" w:rsidRDefault="00D66B21">
      <w:pPr>
        <w:pStyle w:val="TOC1"/>
        <w:rPr>
          <w:rFonts w:asciiTheme="minorHAnsi" w:eastAsiaTheme="minorEastAsia" w:hAnsiTheme="minorHAnsi" w:cstheme="minorBidi"/>
          <w:b w:val="0"/>
          <w:sz w:val="21"/>
          <w:szCs w:val="22"/>
        </w:rPr>
      </w:pPr>
      <w:hyperlink w:anchor="_Toc83405797" w:history="1">
        <w:r>
          <w:rPr>
            <w:rStyle w:val="afb"/>
          </w:rPr>
          <w:t>第五章</w:t>
        </w:r>
        <w:r>
          <w:rPr>
            <w:rStyle w:val="afb"/>
          </w:rPr>
          <w:t xml:space="preserve"> </w:t>
        </w:r>
        <w:r>
          <w:rPr>
            <w:rStyle w:val="afb"/>
          </w:rPr>
          <w:t>服务技术要求和商务要求</w:t>
        </w:r>
        <w:r>
          <w:tab/>
        </w:r>
        <w:r>
          <w:fldChar w:fldCharType="begin"/>
        </w:r>
        <w:r>
          <w:instrText xml:space="preserve"> PAGEREF _Toc83405797 \h </w:instrText>
        </w:r>
        <w:r>
          <w:fldChar w:fldCharType="separate"/>
        </w:r>
        <w:r>
          <w:t>18</w:t>
        </w:r>
        <w:r>
          <w:fldChar w:fldCharType="end"/>
        </w:r>
      </w:hyperlink>
    </w:p>
    <w:p w14:paraId="1F98258E" w14:textId="77777777" w:rsidR="00086C26" w:rsidRDefault="00D66B21">
      <w:pPr>
        <w:pStyle w:val="TOC2"/>
        <w:tabs>
          <w:tab w:val="right" w:leader="dot" w:pos="8296"/>
        </w:tabs>
        <w:rPr>
          <w:rFonts w:asciiTheme="minorHAnsi" w:eastAsiaTheme="minorEastAsia" w:hAnsiTheme="minorHAnsi" w:cstheme="minorBidi"/>
          <w:szCs w:val="22"/>
        </w:rPr>
      </w:pPr>
      <w:hyperlink w:anchor="_Toc83405798" w:history="1">
        <w:r>
          <w:rPr>
            <w:rStyle w:val="afb"/>
            <w:b/>
          </w:rPr>
          <w:t>一、项目概况</w:t>
        </w:r>
        <w:r>
          <w:tab/>
        </w:r>
        <w:r>
          <w:fldChar w:fldCharType="begin"/>
        </w:r>
        <w:r>
          <w:instrText xml:space="preserve"> PAGEREF _Toc83405798 \h </w:instrText>
        </w:r>
        <w:r>
          <w:fldChar w:fldCharType="separate"/>
        </w:r>
        <w:r>
          <w:t>19</w:t>
        </w:r>
        <w:r>
          <w:fldChar w:fldCharType="end"/>
        </w:r>
      </w:hyperlink>
    </w:p>
    <w:p w14:paraId="2AE582FE" w14:textId="77777777" w:rsidR="00086C26" w:rsidRDefault="00D66B21">
      <w:pPr>
        <w:pStyle w:val="TOC2"/>
        <w:tabs>
          <w:tab w:val="right" w:leader="dot" w:pos="8296"/>
        </w:tabs>
        <w:rPr>
          <w:rFonts w:asciiTheme="minorHAnsi" w:eastAsiaTheme="minorEastAsia" w:hAnsiTheme="minorHAnsi" w:cstheme="minorBidi"/>
          <w:szCs w:val="22"/>
        </w:rPr>
      </w:pPr>
      <w:hyperlink w:anchor="_Toc83405799" w:history="1">
        <w:r>
          <w:rPr>
            <w:rStyle w:val="afb"/>
            <w:b/>
          </w:rPr>
          <w:t>二、技术要求</w:t>
        </w:r>
        <w:r>
          <w:tab/>
        </w:r>
        <w:r>
          <w:fldChar w:fldCharType="begin"/>
        </w:r>
        <w:r>
          <w:instrText xml:space="preserve"> PAGEREF _Toc83405799 \h </w:instrText>
        </w:r>
        <w:r>
          <w:fldChar w:fldCharType="separate"/>
        </w:r>
        <w:r>
          <w:t>19</w:t>
        </w:r>
        <w:r>
          <w:fldChar w:fldCharType="end"/>
        </w:r>
      </w:hyperlink>
    </w:p>
    <w:p w14:paraId="41DF0BE9"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0" w:history="1">
        <w:r>
          <w:rPr>
            <w:rStyle w:val="afb"/>
            <w:b/>
          </w:rPr>
          <w:t>三、商务要求</w:t>
        </w:r>
        <w:r>
          <w:tab/>
        </w:r>
        <w:r>
          <w:fldChar w:fldCharType="begin"/>
        </w:r>
        <w:r>
          <w:instrText xml:space="preserve"> PAGEREF _Toc83405800 \h </w:instrText>
        </w:r>
        <w:r>
          <w:fldChar w:fldCharType="separate"/>
        </w:r>
        <w:r>
          <w:t>19</w:t>
        </w:r>
        <w:r>
          <w:fldChar w:fldCharType="end"/>
        </w:r>
      </w:hyperlink>
    </w:p>
    <w:p w14:paraId="24D8C7FB" w14:textId="77777777" w:rsidR="00086C26" w:rsidRDefault="00D66B21">
      <w:pPr>
        <w:pStyle w:val="TOC1"/>
        <w:rPr>
          <w:rFonts w:asciiTheme="minorHAnsi" w:eastAsiaTheme="minorEastAsia" w:hAnsiTheme="minorHAnsi" w:cstheme="minorBidi"/>
          <w:b w:val="0"/>
          <w:sz w:val="21"/>
          <w:szCs w:val="22"/>
        </w:rPr>
      </w:pPr>
      <w:hyperlink w:anchor="_Toc83405801" w:history="1">
        <w:r>
          <w:rPr>
            <w:rStyle w:val="afb"/>
            <w:bCs/>
          </w:rPr>
          <w:t>第六章</w:t>
        </w:r>
        <w:r>
          <w:rPr>
            <w:rStyle w:val="afb"/>
            <w:bCs/>
          </w:rPr>
          <w:t xml:space="preserve"> </w:t>
        </w:r>
        <w:r>
          <w:rPr>
            <w:rStyle w:val="afb"/>
            <w:bCs/>
          </w:rPr>
          <w:t>附件</w:t>
        </w:r>
        <w:r>
          <w:tab/>
        </w:r>
        <w:r>
          <w:fldChar w:fldCharType="begin"/>
        </w:r>
        <w:r>
          <w:instrText xml:space="preserve"> PAGEREF _Toc83405801 \h </w:instrText>
        </w:r>
        <w:r>
          <w:fldChar w:fldCharType="separate"/>
        </w:r>
        <w:r>
          <w:t>23</w:t>
        </w:r>
        <w:r>
          <w:fldChar w:fldCharType="end"/>
        </w:r>
      </w:hyperlink>
    </w:p>
    <w:p w14:paraId="2B7CB5F6"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2" w:history="1">
        <w:r>
          <w:rPr>
            <w:rStyle w:val="afb"/>
            <w:b/>
            <w:bCs/>
          </w:rPr>
          <w:t>（一）投标人资格证明文件</w:t>
        </w:r>
        <w:r>
          <w:tab/>
        </w:r>
        <w:r>
          <w:fldChar w:fldCharType="begin"/>
        </w:r>
        <w:r>
          <w:instrText xml:space="preserve"> PAGEREF _Toc83405802 \h </w:instrText>
        </w:r>
        <w:r>
          <w:fldChar w:fldCharType="separate"/>
        </w:r>
        <w:r>
          <w:t>23</w:t>
        </w:r>
        <w:r>
          <w:fldChar w:fldCharType="end"/>
        </w:r>
      </w:hyperlink>
    </w:p>
    <w:p w14:paraId="6A5D66AC"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3" w:history="1">
        <w:r>
          <w:rPr>
            <w:rStyle w:val="afb"/>
            <w:b/>
            <w:bCs/>
          </w:rPr>
          <w:t>（二）投标响应书</w:t>
        </w:r>
        <w:r>
          <w:tab/>
        </w:r>
        <w:r>
          <w:fldChar w:fldCharType="begin"/>
        </w:r>
        <w:r>
          <w:instrText xml:space="preserve"> PAGEREF _T</w:instrText>
        </w:r>
        <w:r>
          <w:instrText xml:space="preserve">oc83405803 \h </w:instrText>
        </w:r>
        <w:r>
          <w:fldChar w:fldCharType="separate"/>
        </w:r>
        <w:r>
          <w:t>27</w:t>
        </w:r>
        <w:r>
          <w:fldChar w:fldCharType="end"/>
        </w:r>
      </w:hyperlink>
    </w:p>
    <w:p w14:paraId="1C38B931"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4" w:history="1">
        <w:r>
          <w:rPr>
            <w:rStyle w:val="afb"/>
            <w:b/>
            <w:bCs/>
          </w:rPr>
          <w:t>（三）报价表</w:t>
        </w:r>
        <w:r>
          <w:tab/>
        </w:r>
        <w:r>
          <w:fldChar w:fldCharType="begin"/>
        </w:r>
        <w:r>
          <w:instrText xml:space="preserve"> PAGEREF _Toc83405804 \h </w:instrText>
        </w:r>
        <w:r>
          <w:fldChar w:fldCharType="separate"/>
        </w:r>
        <w:r>
          <w:t>28</w:t>
        </w:r>
        <w:r>
          <w:fldChar w:fldCharType="end"/>
        </w:r>
      </w:hyperlink>
    </w:p>
    <w:p w14:paraId="47254512"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5" w:history="1">
        <w:r>
          <w:rPr>
            <w:rStyle w:val="afb"/>
            <w:b/>
            <w:bCs/>
          </w:rPr>
          <w:t>（四）公司主营业务介绍</w:t>
        </w:r>
        <w:r>
          <w:tab/>
        </w:r>
        <w:r>
          <w:fldChar w:fldCharType="begin"/>
        </w:r>
        <w:r>
          <w:instrText xml:space="preserve"> PAGEREF _Toc83405805 \h </w:instrText>
        </w:r>
        <w:r>
          <w:fldChar w:fldCharType="separate"/>
        </w:r>
        <w:r>
          <w:t>29</w:t>
        </w:r>
        <w:r>
          <w:fldChar w:fldCharType="end"/>
        </w:r>
      </w:hyperlink>
    </w:p>
    <w:p w14:paraId="7BD7AD2F"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6" w:history="1">
        <w:r>
          <w:rPr>
            <w:rStyle w:val="afb"/>
            <w:b/>
            <w:bCs/>
          </w:rPr>
          <w:t>（五）同类项目主要业绩一览表</w:t>
        </w:r>
        <w:r>
          <w:tab/>
        </w:r>
        <w:r>
          <w:fldChar w:fldCharType="begin"/>
        </w:r>
        <w:r>
          <w:instrText xml:space="preserve"> PAGERE</w:instrText>
        </w:r>
        <w:r>
          <w:instrText xml:space="preserve">F _Toc83405806 \h </w:instrText>
        </w:r>
        <w:r>
          <w:fldChar w:fldCharType="separate"/>
        </w:r>
        <w:r>
          <w:t>30</w:t>
        </w:r>
        <w:r>
          <w:fldChar w:fldCharType="end"/>
        </w:r>
      </w:hyperlink>
    </w:p>
    <w:p w14:paraId="1C1BE8A0"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7" w:history="1">
        <w:r>
          <w:rPr>
            <w:rStyle w:val="afb"/>
            <w:b/>
            <w:bCs/>
          </w:rPr>
          <w:t>（六）项目负责人和团队人员情况表</w:t>
        </w:r>
        <w:r>
          <w:tab/>
        </w:r>
        <w:r>
          <w:fldChar w:fldCharType="begin"/>
        </w:r>
        <w:r>
          <w:instrText xml:space="preserve"> PAGEREF _Toc83405807 \h </w:instrText>
        </w:r>
        <w:r>
          <w:fldChar w:fldCharType="separate"/>
        </w:r>
        <w:r>
          <w:t>31</w:t>
        </w:r>
        <w:r>
          <w:fldChar w:fldCharType="end"/>
        </w:r>
      </w:hyperlink>
    </w:p>
    <w:p w14:paraId="75B80209"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8" w:history="1">
        <w:r>
          <w:rPr>
            <w:rStyle w:val="afb"/>
            <w:rFonts w:ascii="宋体" w:hAnsi="宋体" w:cs="宋体"/>
            <w:b/>
            <w:bCs/>
          </w:rPr>
          <w:t>（七）实施方案</w:t>
        </w:r>
        <w:r>
          <w:tab/>
        </w:r>
        <w:r>
          <w:fldChar w:fldCharType="begin"/>
        </w:r>
        <w:r>
          <w:instrText xml:space="preserve"> PAGEREF _Toc83405808 \h </w:instrText>
        </w:r>
        <w:r>
          <w:fldChar w:fldCharType="separate"/>
        </w:r>
        <w:r>
          <w:t>32</w:t>
        </w:r>
        <w:r>
          <w:fldChar w:fldCharType="end"/>
        </w:r>
      </w:hyperlink>
    </w:p>
    <w:p w14:paraId="2F331127" w14:textId="77777777" w:rsidR="00086C26" w:rsidRDefault="00D66B21">
      <w:pPr>
        <w:pStyle w:val="TOC2"/>
        <w:tabs>
          <w:tab w:val="right" w:leader="dot" w:pos="8296"/>
        </w:tabs>
        <w:rPr>
          <w:rFonts w:asciiTheme="minorHAnsi" w:eastAsiaTheme="minorEastAsia" w:hAnsiTheme="minorHAnsi" w:cstheme="minorBidi"/>
          <w:szCs w:val="22"/>
        </w:rPr>
      </w:pPr>
      <w:hyperlink w:anchor="_Toc83405809" w:history="1">
        <w:r>
          <w:rPr>
            <w:rStyle w:val="afb"/>
            <w:rFonts w:ascii="宋体" w:hAnsi="宋体" w:cs="宋体"/>
            <w:b/>
            <w:bCs/>
          </w:rPr>
          <w:t>（八）投标人诚信承诺函</w:t>
        </w:r>
        <w:r>
          <w:tab/>
        </w:r>
        <w:r>
          <w:fldChar w:fldCharType="begin"/>
        </w:r>
        <w:r>
          <w:instrText xml:space="preserve"> PAGEREF _Toc83405809 \h </w:instrText>
        </w:r>
        <w:r>
          <w:fldChar w:fldCharType="separate"/>
        </w:r>
        <w:r>
          <w:t>33</w:t>
        </w:r>
        <w:r>
          <w:fldChar w:fldCharType="end"/>
        </w:r>
      </w:hyperlink>
    </w:p>
    <w:p w14:paraId="5525BEA3" w14:textId="77777777" w:rsidR="00086C26" w:rsidRDefault="00D66B21">
      <w:pPr>
        <w:pStyle w:val="TOC2"/>
        <w:tabs>
          <w:tab w:val="right" w:leader="dot" w:pos="8296"/>
        </w:tabs>
        <w:rPr>
          <w:rFonts w:asciiTheme="minorHAnsi" w:eastAsiaTheme="minorEastAsia" w:hAnsiTheme="minorHAnsi" w:cstheme="minorBidi"/>
          <w:szCs w:val="22"/>
        </w:rPr>
      </w:pPr>
      <w:hyperlink w:anchor="_Toc83405810" w:history="1">
        <w:r>
          <w:rPr>
            <w:rStyle w:val="afb"/>
            <w:rFonts w:ascii="宋体" w:hAnsi="宋体" w:cs="宋体"/>
            <w:b/>
            <w:bCs/>
          </w:rPr>
          <w:t>（九）用户需求响应表</w:t>
        </w:r>
        <w:r>
          <w:tab/>
        </w:r>
        <w:r>
          <w:fldChar w:fldCharType="begin"/>
        </w:r>
        <w:r>
          <w:instrText xml:space="preserve"> PAGEREF _Toc83405810 \h </w:instrText>
        </w:r>
        <w:r>
          <w:fldChar w:fldCharType="separate"/>
        </w:r>
        <w:r>
          <w:t>34</w:t>
        </w:r>
        <w:r>
          <w:fldChar w:fldCharType="end"/>
        </w:r>
      </w:hyperlink>
    </w:p>
    <w:p w14:paraId="240F5945" w14:textId="77777777" w:rsidR="00086C26" w:rsidRDefault="00D66B21">
      <w:pPr>
        <w:pStyle w:val="TOC2"/>
        <w:tabs>
          <w:tab w:val="right" w:leader="dot" w:pos="8296"/>
        </w:tabs>
        <w:rPr>
          <w:rFonts w:asciiTheme="minorHAnsi" w:eastAsiaTheme="minorEastAsia" w:hAnsiTheme="minorHAnsi" w:cstheme="minorBidi"/>
          <w:szCs w:val="22"/>
        </w:rPr>
      </w:pPr>
      <w:hyperlink w:anchor="_Toc83405813" w:history="1">
        <w:r>
          <w:rPr>
            <w:rStyle w:val="afb"/>
            <w:rFonts w:ascii="宋体" w:hAnsi="宋体" w:cs="宋体"/>
            <w:b/>
            <w:bCs/>
          </w:rPr>
          <w:t>（十）投标人认为需提供的其它文件及评分所需证明文件</w:t>
        </w:r>
        <w:r>
          <w:tab/>
        </w:r>
        <w:r>
          <w:fldChar w:fldCharType="begin"/>
        </w:r>
        <w:r>
          <w:instrText xml:space="preserve"> PAGEREF _Toc83405813 \h </w:instrText>
        </w:r>
        <w:r>
          <w:fldChar w:fldCharType="separate"/>
        </w:r>
        <w:r>
          <w:t>40</w:t>
        </w:r>
        <w:r>
          <w:fldChar w:fldCharType="end"/>
        </w:r>
      </w:hyperlink>
    </w:p>
    <w:p w14:paraId="7BE06EAD" w14:textId="77777777" w:rsidR="00086C26" w:rsidRDefault="00D66B21">
      <w:pPr>
        <w:pStyle w:val="TOC2"/>
        <w:tabs>
          <w:tab w:val="right" w:leader="dot" w:pos="8296"/>
        </w:tabs>
        <w:rPr>
          <w:rFonts w:asciiTheme="minorHAnsi" w:eastAsiaTheme="minorEastAsia" w:hAnsiTheme="minorHAnsi" w:cstheme="minorBidi"/>
          <w:szCs w:val="22"/>
        </w:rPr>
      </w:pPr>
      <w:hyperlink w:anchor="_Toc83405814" w:history="1">
        <w:r>
          <w:rPr>
            <w:rStyle w:val="afb"/>
            <w:rFonts w:ascii="宋体" w:hAnsi="宋体" w:cs="宋体"/>
            <w:b/>
            <w:bCs/>
          </w:rPr>
          <w:t>（十一）其他</w:t>
        </w:r>
        <w:r>
          <w:tab/>
        </w:r>
        <w:r>
          <w:fldChar w:fldCharType="begin"/>
        </w:r>
        <w:r>
          <w:instrText xml:space="preserve"> PAGEREF _Toc83405814 \h </w:instrText>
        </w:r>
        <w:r>
          <w:fldChar w:fldCharType="separate"/>
        </w:r>
        <w:r>
          <w:t>44</w:t>
        </w:r>
        <w:r>
          <w:fldChar w:fldCharType="end"/>
        </w:r>
      </w:hyperlink>
    </w:p>
    <w:p w14:paraId="6C02CF0B" w14:textId="77777777" w:rsidR="00086C26" w:rsidRDefault="00D66B21">
      <w:pPr>
        <w:pStyle w:val="TOC1"/>
        <w:rPr>
          <w:rFonts w:asciiTheme="minorHAnsi" w:eastAsiaTheme="minorEastAsia" w:hAnsiTheme="minorHAnsi" w:cstheme="minorBidi"/>
          <w:b w:val="0"/>
          <w:sz w:val="21"/>
          <w:szCs w:val="22"/>
        </w:rPr>
      </w:pPr>
      <w:hyperlink w:anchor="_Toc83405821" w:history="1">
        <w:r>
          <w:rPr>
            <w:rStyle w:val="afb"/>
            <w:bCs/>
          </w:rPr>
          <w:t>第七章</w:t>
        </w:r>
        <w:r>
          <w:rPr>
            <w:rStyle w:val="afb"/>
            <w:bCs/>
          </w:rPr>
          <w:t xml:space="preserve"> </w:t>
        </w:r>
        <w:r>
          <w:rPr>
            <w:rStyle w:val="afb"/>
            <w:bCs/>
          </w:rPr>
          <w:t>招标项目评分表</w:t>
        </w:r>
        <w:r>
          <w:tab/>
        </w:r>
        <w:r>
          <w:fldChar w:fldCharType="begin"/>
        </w:r>
        <w:r>
          <w:instrText xml:space="preserve"> PAGEREF _Toc83405821 \h </w:instrText>
        </w:r>
        <w:r>
          <w:fldChar w:fldCharType="separate"/>
        </w:r>
        <w:r>
          <w:t>56</w:t>
        </w:r>
        <w:r>
          <w:fldChar w:fldCharType="end"/>
        </w:r>
      </w:hyperlink>
    </w:p>
    <w:p w14:paraId="42CDBDED" w14:textId="77777777" w:rsidR="00086C26" w:rsidRDefault="00D66B21">
      <w:pPr>
        <w:pStyle w:val="2"/>
        <w:spacing w:line="240" w:lineRule="auto"/>
        <w:jc w:val="both"/>
        <w:rPr>
          <w:rFonts w:ascii="仿宋" w:eastAsia="仿宋" w:hAnsi="仿宋"/>
          <w:bCs/>
          <w:szCs w:val="28"/>
        </w:rPr>
      </w:pPr>
      <w:r>
        <w:rPr>
          <w:rFonts w:ascii="宋体" w:eastAsia="宋体"/>
          <w:bCs/>
          <w:szCs w:val="24"/>
        </w:rPr>
        <w:fldChar w:fldCharType="end"/>
      </w:r>
    </w:p>
    <w:p w14:paraId="69FBFA59" w14:textId="77777777" w:rsidR="00086C26" w:rsidRDefault="00D66B21">
      <w:pPr>
        <w:spacing w:line="360" w:lineRule="auto"/>
        <w:jc w:val="center"/>
        <w:outlineLvl w:val="0"/>
        <w:rPr>
          <w:b/>
          <w:bCs/>
          <w:sz w:val="32"/>
        </w:rPr>
      </w:pPr>
      <w:r>
        <w:br w:type="page"/>
      </w:r>
      <w:bookmarkStart w:id="0" w:name="_Toc21468"/>
      <w:bookmarkStart w:id="1" w:name="_Toc27894"/>
      <w:bookmarkStart w:id="2" w:name="_Toc83405793"/>
      <w:bookmarkStart w:id="3" w:name="_Toc51746093"/>
      <w:r>
        <w:rPr>
          <w:rFonts w:hint="eastAsia"/>
          <w:b/>
          <w:bCs/>
          <w:sz w:val="32"/>
        </w:rPr>
        <w:lastRenderedPageBreak/>
        <w:t>第一章</w:t>
      </w:r>
      <w:r>
        <w:rPr>
          <w:rFonts w:hint="eastAsia"/>
          <w:b/>
          <w:bCs/>
          <w:sz w:val="32"/>
        </w:rPr>
        <w:t xml:space="preserve"> </w:t>
      </w:r>
      <w:r>
        <w:rPr>
          <w:rFonts w:hint="eastAsia"/>
          <w:b/>
          <w:bCs/>
          <w:sz w:val="32"/>
        </w:rPr>
        <w:t>招标邀请书</w:t>
      </w:r>
      <w:bookmarkEnd w:id="0"/>
      <w:bookmarkEnd w:id="1"/>
      <w:bookmarkEnd w:id="2"/>
      <w:bookmarkEnd w:id="3"/>
    </w:p>
    <w:p w14:paraId="02C00C97" w14:textId="77777777" w:rsidR="00086C26" w:rsidRDefault="00D66B21">
      <w:pPr>
        <w:ind w:firstLineChars="200" w:firstLine="420"/>
        <w:rPr>
          <w:szCs w:val="21"/>
        </w:rPr>
      </w:pPr>
      <w:r>
        <w:rPr>
          <w:rFonts w:hint="eastAsia"/>
          <w:szCs w:val="21"/>
        </w:rPr>
        <w:t>深圳市前海深港现代服务业合作区管理局就</w:t>
      </w:r>
      <w:r>
        <w:rPr>
          <w:rFonts w:hint="eastAsia"/>
          <w:szCs w:val="21"/>
          <w:u w:val="single"/>
        </w:rPr>
        <w:t>202</w:t>
      </w:r>
      <w:r>
        <w:rPr>
          <w:szCs w:val="21"/>
          <w:u w:val="single"/>
        </w:rPr>
        <w:t>2</w:t>
      </w:r>
      <w:r>
        <w:rPr>
          <w:rFonts w:hint="eastAsia"/>
          <w:szCs w:val="21"/>
          <w:u w:val="single"/>
        </w:rPr>
        <w:t>年预算评审服务</w:t>
      </w:r>
      <w:r>
        <w:rPr>
          <w:rFonts w:hint="eastAsia"/>
          <w:szCs w:val="21"/>
        </w:rPr>
        <w:t>采用公开征集供应商简易招标方式，欢迎符合投标人资格要求的专业供应商积极参加投标。</w:t>
      </w:r>
    </w:p>
    <w:p w14:paraId="1CAFB1AF" w14:textId="77777777" w:rsidR="00086C26" w:rsidRDefault="00086C26">
      <w:pPr>
        <w:ind w:firstLineChars="200" w:firstLine="420"/>
        <w:rPr>
          <w:szCs w:val="21"/>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165"/>
      </w:tblGrid>
      <w:tr w:rsidR="00086C26" w14:paraId="383D3135" w14:textId="77777777">
        <w:trPr>
          <w:cantSplit/>
          <w:trHeight w:val="20"/>
        </w:trPr>
        <w:tc>
          <w:tcPr>
            <w:tcW w:w="1668" w:type="dxa"/>
          </w:tcPr>
          <w:p w14:paraId="1B403C3A" w14:textId="77777777" w:rsidR="00086C26" w:rsidRDefault="00D66B21">
            <w:pPr>
              <w:spacing w:after="60" w:line="360" w:lineRule="auto"/>
              <w:rPr>
                <w:szCs w:val="21"/>
              </w:rPr>
            </w:pPr>
            <w:r>
              <w:rPr>
                <w:rFonts w:hint="eastAsia"/>
                <w:szCs w:val="21"/>
              </w:rPr>
              <w:t>招标文件编号</w:t>
            </w:r>
          </w:p>
        </w:tc>
        <w:tc>
          <w:tcPr>
            <w:tcW w:w="7165" w:type="dxa"/>
          </w:tcPr>
          <w:p w14:paraId="0A5349A7" w14:textId="77777777" w:rsidR="00086C26" w:rsidRDefault="00D66B21">
            <w:pPr>
              <w:spacing w:line="360" w:lineRule="auto"/>
              <w:rPr>
                <w:szCs w:val="21"/>
              </w:rPr>
            </w:pPr>
            <w:r>
              <w:rPr>
                <w:rFonts w:ascii="Tahoma" w:eastAsia="Tahoma" w:hAnsi="Tahoma" w:cs="Tahoma" w:hint="eastAsia"/>
                <w:szCs w:val="21"/>
                <w:shd w:val="clear" w:color="auto" w:fill="F5FAFF"/>
              </w:rPr>
              <w:t>QH2021042</w:t>
            </w:r>
          </w:p>
        </w:tc>
      </w:tr>
      <w:tr w:rsidR="00086C26" w14:paraId="2AC1199C" w14:textId="77777777">
        <w:trPr>
          <w:cantSplit/>
          <w:trHeight w:val="20"/>
        </w:trPr>
        <w:tc>
          <w:tcPr>
            <w:tcW w:w="1668" w:type="dxa"/>
          </w:tcPr>
          <w:p w14:paraId="1E95982C" w14:textId="77777777" w:rsidR="00086C26" w:rsidRDefault="00D66B21">
            <w:pPr>
              <w:spacing w:after="60" w:line="360" w:lineRule="auto"/>
              <w:rPr>
                <w:szCs w:val="21"/>
              </w:rPr>
            </w:pPr>
            <w:r>
              <w:rPr>
                <w:rFonts w:hint="eastAsia"/>
                <w:szCs w:val="21"/>
              </w:rPr>
              <w:t>招标项目名称</w:t>
            </w:r>
          </w:p>
        </w:tc>
        <w:tc>
          <w:tcPr>
            <w:tcW w:w="7165" w:type="dxa"/>
          </w:tcPr>
          <w:p w14:paraId="6BFB8242" w14:textId="77777777" w:rsidR="00086C26" w:rsidRDefault="00D66B21">
            <w:pPr>
              <w:spacing w:line="360" w:lineRule="auto"/>
              <w:rPr>
                <w:szCs w:val="21"/>
              </w:rPr>
            </w:pPr>
            <w:r>
              <w:rPr>
                <w:rFonts w:hint="eastAsia"/>
                <w:szCs w:val="21"/>
              </w:rPr>
              <w:t>202</w:t>
            </w:r>
            <w:r>
              <w:rPr>
                <w:szCs w:val="21"/>
              </w:rPr>
              <w:t>2</w:t>
            </w:r>
            <w:r>
              <w:rPr>
                <w:rFonts w:hint="eastAsia"/>
                <w:szCs w:val="21"/>
              </w:rPr>
              <w:t>年预算评审服务</w:t>
            </w:r>
          </w:p>
        </w:tc>
      </w:tr>
      <w:tr w:rsidR="00086C26" w14:paraId="26CE79EA" w14:textId="77777777">
        <w:trPr>
          <w:cantSplit/>
          <w:trHeight w:val="20"/>
        </w:trPr>
        <w:tc>
          <w:tcPr>
            <w:tcW w:w="1668" w:type="dxa"/>
          </w:tcPr>
          <w:p w14:paraId="4D00446C" w14:textId="77777777" w:rsidR="00086C26" w:rsidRDefault="00D66B21">
            <w:pPr>
              <w:spacing w:after="60" w:line="360" w:lineRule="auto"/>
              <w:rPr>
                <w:szCs w:val="21"/>
              </w:rPr>
            </w:pPr>
            <w:r>
              <w:rPr>
                <w:rFonts w:hint="eastAsia"/>
                <w:szCs w:val="21"/>
              </w:rPr>
              <w:t>标的内容</w:t>
            </w:r>
          </w:p>
        </w:tc>
        <w:tc>
          <w:tcPr>
            <w:tcW w:w="7165" w:type="dxa"/>
          </w:tcPr>
          <w:p w14:paraId="1E4DB967" w14:textId="77777777" w:rsidR="00086C26" w:rsidRDefault="00D66B21">
            <w:pPr>
              <w:spacing w:line="360" w:lineRule="auto"/>
              <w:rPr>
                <w:szCs w:val="21"/>
              </w:rPr>
            </w:pPr>
            <w:r>
              <w:rPr>
                <w:rFonts w:hint="eastAsia"/>
                <w:szCs w:val="21"/>
              </w:rPr>
              <w:t>第三</w:t>
            </w:r>
            <w:proofErr w:type="gramStart"/>
            <w:r>
              <w:rPr>
                <w:rFonts w:hint="eastAsia"/>
                <w:szCs w:val="21"/>
              </w:rPr>
              <w:t>方预算</w:t>
            </w:r>
            <w:proofErr w:type="gramEnd"/>
            <w:r>
              <w:rPr>
                <w:rFonts w:hint="eastAsia"/>
                <w:szCs w:val="21"/>
              </w:rPr>
              <w:t>评审服务机构（详见第五</w:t>
            </w:r>
            <w:r>
              <w:rPr>
                <w:szCs w:val="21"/>
              </w:rPr>
              <w:t>章</w:t>
            </w:r>
            <w:r>
              <w:rPr>
                <w:rFonts w:hint="eastAsia"/>
                <w:szCs w:val="21"/>
              </w:rPr>
              <w:t>）</w:t>
            </w:r>
          </w:p>
        </w:tc>
      </w:tr>
      <w:tr w:rsidR="00086C26" w14:paraId="53F51721" w14:textId="77777777">
        <w:trPr>
          <w:cantSplit/>
          <w:trHeight w:val="20"/>
        </w:trPr>
        <w:tc>
          <w:tcPr>
            <w:tcW w:w="1668" w:type="dxa"/>
          </w:tcPr>
          <w:p w14:paraId="5A27C326" w14:textId="77777777" w:rsidR="00086C26" w:rsidRDefault="00D66B21">
            <w:pPr>
              <w:spacing w:after="60" w:line="360" w:lineRule="auto"/>
              <w:rPr>
                <w:szCs w:val="21"/>
              </w:rPr>
            </w:pPr>
            <w:r>
              <w:rPr>
                <w:rFonts w:hint="eastAsia"/>
                <w:szCs w:val="21"/>
              </w:rPr>
              <w:t>预算金额</w:t>
            </w:r>
          </w:p>
        </w:tc>
        <w:tc>
          <w:tcPr>
            <w:tcW w:w="7165" w:type="dxa"/>
          </w:tcPr>
          <w:p w14:paraId="42766B09" w14:textId="77777777" w:rsidR="00086C26" w:rsidRDefault="00D66B21">
            <w:pPr>
              <w:spacing w:line="360" w:lineRule="auto"/>
              <w:rPr>
                <w:szCs w:val="21"/>
              </w:rPr>
            </w:pPr>
            <w:r>
              <w:rPr>
                <w:rFonts w:hint="eastAsia"/>
                <w:szCs w:val="21"/>
              </w:rPr>
              <w:t>总预算为</w:t>
            </w:r>
            <w:r>
              <w:rPr>
                <w:rFonts w:hint="eastAsia"/>
                <w:szCs w:val="21"/>
              </w:rPr>
              <w:t>95</w:t>
            </w:r>
            <w:r>
              <w:rPr>
                <w:rFonts w:hint="eastAsia"/>
                <w:szCs w:val="21"/>
              </w:rPr>
              <w:t>万元，产生</w:t>
            </w:r>
            <w:r>
              <w:rPr>
                <w:rFonts w:hint="eastAsia"/>
                <w:szCs w:val="21"/>
              </w:rPr>
              <w:t>1</w:t>
            </w:r>
            <w:r>
              <w:rPr>
                <w:rFonts w:hint="eastAsia"/>
                <w:szCs w:val="21"/>
              </w:rPr>
              <w:t>家中标供应商，年度支付上限为</w:t>
            </w:r>
            <w:r>
              <w:rPr>
                <w:rFonts w:hint="eastAsia"/>
                <w:szCs w:val="21"/>
              </w:rPr>
              <w:t>95</w:t>
            </w:r>
            <w:r>
              <w:rPr>
                <w:rFonts w:hint="eastAsia"/>
                <w:szCs w:val="21"/>
              </w:rPr>
              <w:t>万元；投标人报价不能超过</w:t>
            </w:r>
            <w:r>
              <w:rPr>
                <w:rFonts w:hint="eastAsia"/>
                <w:szCs w:val="21"/>
              </w:rPr>
              <w:t>95</w:t>
            </w:r>
            <w:r>
              <w:rPr>
                <w:rFonts w:hint="eastAsia"/>
                <w:szCs w:val="21"/>
              </w:rPr>
              <w:t>万元，否则投标无效。</w:t>
            </w:r>
          </w:p>
        </w:tc>
      </w:tr>
      <w:tr w:rsidR="00086C26" w14:paraId="0A2973BC" w14:textId="77777777">
        <w:trPr>
          <w:cantSplit/>
          <w:trHeight w:val="20"/>
        </w:trPr>
        <w:tc>
          <w:tcPr>
            <w:tcW w:w="1668" w:type="dxa"/>
          </w:tcPr>
          <w:p w14:paraId="7C85252D" w14:textId="77777777" w:rsidR="00086C26" w:rsidRDefault="00D66B21">
            <w:pPr>
              <w:spacing w:after="60" w:line="360" w:lineRule="auto"/>
              <w:rPr>
                <w:szCs w:val="21"/>
              </w:rPr>
            </w:pPr>
            <w:r>
              <w:rPr>
                <w:rFonts w:hint="eastAsia"/>
                <w:szCs w:val="21"/>
              </w:rPr>
              <w:t>评标方法</w:t>
            </w:r>
          </w:p>
        </w:tc>
        <w:tc>
          <w:tcPr>
            <w:tcW w:w="7165" w:type="dxa"/>
          </w:tcPr>
          <w:p w14:paraId="1AF02789" w14:textId="77777777" w:rsidR="00086C26" w:rsidRDefault="00D66B21">
            <w:pPr>
              <w:spacing w:line="360" w:lineRule="auto"/>
              <w:rPr>
                <w:szCs w:val="21"/>
              </w:rPr>
            </w:pPr>
            <w:r>
              <w:rPr>
                <w:rFonts w:hint="eastAsia"/>
                <w:szCs w:val="21"/>
              </w:rPr>
              <w:t>综合评分法</w:t>
            </w:r>
          </w:p>
        </w:tc>
      </w:tr>
      <w:tr w:rsidR="00086C26" w14:paraId="6B9C2932" w14:textId="77777777">
        <w:trPr>
          <w:cantSplit/>
          <w:trHeight w:val="20"/>
        </w:trPr>
        <w:tc>
          <w:tcPr>
            <w:tcW w:w="1668" w:type="dxa"/>
          </w:tcPr>
          <w:p w14:paraId="7349B947" w14:textId="77777777" w:rsidR="00086C26" w:rsidRDefault="00D66B21">
            <w:pPr>
              <w:spacing w:after="60" w:line="360" w:lineRule="auto"/>
              <w:rPr>
                <w:rFonts w:ascii="宋体" w:hAnsi="宋体"/>
                <w:kern w:val="0"/>
                <w:szCs w:val="21"/>
              </w:rPr>
            </w:pPr>
            <w:r>
              <w:rPr>
                <w:rFonts w:ascii="宋体" w:hAnsi="宋体" w:hint="eastAsia"/>
                <w:kern w:val="0"/>
                <w:szCs w:val="21"/>
              </w:rPr>
              <w:t>标书获得办法及报名方式</w:t>
            </w:r>
          </w:p>
        </w:tc>
        <w:tc>
          <w:tcPr>
            <w:tcW w:w="7165" w:type="dxa"/>
          </w:tcPr>
          <w:p w14:paraId="6E55CBA8" w14:textId="77777777" w:rsidR="00086C26" w:rsidRDefault="00D66B21">
            <w:pPr>
              <w:spacing w:line="360" w:lineRule="auto"/>
            </w:pPr>
            <w:r>
              <w:rPr>
                <w:rFonts w:hint="eastAsia"/>
              </w:rPr>
              <w:t>1.</w:t>
            </w:r>
            <w:r>
              <w:rPr>
                <w:rFonts w:hint="eastAsia"/>
              </w:rPr>
              <w:t>标书获得办法：招标文件为电子版，投标人</w:t>
            </w:r>
            <w:r>
              <w:t>可在前海</w:t>
            </w:r>
            <w:r>
              <w:rPr>
                <w:rFonts w:hint="eastAsia"/>
              </w:rPr>
              <w:t>管理局</w:t>
            </w:r>
            <w:r>
              <w:t>官网（</w:t>
            </w:r>
            <w:r>
              <w:rPr>
                <w:rFonts w:hint="eastAsia"/>
              </w:rPr>
              <w:t>信息</w:t>
            </w:r>
            <w:r>
              <w:t>公开</w:t>
            </w:r>
            <w:r>
              <w:t>-</w:t>
            </w:r>
            <w:r>
              <w:t>招标公告栏目）</w:t>
            </w:r>
            <w:r>
              <w:rPr>
                <w:rFonts w:hint="eastAsia"/>
              </w:rPr>
              <w:t>(</w:t>
            </w:r>
            <w:r>
              <w:t>http://qh.sz.gov.cn/</w:t>
            </w:r>
            <w:r>
              <w:rPr>
                <w:rFonts w:hint="eastAsia"/>
              </w:rPr>
              <w:t>)</w:t>
            </w:r>
            <w:r>
              <w:rPr>
                <w:rFonts w:hint="eastAsia"/>
              </w:rPr>
              <w:t>免费下载</w:t>
            </w:r>
            <w:r>
              <w:t>。</w:t>
            </w:r>
          </w:p>
          <w:p w14:paraId="6C72D767" w14:textId="77777777" w:rsidR="00086C26" w:rsidRDefault="00D66B21">
            <w:pPr>
              <w:pStyle w:val="a0"/>
              <w:spacing w:after="0" w:line="360" w:lineRule="auto"/>
            </w:pPr>
            <w:r>
              <w:rPr>
                <w:rFonts w:hint="eastAsia"/>
              </w:rPr>
              <w:t>2.</w:t>
            </w:r>
            <w:r>
              <w:rPr>
                <w:rFonts w:hint="eastAsia"/>
              </w:rPr>
              <w:t>报名方式：</w:t>
            </w:r>
            <w:r>
              <w:rPr>
                <w:rFonts w:hint="eastAsia"/>
              </w:rPr>
              <w:fldChar w:fldCharType="begin"/>
            </w:r>
            <w:r>
              <w:instrText xml:space="preserve"> HYPERLINK "mailto:</w:instrText>
            </w:r>
            <w:r>
              <w:instrText>如需报名请到友和招标代理服务中心现场报名，外地投标单位可用扫描件以邮件方式（</w:instrText>
            </w:r>
            <w:r>
              <w:instrText>uhocai@163.com</w:instrText>
            </w:r>
            <w:r>
              <w:instrText>）报名（原件备查）。</w:instrText>
            </w:r>
            <w:r>
              <w:instrText xml:space="preserve">" </w:instrText>
            </w:r>
            <w:r>
              <w:rPr>
                <w:rFonts w:hint="eastAsia"/>
              </w:rPr>
              <w:fldChar w:fldCharType="separate"/>
            </w:r>
            <w:r>
              <w:rPr>
                <w:rFonts w:hint="eastAsia"/>
              </w:rPr>
              <w:t>如需报名请到友和招标代理服务中心现</w:t>
            </w:r>
            <w:r>
              <w:rPr>
                <w:rFonts w:hint="eastAsia"/>
              </w:rPr>
              <w:t>场报名，外地投标单位可用扫描件以邮件方式（</w:t>
            </w:r>
            <w:r>
              <w:rPr>
                <w:rFonts w:hint="eastAsia"/>
              </w:rPr>
              <w:t>uhocai@163.com</w:t>
            </w:r>
            <w:r>
              <w:rPr>
                <w:rFonts w:hint="eastAsia"/>
              </w:rPr>
              <w:t>）报名（原件备查）。</w:t>
            </w:r>
            <w:r>
              <w:rPr>
                <w:rFonts w:hint="eastAsia"/>
              </w:rPr>
              <w:fldChar w:fldCharType="end"/>
            </w:r>
          </w:p>
          <w:p w14:paraId="0CBE6F80" w14:textId="77777777" w:rsidR="00086C26" w:rsidRDefault="00D66B21">
            <w:pPr>
              <w:widowControl/>
              <w:snapToGrid w:val="0"/>
              <w:spacing w:line="360" w:lineRule="auto"/>
              <w:jc w:val="left"/>
            </w:pPr>
            <w:r>
              <w:rPr>
                <w:rFonts w:hint="eastAsia"/>
              </w:rPr>
              <w:t>3.</w:t>
            </w:r>
            <w:r>
              <w:rPr>
                <w:rFonts w:hint="eastAsia"/>
              </w:rPr>
              <w:t>报名所需资料：（</w:t>
            </w:r>
            <w:r>
              <w:rPr>
                <w:rFonts w:hint="eastAsia"/>
              </w:rPr>
              <w:t>1</w:t>
            </w:r>
            <w:r>
              <w:rPr>
                <w:rFonts w:hint="eastAsia"/>
              </w:rPr>
              <w:t>）</w:t>
            </w:r>
            <w:r>
              <w:t>法定代表人证明书原件</w:t>
            </w:r>
            <w:r>
              <w:rPr>
                <w:rFonts w:hint="eastAsia"/>
              </w:rPr>
              <w:t>及</w:t>
            </w:r>
            <w:r>
              <w:t>身份证复印件（加盖公章）；</w:t>
            </w:r>
          </w:p>
          <w:p w14:paraId="00C83654" w14:textId="77777777" w:rsidR="00086C26" w:rsidRDefault="00D66B21">
            <w:pPr>
              <w:pStyle w:val="a0"/>
              <w:numPr>
                <w:ilvl w:val="0"/>
                <w:numId w:val="1"/>
              </w:numPr>
              <w:spacing w:after="0" w:line="360" w:lineRule="auto"/>
            </w:pPr>
            <w:r>
              <w:t>法定代表人授权委托书原件</w:t>
            </w:r>
            <w:r>
              <w:rPr>
                <w:rFonts w:hint="eastAsia"/>
              </w:rPr>
              <w:t>及被授权人</w:t>
            </w:r>
            <w:r>
              <w:t>身份证复印件（加盖公章）</w:t>
            </w:r>
            <w:r>
              <w:rPr>
                <w:rFonts w:hint="eastAsia"/>
              </w:rPr>
              <w:t>；（</w:t>
            </w:r>
            <w:r>
              <w:rPr>
                <w:rFonts w:hint="eastAsia"/>
              </w:rPr>
              <w:t>3</w:t>
            </w:r>
            <w:r>
              <w:rPr>
                <w:rFonts w:hint="eastAsia"/>
              </w:rPr>
              <w:t>）《会计师事务所执业许可证》复印件（加盖公章、原件备查）</w:t>
            </w:r>
            <w:r>
              <w:rPr>
                <w:rFonts w:hint="eastAsia"/>
              </w:rPr>
              <w:t>.</w:t>
            </w:r>
          </w:p>
          <w:p w14:paraId="1BD8EA2B" w14:textId="77777777" w:rsidR="00086C26" w:rsidRDefault="00D66B21">
            <w:pPr>
              <w:numPr>
                <w:ilvl w:val="255"/>
                <w:numId w:val="0"/>
              </w:numPr>
              <w:spacing w:line="360" w:lineRule="auto"/>
            </w:pPr>
            <w:r>
              <w:rPr>
                <w:rFonts w:hint="eastAsia"/>
              </w:rPr>
              <w:t>4.</w:t>
            </w:r>
            <w:r>
              <w:rPr>
                <w:rFonts w:hint="eastAsia"/>
              </w:rPr>
              <w:t>报名电话：</w:t>
            </w:r>
            <w:r>
              <w:rPr>
                <w:rFonts w:ascii="宋体" w:hAnsi="宋体"/>
                <w:szCs w:val="21"/>
              </w:rPr>
              <w:t>0755-83881283</w:t>
            </w:r>
          </w:p>
        </w:tc>
      </w:tr>
      <w:tr w:rsidR="00086C26" w14:paraId="3BE71FC6" w14:textId="77777777">
        <w:trPr>
          <w:cantSplit/>
          <w:trHeight w:val="1448"/>
        </w:trPr>
        <w:tc>
          <w:tcPr>
            <w:tcW w:w="1668" w:type="dxa"/>
          </w:tcPr>
          <w:p w14:paraId="60E543A2" w14:textId="77777777" w:rsidR="00086C26" w:rsidRDefault="00D66B21">
            <w:pPr>
              <w:spacing w:after="60" w:line="360" w:lineRule="auto"/>
              <w:rPr>
                <w:rFonts w:ascii="宋体" w:hAnsi="宋体"/>
                <w:kern w:val="0"/>
                <w:szCs w:val="21"/>
              </w:rPr>
            </w:pPr>
            <w:r>
              <w:rPr>
                <w:rFonts w:ascii="宋体" w:hAnsi="宋体" w:hint="eastAsia"/>
                <w:kern w:val="0"/>
                <w:szCs w:val="21"/>
              </w:rPr>
              <w:t>投标方式</w:t>
            </w:r>
          </w:p>
        </w:tc>
        <w:tc>
          <w:tcPr>
            <w:tcW w:w="7165" w:type="dxa"/>
            <w:vAlign w:val="center"/>
          </w:tcPr>
          <w:p w14:paraId="566085A0" w14:textId="77777777" w:rsidR="00086C26" w:rsidRDefault="00D66B21">
            <w:pPr>
              <w:adjustRightInd w:val="0"/>
              <w:snapToGrid w:val="0"/>
              <w:spacing w:line="300" w:lineRule="exact"/>
            </w:pPr>
            <w:r>
              <w:rPr>
                <w:rFonts w:hint="eastAsia"/>
              </w:rPr>
              <w:t>将投标文件（一式五份）密封并在</w:t>
            </w:r>
            <w:r>
              <w:rPr>
                <w:rFonts w:hint="eastAsia"/>
              </w:rPr>
              <w:t>20</w:t>
            </w:r>
            <w:r>
              <w:t>2</w:t>
            </w:r>
            <w:r>
              <w:rPr>
                <w:rFonts w:hint="eastAsia"/>
              </w:rPr>
              <w:t>1</w:t>
            </w:r>
            <w:r>
              <w:rPr>
                <w:rFonts w:hint="eastAsia"/>
              </w:rPr>
              <w:t>年</w:t>
            </w:r>
            <w:r>
              <w:rPr>
                <w:rFonts w:hint="eastAsia"/>
              </w:rPr>
              <w:t>10</w:t>
            </w:r>
            <w:r>
              <w:rPr>
                <w:rFonts w:hint="eastAsia"/>
              </w:rPr>
              <w:t>月</w:t>
            </w:r>
            <w:r>
              <w:rPr>
                <w:rFonts w:hint="eastAsia"/>
              </w:rPr>
              <w:t>18</w:t>
            </w:r>
            <w:r>
              <w:rPr>
                <w:rFonts w:hint="eastAsia"/>
              </w:rPr>
              <w:t>日</w:t>
            </w:r>
            <w:r>
              <w:rPr>
                <w:rFonts w:hint="eastAsia"/>
              </w:rPr>
              <w:t>14</w:t>
            </w:r>
            <w:r>
              <w:rPr>
                <w:rFonts w:hint="eastAsia"/>
              </w:rPr>
              <w:t>时</w:t>
            </w:r>
            <w:r>
              <w:rPr>
                <w:rFonts w:hint="eastAsia"/>
              </w:rPr>
              <w:t>30</w:t>
            </w:r>
            <w:r>
              <w:rPr>
                <w:rFonts w:hint="eastAsia"/>
              </w:rPr>
              <w:t>分前送达（现场递交）至</w:t>
            </w:r>
            <w:r>
              <w:rPr>
                <w:rFonts w:ascii="宋体" w:hAnsi="宋体" w:hint="eastAsia"/>
                <w:kern w:val="0"/>
                <w:szCs w:val="21"/>
              </w:rPr>
              <w:t>深圳市福田区福强路</w:t>
            </w:r>
            <w:r>
              <w:rPr>
                <w:rFonts w:ascii="宋体" w:hAnsi="宋体" w:hint="eastAsia"/>
                <w:kern w:val="0"/>
                <w:szCs w:val="21"/>
              </w:rPr>
              <w:t>3030</w:t>
            </w:r>
            <w:r>
              <w:rPr>
                <w:rFonts w:ascii="宋体" w:hAnsi="宋体" w:hint="eastAsia"/>
                <w:kern w:val="0"/>
                <w:szCs w:val="21"/>
              </w:rPr>
              <w:t>号福田体育公园</w:t>
            </w:r>
            <w:proofErr w:type="gramStart"/>
            <w:r>
              <w:rPr>
                <w:rFonts w:ascii="宋体" w:hAnsi="宋体" w:hint="eastAsia"/>
                <w:kern w:val="0"/>
                <w:szCs w:val="21"/>
              </w:rPr>
              <w:t>西北角友和</w:t>
            </w:r>
            <w:proofErr w:type="gramEnd"/>
            <w:r>
              <w:rPr>
                <w:rFonts w:ascii="宋体" w:hAnsi="宋体" w:hint="eastAsia"/>
                <w:kern w:val="0"/>
                <w:szCs w:val="21"/>
              </w:rPr>
              <w:t>招标代理服务中心（靠近北门）</w:t>
            </w:r>
          </w:p>
          <w:p w14:paraId="4FF33AEB" w14:textId="77777777" w:rsidR="00086C26" w:rsidRDefault="00D66B21">
            <w:pPr>
              <w:adjustRightInd w:val="0"/>
              <w:snapToGrid w:val="0"/>
              <w:spacing w:line="360" w:lineRule="auto"/>
              <w:jc w:val="left"/>
            </w:pPr>
            <w:r>
              <w:rPr>
                <w:rFonts w:hint="eastAsia"/>
              </w:rPr>
              <w:t>联系人：李工</w:t>
            </w:r>
            <w:r>
              <w:rPr>
                <w:rFonts w:hint="eastAsia"/>
              </w:rPr>
              <w:t xml:space="preserve"> </w:t>
            </w:r>
            <w:r>
              <w:rPr>
                <w:rFonts w:hint="eastAsia"/>
              </w:rPr>
              <w:t>联系方式：</w:t>
            </w:r>
            <w:r>
              <w:rPr>
                <w:rFonts w:hint="eastAsia"/>
              </w:rPr>
              <w:t>0755-83881283</w:t>
            </w:r>
          </w:p>
          <w:p w14:paraId="41282383" w14:textId="77777777" w:rsidR="00086C26" w:rsidRDefault="00D66B21">
            <w:pPr>
              <w:pStyle w:val="a0"/>
            </w:pPr>
            <w:r>
              <w:rPr>
                <w:rFonts w:hint="eastAsia"/>
                <w:szCs w:val="24"/>
              </w:rPr>
              <w:t>如需现场谈判，投标人需在评标半小时内到达评标现场。</w:t>
            </w:r>
          </w:p>
        </w:tc>
      </w:tr>
      <w:tr w:rsidR="00086C26" w14:paraId="6F3AF072" w14:textId="77777777">
        <w:trPr>
          <w:cantSplit/>
          <w:trHeight w:val="4889"/>
        </w:trPr>
        <w:tc>
          <w:tcPr>
            <w:tcW w:w="1668" w:type="dxa"/>
          </w:tcPr>
          <w:p w14:paraId="2CBAB7D6" w14:textId="77777777" w:rsidR="00086C26" w:rsidRDefault="00D66B21">
            <w:pPr>
              <w:spacing w:after="60" w:line="360" w:lineRule="auto"/>
              <w:rPr>
                <w:rFonts w:ascii="宋体" w:hAnsi="宋体"/>
                <w:kern w:val="0"/>
                <w:szCs w:val="21"/>
              </w:rPr>
            </w:pPr>
            <w:r>
              <w:rPr>
                <w:rFonts w:ascii="宋体" w:hAnsi="宋体" w:hint="eastAsia"/>
                <w:kern w:val="0"/>
                <w:szCs w:val="21"/>
              </w:rPr>
              <w:lastRenderedPageBreak/>
              <w:t>投标人资格要求</w:t>
            </w:r>
          </w:p>
        </w:tc>
        <w:tc>
          <w:tcPr>
            <w:tcW w:w="7165" w:type="dxa"/>
          </w:tcPr>
          <w:p w14:paraId="122B5C78" w14:textId="77777777" w:rsidR="00086C26" w:rsidRDefault="00D66B21">
            <w:pPr>
              <w:pStyle w:val="Afe"/>
              <w:rPr>
                <w:rStyle w:val="Hyperlink0"/>
                <w:color w:val="auto"/>
              </w:rPr>
            </w:pPr>
            <w:r>
              <w:rPr>
                <w:rStyle w:val="Hyperlink0"/>
                <w:rFonts w:hint="eastAsia"/>
                <w:color w:val="auto"/>
              </w:rPr>
              <w:t>（</w:t>
            </w:r>
            <w:r>
              <w:rPr>
                <w:rStyle w:val="Hyperlink0"/>
                <w:rFonts w:hint="eastAsia"/>
                <w:color w:val="auto"/>
              </w:rPr>
              <w:t>1</w:t>
            </w:r>
            <w:r>
              <w:rPr>
                <w:rStyle w:val="Hyperlink0"/>
                <w:rFonts w:hint="eastAsia"/>
                <w:color w:val="auto"/>
              </w:rPr>
              <w:t>）本次招标要求投标人为经财政部门批准依法成立并有效存续的会计师事务所或其分支机构，具备有效的《会计师事务所执业许可证》；提供</w:t>
            </w:r>
            <w:r>
              <w:rPr>
                <w:rStyle w:val="Hyperlink0"/>
                <w:rFonts w:hint="eastAsia"/>
                <w:color w:val="auto"/>
              </w:rPr>
              <w:t xml:space="preserve"> </w:t>
            </w:r>
            <w:r>
              <w:rPr>
                <w:rStyle w:val="Hyperlink0"/>
                <w:rFonts w:hint="eastAsia"/>
                <w:color w:val="auto"/>
              </w:rPr>
              <w:t>《会计师事务所执业许可证》复印件（加盖公章、原件备查）；</w:t>
            </w:r>
          </w:p>
          <w:p w14:paraId="24872543" w14:textId="77777777" w:rsidR="00086C26" w:rsidRDefault="00D66B21">
            <w:pPr>
              <w:pStyle w:val="Afe"/>
              <w:rPr>
                <w:rStyle w:val="Hyperlink0"/>
                <w:color w:val="auto"/>
              </w:rPr>
            </w:pPr>
            <w:r>
              <w:rPr>
                <w:rStyle w:val="Hyperlink0"/>
                <w:rFonts w:hint="eastAsia"/>
                <w:color w:val="auto"/>
              </w:rPr>
              <w:t>（</w:t>
            </w:r>
            <w:r>
              <w:rPr>
                <w:rStyle w:val="Hyperlink0"/>
                <w:rFonts w:hint="eastAsia"/>
                <w:color w:val="auto"/>
              </w:rPr>
              <w:t>2</w:t>
            </w:r>
            <w:r>
              <w:rPr>
                <w:rStyle w:val="Hyperlink0"/>
                <w:rFonts w:hint="eastAsia"/>
                <w:color w:val="auto"/>
              </w:rPr>
              <w:t>）投标人应具有良好的信誉和健全的财务会计制度，近</w:t>
            </w:r>
            <w:r>
              <w:rPr>
                <w:rStyle w:val="Hyperlink0"/>
                <w:rFonts w:hint="eastAsia"/>
                <w:color w:val="auto"/>
              </w:rPr>
              <w:t>3</w:t>
            </w:r>
            <w:r>
              <w:rPr>
                <w:rStyle w:val="Hyperlink0"/>
                <w:rFonts w:hint="eastAsia"/>
                <w:color w:val="auto"/>
              </w:rPr>
              <w:t>年未受过财政行政部门的行政处罚和客户有效投诉，其中成立未满</w:t>
            </w:r>
            <w:r>
              <w:rPr>
                <w:rStyle w:val="Hyperlink0"/>
                <w:rFonts w:hint="eastAsia"/>
                <w:color w:val="auto"/>
              </w:rPr>
              <w:t>3</w:t>
            </w:r>
            <w:r>
              <w:rPr>
                <w:rStyle w:val="Hyperlink0"/>
                <w:rFonts w:hint="eastAsia"/>
                <w:color w:val="auto"/>
              </w:rPr>
              <w:t>年的会计师事务所，应当自成立之日起未受过处罚和投诉；（投标人提供承诺函原件，格式自拟，加盖公章。）</w:t>
            </w:r>
          </w:p>
          <w:p w14:paraId="6FAD419F" w14:textId="77777777" w:rsidR="00086C26" w:rsidRDefault="00D66B21">
            <w:pPr>
              <w:pStyle w:val="Afe"/>
              <w:rPr>
                <w:rStyle w:val="Hyperlink0"/>
                <w:color w:val="auto"/>
              </w:rPr>
            </w:pPr>
            <w:r>
              <w:rPr>
                <w:rStyle w:val="Hyperlink0"/>
                <w:rFonts w:hint="eastAsia"/>
                <w:color w:val="auto"/>
              </w:rPr>
              <w:t>（</w:t>
            </w:r>
            <w:r>
              <w:rPr>
                <w:rStyle w:val="Hyperlink0"/>
                <w:rFonts w:hint="eastAsia"/>
                <w:color w:val="auto"/>
              </w:rPr>
              <w:t>3</w:t>
            </w:r>
            <w:r>
              <w:rPr>
                <w:rStyle w:val="Hyperlink0"/>
                <w:rFonts w:hint="eastAsia"/>
                <w:color w:val="auto"/>
              </w:rPr>
              <w:t>）本项目不接受联合体投标。</w:t>
            </w:r>
          </w:p>
          <w:p w14:paraId="64BB5923" w14:textId="77777777" w:rsidR="00086C26" w:rsidRDefault="00D66B21">
            <w:pPr>
              <w:pStyle w:val="Afe"/>
              <w:rPr>
                <w:rStyle w:val="Hyperlink0"/>
                <w:color w:val="auto"/>
                <w:lang w:eastAsia="zh-CN"/>
              </w:rPr>
            </w:pPr>
            <w:r>
              <w:rPr>
                <w:rStyle w:val="Hyperlink0"/>
                <w:rFonts w:hint="eastAsia"/>
                <w:color w:val="auto"/>
              </w:rPr>
              <w:t>（</w:t>
            </w:r>
            <w:r>
              <w:rPr>
                <w:rStyle w:val="Hyperlink0"/>
                <w:rFonts w:hint="eastAsia"/>
                <w:color w:val="auto"/>
              </w:rPr>
              <w:t>4</w:t>
            </w:r>
            <w:r>
              <w:rPr>
                <w:rStyle w:val="Hyperlink0"/>
                <w:rFonts w:hint="eastAsia"/>
                <w:color w:val="auto"/>
              </w:rPr>
              <w:t>）投标人近三年内（即从</w:t>
            </w:r>
            <w:r>
              <w:rPr>
                <w:rStyle w:val="Hyperlink0"/>
                <w:rFonts w:hint="eastAsia"/>
                <w:color w:val="auto"/>
              </w:rPr>
              <w:t>2018</w:t>
            </w:r>
            <w:r>
              <w:rPr>
                <w:rStyle w:val="Hyperlink0"/>
                <w:rFonts w:hint="eastAsia"/>
                <w:color w:val="auto"/>
              </w:rPr>
              <w:t>年</w:t>
            </w:r>
            <w:r>
              <w:rPr>
                <w:rStyle w:val="Hyperlink0"/>
                <w:rFonts w:hint="eastAsia"/>
                <w:color w:val="auto"/>
                <w:lang w:eastAsia="zh-CN"/>
              </w:rPr>
              <w:t>10</w:t>
            </w:r>
            <w:r>
              <w:rPr>
                <w:rStyle w:val="Hyperlink0"/>
                <w:rFonts w:hint="eastAsia"/>
                <w:color w:val="auto"/>
              </w:rPr>
              <w:t>月开始起算，供应商成立不足三年的可从成立之日起算）无行贿犯罪记录，</w:t>
            </w:r>
            <w:r>
              <w:rPr>
                <w:rStyle w:val="Hyperlink0"/>
                <w:rFonts w:hint="eastAsia"/>
                <w:color w:val="auto"/>
                <w:lang w:eastAsia="zh-CN"/>
              </w:rPr>
              <w:t>需按照招标文件格式提供《政府采购投标及履约承诺函》。</w:t>
            </w:r>
          </w:p>
          <w:p w14:paraId="02576E9B" w14:textId="77777777" w:rsidR="00086C26" w:rsidRDefault="00D66B21">
            <w:pPr>
              <w:pStyle w:val="Afe"/>
              <w:rPr>
                <w:color w:val="auto"/>
              </w:rPr>
            </w:pPr>
            <w:r>
              <w:rPr>
                <w:rStyle w:val="Hyperlink0"/>
                <w:rFonts w:hint="eastAsia"/>
                <w:color w:val="auto"/>
              </w:rPr>
              <w:t>【注：采购将通过“信用中国”中“信用服务”栏的“重大税收违法案件当事人名单”“失信被执行人”“中国政府采购</w:t>
            </w:r>
            <w:r>
              <w:rPr>
                <w:rStyle w:val="Hyperlink0"/>
                <w:rFonts w:hint="eastAsia"/>
                <w:color w:val="auto"/>
              </w:rPr>
              <w:t>网”中的“政府采购严重违法失信行为记录名单”“深圳信用网”以及“深圳市政府采购监管网”为供应商信用信息的查询渠道，相关信息以开标当日的查询结果为准。信用信息查询记录应当作为项目档案材料一并保存。】</w:t>
            </w:r>
          </w:p>
        </w:tc>
      </w:tr>
      <w:tr w:rsidR="00086C26" w14:paraId="31CCCB87" w14:textId="77777777">
        <w:trPr>
          <w:cantSplit/>
          <w:trHeight w:val="20"/>
        </w:trPr>
        <w:tc>
          <w:tcPr>
            <w:tcW w:w="1668" w:type="dxa"/>
          </w:tcPr>
          <w:p w14:paraId="432731D6" w14:textId="77777777" w:rsidR="00086C26" w:rsidRDefault="00D66B21">
            <w:pPr>
              <w:spacing w:after="60" w:line="360" w:lineRule="auto"/>
              <w:rPr>
                <w:rFonts w:ascii="宋体" w:hAnsi="宋体"/>
                <w:kern w:val="0"/>
                <w:szCs w:val="21"/>
              </w:rPr>
            </w:pPr>
            <w:r>
              <w:rPr>
                <w:rFonts w:hint="eastAsia"/>
              </w:rPr>
              <w:t>投标报价要求</w:t>
            </w:r>
          </w:p>
        </w:tc>
        <w:tc>
          <w:tcPr>
            <w:tcW w:w="7165" w:type="dxa"/>
          </w:tcPr>
          <w:p w14:paraId="51AFC937" w14:textId="77777777" w:rsidR="00086C26" w:rsidRDefault="00D66B21">
            <w:pPr>
              <w:adjustRightInd w:val="0"/>
              <w:snapToGrid w:val="0"/>
              <w:spacing w:beforeLines="25" w:before="78" w:afterLines="25" w:after="78" w:line="360" w:lineRule="auto"/>
              <w:jc w:val="left"/>
              <w:rPr>
                <w:rStyle w:val="Hyperlink0"/>
                <w:rFonts w:eastAsia="PMingLiU"/>
              </w:rPr>
            </w:pPr>
            <w:r>
              <w:t>1.</w:t>
            </w:r>
            <w:r>
              <w:t>招标控制价为：</w:t>
            </w:r>
            <w:r>
              <w:t>95</w:t>
            </w:r>
            <w:r>
              <w:t>万元</w:t>
            </w:r>
            <w:r>
              <w:t xml:space="preserve"> </w:t>
            </w:r>
            <w:r>
              <w:rPr>
                <w:rFonts w:hint="eastAsia"/>
              </w:rPr>
              <w:t>；</w:t>
            </w:r>
          </w:p>
          <w:p w14:paraId="5FC72117" w14:textId="77777777" w:rsidR="00086C26" w:rsidRDefault="00D66B21">
            <w:pPr>
              <w:adjustRightInd w:val="0"/>
              <w:snapToGrid w:val="0"/>
              <w:spacing w:beforeLines="25" w:before="78" w:afterLines="25" w:after="78" w:line="360" w:lineRule="auto"/>
              <w:jc w:val="left"/>
            </w:pPr>
            <w:r>
              <w:rPr>
                <w:rFonts w:hint="eastAsia"/>
              </w:rPr>
              <w:t>2.</w:t>
            </w:r>
            <w:r>
              <w:rPr>
                <w:rFonts w:hint="eastAsia"/>
              </w:rPr>
              <w:t>投标报价上限为：</w:t>
            </w:r>
            <w:r>
              <w:t xml:space="preserve"> 95 </w:t>
            </w:r>
            <w:r>
              <w:rPr>
                <w:rFonts w:hint="eastAsia"/>
              </w:rPr>
              <w:t>万元</w:t>
            </w:r>
            <w:r>
              <w:t xml:space="preserve"> </w:t>
            </w:r>
            <w:r>
              <w:rPr>
                <w:rFonts w:hint="eastAsia"/>
              </w:rPr>
              <w:t>；</w:t>
            </w:r>
          </w:p>
          <w:p w14:paraId="754D4E96" w14:textId="77777777" w:rsidR="00086C26" w:rsidRDefault="00D66B21">
            <w:pPr>
              <w:adjustRightInd w:val="0"/>
              <w:snapToGrid w:val="0"/>
              <w:spacing w:beforeLines="25" w:before="78" w:afterLines="25" w:after="78" w:line="360" w:lineRule="auto"/>
              <w:jc w:val="left"/>
              <w:rPr>
                <w:rFonts w:cs="Arial"/>
                <w:szCs w:val="21"/>
              </w:rPr>
            </w:pPr>
            <w:r>
              <w:sym w:font="Wingdings 2" w:char="0052"/>
            </w:r>
            <w:r>
              <w:rPr>
                <w:rFonts w:hint="eastAsia"/>
              </w:rPr>
              <w:t>其他：投标报价要求：本项目的投标报价只作为暂定金额，最终服务费用据实结算，结算金额不超中标金额，含</w:t>
            </w:r>
            <w:r>
              <w:rPr>
                <w:rFonts w:hint="eastAsia"/>
              </w:rPr>
              <w:t>6%</w:t>
            </w:r>
            <w:r>
              <w:rPr>
                <w:rFonts w:hint="eastAsia"/>
              </w:rPr>
              <w:t>增值税，开具增值税专用发票。</w:t>
            </w:r>
          </w:p>
        </w:tc>
      </w:tr>
      <w:tr w:rsidR="00086C26" w14:paraId="743B48EF" w14:textId="77777777">
        <w:trPr>
          <w:cantSplit/>
          <w:trHeight w:val="20"/>
        </w:trPr>
        <w:tc>
          <w:tcPr>
            <w:tcW w:w="1668" w:type="dxa"/>
          </w:tcPr>
          <w:p w14:paraId="18A8B769" w14:textId="77777777" w:rsidR="00086C26" w:rsidRDefault="00D66B21">
            <w:pPr>
              <w:spacing w:after="60" w:line="360" w:lineRule="auto"/>
              <w:rPr>
                <w:rFonts w:ascii="宋体" w:hAnsi="宋体"/>
                <w:kern w:val="0"/>
                <w:szCs w:val="21"/>
              </w:rPr>
            </w:pPr>
            <w:r>
              <w:rPr>
                <w:rFonts w:ascii="宋体" w:hAnsi="宋体" w:hint="eastAsia"/>
                <w:kern w:val="0"/>
                <w:szCs w:val="21"/>
              </w:rPr>
              <w:t>联系方式</w:t>
            </w:r>
          </w:p>
        </w:tc>
        <w:tc>
          <w:tcPr>
            <w:tcW w:w="7165" w:type="dxa"/>
          </w:tcPr>
          <w:p w14:paraId="1B9107EB" w14:textId="77777777" w:rsidR="00086C26" w:rsidRDefault="00D66B21">
            <w:pPr>
              <w:spacing w:after="60"/>
              <w:rPr>
                <w:rFonts w:ascii="宋体" w:hAnsi="宋体"/>
                <w:kern w:val="0"/>
                <w:szCs w:val="21"/>
              </w:rPr>
            </w:pPr>
            <w:r>
              <w:rPr>
                <w:rFonts w:ascii="宋体" w:hAnsi="宋体" w:hint="eastAsia"/>
                <w:kern w:val="0"/>
                <w:szCs w:val="21"/>
              </w:rPr>
              <w:t>招标人信息：</w:t>
            </w:r>
          </w:p>
          <w:p w14:paraId="25E994DE" w14:textId="77777777" w:rsidR="00086C26" w:rsidRDefault="00D66B21">
            <w:pPr>
              <w:spacing w:after="60"/>
              <w:rPr>
                <w:rFonts w:ascii="宋体" w:hAnsi="宋体"/>
                <w:kern w:val="0"/>
                <w:szCs w:val="21"/>
              </w:rPr>
            </w:pPr>
            <w:r>
              <w:rPr>
                <w:rFonts w:ascii="宋体" w:hAnsi="宋体" w:hint="eastAsia"/>
                <w:kern w:val="0"/>
                <w:szCs w:val="21"/>
              </w:rPr>
              <w:t>名</w:t>
            </w:r>
            <w:r>
              <w:rPr>
                <w:rFonts w:ascii="宋体" w:hAnsi="宋体"/>
                <w:kern w:val="0"/>
                <w:szCs w:val="21"/>
              </w:rPr>
              <w:t xml:space="preserve">      </w:t>
            </w:r>
            <w:r>
              <w:rPr>
                <w:rFonts w:ascii="宋体" w:hAnsi="宋体" w:hint="eastAsia"/>
                <w:kern w:val="0"/>
                <w:szCs w:val="21"/>
              </w:rPr>
              <w:t>称：</w:t>
            </w:r>
            <w:r>
              <w:rPr>
                <w:rFonts w:ascii="宋体" w:hAnsi="宋体"/>
                <w:kern w:val="0"/>
                <w:szCs w:val="21"/>
              </w:rPr>
              <w:t xml:space="preserve"> </w:t>
            </w:r>
            <w:r>
              <w:rPr>
                <w:rFonts w:ascii="宋体" w:hAnsi="宋体" w:hint="eastAsia"/>
                <w:kern w:val="0"/>
                <w:szCs w:val="21"/>
              </w:rPr>
              <w:t>深圳市前海深港现代服务业合作区管理局</w:t>
            </w:r>
          </w:p>
          <w:p w14:paraId="0D00E1F7" w14:textId="77777777" w:rsidR="00086C26" w:rsidRDefault="00D66B21">
            <w:pPr>
              <w:spacing w:after="60"/>
              <w:rPr>
                <w:rFonts w:ascii="宋体" w:hAnsi="宋体"/>
                <w:kern w:val="0"/>
                <w:szCs w:val="21"/>
              </w:rPr>
            </w:pPr>
            <w:r>
              <w:rPr>
                <w:rFonts w:ascii="宋体" w:hAnsi="宋体" w:hint="eastAsia"/>
                <w:kern w:val="0"/>
                <w:szCs w:val="21"/>
              </w:rPr>
              <w:t>联</w:t>
            </w:r>
            <w:r>
              <w:rPr>
                <w:rFonts w:ascii="宋体" w:hAnsi="宋体"/>
                <w:kern w:val="0"/>
                <w:szCs w:val="21"/>
              </w:rPr>
              <w:t xml:space="preserve">  </w:t>
            </w:r>
            <w:r>
              <w:rPr>
                <w:rFonts w:ascii="宋体" w:hAnsi="宋体" w:hint="eastAsia"/>
                <w:kern w:val="0"/>
                <w:szCs w:val="21"/>
              </w:rPr>
              <w:t>系</w:t>
            </w:r>
            <w:r>
              <w:rPr>
                <w:rFonts w:ascii="宋体" w:hAnsi="宋体"/>
                <w:kern w:val="0"/>
                <w:szCs w:val="21"/>
              </w:rPr>
              <w:t xml:space="preserve">  </w:t>
            </w:r>
            <w:r>
              <w:rPr>
                <w:rFonts w:ascii="宋体" w:hAnsi="宋体" w:hint="eastAsia"/>
                <w:kern w:val="0"/>
                <w:szCs w:val="21"/>
              </w:rPr>
              <w:t>人：</w:t>
            </w:r>
            <w:r>
              <w:rPr>
                <w:rFonts w:ascii="宋体" w:hAnsi="宋体"/>
                <w:kern w:val="0"/>
                <w:szCs w:val="21"/>
              </w:rPr>
              <w:t xml:space="preserve"> </w:t>
            </w:r>
            <w:r>
              <w:rPr>
                <w:rFonts w:ascii="宋体" w:hAnsi="宋体" w:hint="eastAsia"/>
                <w:kern w:val="0"/>
                <w:szCs w:val="21"/>
              </w:rPr>
              <w:t>魏先生</w:t>
            </w:r>
          </w:p>
          <w:p w14:paraId="75E987FC" w14:textId="77777777" w:rsidR="00086C26" w:rsidRDefault="00D66B21">
            <w:pPr>
              <w:spacing w:after="60"/>
              <w:rPr>
                <w:rFonts w:ascii="宋体" w:hAnsi="宋体"/>
                <w:kern w:val="0"/>
                <w:szCs w:val="21"/>
              </w:rPr>
            </w:pPr>
            <w:r>
              <w:rPr>
                <w:rFonts w:ascii="宋体" w:hAnsi="宋体" w:hint="eastAsia"/>
                <w:kern w:val="0"/>
                <w:szCs w:val="21"/>
              </w:rPr>
              <w:t>电</w:t>
            </w:r>
            <w:r>
              <w:rPr>
                <w:rFonts w:ascii="宋体" w:hAnsi="宋体"/>
                <w:kern w:val="0"/>
                <w:szCs w:val="21"/>
              </w:rPr>
              <w:t xml:space="preserve">      </w:t>
            </w:r>
            <w:r>
              <w:rPr>
                <w:rFonts w:ascii="宋体" w:hAnsi="宋体" w:hint="eastAsia"/>
                <w:kern w:val="0"/>
                <w:szCs w:val="21"/>
              </w:rPr>
              <w:t>话：</w:t>
            </w:r>
            <w:r>
              <w:rPr>
                <w:rFonts w:ascii="宋体" w:hAnsi="宋体"/>
                <w:kern w:val="0"/>
                <w:szCs w:val="21"/>
              </w:rPr>
              <w:t xml:space="preserve"> 0755-36667378</w:t>
            </w:r>
          </w:p>
          <w:p w14:paraId="1B12C4C9" w14:textId="77777777" w:rsidR="00086C26" w:rsidRDefault="00D66B21">
            <w:pPr>
              <w:spacing w:after="60"/>
              <w:rPr>
                <w:rFonts w:ascii="宋体" w:hAnsi="宋体"/>
                <w:kern w:val="0"/>
                <w:szCs w:val="21"/>
              </w:rPr>
            </w:pPr>
            <w:r>
              <w:rPr>
                <w:rFonts w:ascii="宋体" w:hAnsi="宋体" w:hint="eastAsia"/>
                <w:kern w:val="0"/>
                <w:szCs w:val="21"/>
              </w:rPr>
              <w:t>采购代理机构信息：</w:t>
            </w:r>
          </w:p>
          <w:p w14:paraId="3A141EC6" w14:textId="77777777" w:rsidR="00086C26" w:rsidRDefault="00D66B21">
            <w:pPr>
              <w:spacing w:after="60"/>
              <w:rPr>
                <w:rFonts w:ascii="宋体" w:hAnsi="宋体"/>
                <w:kern w:val="0"/>
                <w:szCs w:val="21"/>
              </w:rPr>
            </w:pPr>
            <w:r>
              <w:rPr>
                <w:rFonts w:ascii="宋体" w:hAnsi="宋体" w:hint="eastAsia"/>
                <w:kern w:val="0"/>
                <w:szCs w:val="21"/>
              </w:rPr>
              <w:t>名</w:t>
            </w:r>
            <w:r>
              <w:rPr>
                <w:rFonts w:ascii="宋体" w:hAnsi="宋体"/>
                <w:kern w:val="0"/>
                <w:szCs w:val="21"/>
              </w:rPr>
              <w:t xml:space="preserve">      </w:t>
            </w:r>
            <w:r>
              <w:rPr>
                <w:rFonts w:ascii="宋体" w:hAnsi="宋体"/>
                <w:kern w:val="0"/>
                <w:szCs w:val="21"/>
              </w:rPr>
              <w:t>称：</w:t>
            </w:r>
            <w:r>
              <w:rPr>
                <w:rFonts w:ascii="宋体" w:hAnsi="宋体"/>
                <w:kern w:val="0"/>
                <w:szCs w:val="21"/>
              </w:rPr>
              <w:t xml:space="preserve"> </w:t>
            </w:r>
            <w:r>
              <w:rPr>
                <w:rFonts w:ascii="宋体" w:hAnsi="宋体" w:hint="eastAsia"/>
                <w:kern w:val="0"/>
                <w:szCs w:val="21"/>
                <w:u w:val="single"/>
              </w:rPr>
              <w:t>友和保险经纪有限公司</w:t>
            </w:r>
          </w:p>
          <w:p w14:paraId="30ED5DE9" w14:textId="77777777" w:rsidR="00086C26" w:rsidRDefault="00D66B21">
            <w:pPr>
              <w:spacing w:after="60"/>
              <w:rPr>
                <w:rFonts w:ascii="宋体" w:hAnsi="宋体"/>
                <w:kern w:val="0"/>
                <w:szCs w:val="21"/>
              </w:rPr>
            </w:pPr>
            <w:r>
              <w:rPr>
                <w:rFonts w:ascii="宋体" w:hAnsi="宋体" w:hint="eastAsia"/>
                <w:kern w:val="0"/>
                <w:szCs w:val="21"/>
              </w:rPr>
              <w:t>地</w:t>
            </w:r>
            <w:r>
              <w:rPr>
                <w:rFonts w:ascii="宋体" w:hAnsi="宋体"/>
                <w:kern w:val="0"/>
                <w:szCs w:val="21"/>
              </w:rPr>
              <w:t xml:space="preserve">      </w:t>
            </w:r>
            <w:r>
              <w:rPr>
                <w:rFonts w:ascii="宋体" w:hAnsi="宋体"/>
                <w:kern w:val="0"/>
                <w:szCs w:val="21"/>
              </w:rPr>
              <w:t>址：</w:t>
            </w:r>
            <w:r>
              <w:rPr>
                <w:rFonts w:ascii="宋体" w:hAnsi="宋体"/>
                <w:kern w:val="0"/>
                <w:szCs w:val="21"/>
              </w:rPr>
              <w:t xml:space="preserve"> </w:t>
            </w:r>
            <w:r>
              <w:rPr>
                <w:rFonts w:ascii="宋体" w:hAnsi="宋体" w:hint="eastAsia"/>
                <w:kern w:val="0"/>
                <w:szCs w:val="21"/>
                <w:u w:val="single"/>
              </w:rPr>
              <w:t>深圳市福田区福强路</w:t>
            </w:r>
            <w:r>
              <w:rPr>
                <w:rFonts w:ascii="宋体" w:hAnsi="宋体"/>
                <w:kern w:val="0"/>
                <w:szCs w:val="21"/>
                <w:u w:val="single"/>
              </w:rPr>
              <w:t>3030</w:t>
            </w:r>
            <w:r>
              <w:rPr>
                <w:rFonts w:ascii="宋体" w:hAnsi="宋体"/>
                <w:kern w:val="0"/>
                <w:szCs w:val="21"/>
                <w:u w:val="single"/>
              </w:rPr>
              <w:t>号福田体育公园</w:t>
            </w:r>
            <w:proofErr w:type="gramStart"/>
            <w:r>
              <w:rPr>
                <w:rFonts w:ascii="宋体" w:hAnsi="宋体"/>
                <w:kern w:val="0"/>
                <w:szCs w:val="21"/>
                <w:u w:val="single"/>
              </w:rPr>
              <w:t>西北角友和</w:t>
            </w:r>
            <w:proofErr w:type="gramEnd"/>
            <w:r>
              <w:rPr>
                <w:rFonts w:ascii="宋体" w:hAnsi="宋体"/>
                <w:kern w:val="0"/>
                <w:szCs w:val="21"/>
                <w:u w:val="single"/>
              </w:rPr>
              <w:t>招标代理服务中心（靠近北门）</w:t>
            </w:r>
          </w:p>
          <w:p w14:paraId="1D386E2A" w14:textId="77777777" w:rsidR="00086C26" w:rsidRDefault="00D66B21">
            <w:pPr>
              <w:spacing w:after="60"/>
              <w:rPr>
                <w:rFonts w:ascii="宋体" w:hAnsi="宋体"/>
                <w:kern w:val="0"/>
                <w:szCs w:val="21"/>
              </w:rPr>
            </w:pPr>
            <w:r>
              <w:rPr>
                <w:rFonts w:ascii="宋体" w:hAnsi="宋体" w:hint="eastAsia"/>
                <w:kern w:val="0"/>
                <w:szCs w:val="21"/>
              </w:rPr>
              <w:t>联</w:t>
            </w:r>
            <w:r>
              <w:rPr>
                <w:rFonts w:ascii="宋体" w:hAnsi="宋体"/>
                <w:kern w:val="0"/>
                <w:szCs w:val="21"/>
              </w:rPr>
              <w:t xml:space="preserve">  </w:t>
            </w:r>
            <w:r>
              <w:rPr>
                <w:rFonts w:ascii="宋体" w:hAnsi="宋体" w:hint="eastAsia"/>
                <w:kern w:val="0"/>
                <w:szCs w:val="21"/>
              </w:rPr>
              <w:t>系</w:t>
            </w:r>
            <w:r>
              <w:rPr>
                <w:rFonts w:ascii="宋体" w:hAnsi="宋体"/>
                <w:kern w:val="0"/>
                <w:szCs w:val="21"/>
              </w:rPr>
              <w:t xml:space="preserve">  </w:t>
            </w:r>
            <w:r>
              <w:rPr>
                <w:rFonts w:ascii="宋体" w:hAnsi="宋体" w:hint="eastAsia"/>
                <w:kern w:val="0"/>
                <w:szCs w:val="21"/>
              </w:rPr>
              <w:t>人：</w:t>
            </w:r>
            <w:r>
              <w:rPr>
                <w:rFonts w:ascii="宋体" w:hAnsi="宋体" w:hint="eastAsia"/>
                <w:kern w:val="0"/>
                <w:szCs w:val="21"/>
                <w:u w:val="single"/>
              </w:rPr>
              <w:t>李工</w:t>
            </w:r>
          </w:p>
          <w:p w14:paraId="18E715C8" w14:textId="77777777" w:rsidR="00086C26" w:rsidRDefault="00D66B21">
            <w:pPr>
              <w:spacing w:line="360" w:lineRule="auto"/>
              <w:rPr>
                <w:rFonts w:ascii="宋体" w:hAnsi="宋体"/>
                <w:szCs w:val="21"/>
              </w:rPr>
            </w:pPr>
            <w:r>
              <w:rPr>
                <w:rFonts w:ascii="宋体" w:hAnsi="宋体" w:hint="eastAsia"/>
                <w:kern w:val="0"/>
                <w:szCs w:val="21"/>
              </w:rPr>
              <w:t>电</w:t>
            </w:r>
            <w:r>
              <w:rPr>
                <w:rFonts w:ascii="宋体" w:hAnsi="宋体"/>
                <w:kern w:val="0"/>
                <w:szCs w:val="21"/>
              </w:rPr>
              <w:t xml:space="preserve">      </w:t>
            </w:r>
            <w:r>
              <w:rPr>
                <w:rFonts w:ascii="宋体" w:hAnsi="宋体" w:hint="eastAsia"/>
                <w:kern w:val="0"/>
                <w:szCs w:val="21"/>
              </w:rPr>
              <w:t>话：</w:t>
            </w:r>
            <w:r>
              <w:rPr>
                <w:rFonts w:ascii="宋体" w:hAnsi="宋体"/>
                <w:kern w:val="0"/>
                <w:szCs w:val="21"/>
                <w:u w:val="single"/>
              </w:rPr>
              <w:t xml:space="preserve"> 0755-83881283 </w:t>
            </w:r>
          </w:p>
        </w:tc>
      </w:tr>
    </w:tbl>
    <w:p w14:paraId="2169EA45" w14:textId="77777777" w:rsidR="00086C26" w:rsidRDefault="00086C26">
      <w:pPr>
        <w:adjustRightInd w:val="0"/>
        <w:snapToGrid w:val="0"/>
        <w:spacing w:line="360" w:lineRule="auto"/>
        <w:ind w:firstLineChars="200" w:firstLine="420"/>
        <w:jc w:val="right"/>
        <w:rPr>
          <w:szCs w:val="21"/>
        </w:rPr>
      </w:pPr>
    </w:p>
    <w:p w14:paraId="774D0CD7" w14:textId="77777777" w:rsidR="00086C26" w:rsidRDefault="00086C26">
      <w:pPr>
        <w:adjustRightInd w:val="0"/>
        <w:snapToGrid w:val="0"/>
        <w:spacing w:line="360" w:lineRule="auto"/>
        <w:ind w:firstLineChars="200" w:firstLine="420"/>
        <w:jc w:val="right"/>
        <w:rPr>
          <w:szCs w:val="21"/>
        </w:rPr>
      </w:pPr>
    </w:p>
    <w:p w14:paraId="61F281A6" w14:textId="77777777" w:rsidR="00086C26" w:rsidRDefault="00D66B21">
      <w:pPr>
        <w:adjustRightInd w:val="0"/>
        <w:snapToGrid w:val="0"/>
        <w:spacing w:line="360" w:lineRule="auto"/>
        <w:ind w:firstLineChars="200" w:firstLine="420"/>
        <w:jc w:val="right"/>
        <w:rPr>
          <w:rFonts w:ascii="宋体" w:hAnsi="宋体"/>
          <w:szCs w:val="21"/>
        </w:rPr>
      </w:pPr>
      <w:r>
        <w:rPr>
          <w:rFonts w:hint="eastAsia"/>
          <w:szCs w:val="21"/>
        </w:rPr>
        <w:t>深圳市前海</w:t>
      </w:r>
      <w:del w:id="4" w:author="Yang 矒" w:date="2021-10-12T15:11:00Z">
        <w:r>
          <w:rPr>
            <w:rFonts w:hint="eastAsia"/>
            <w:szCs w:val="21"/>
          </w:rPr>
          <w:delText>深港现代服务业合作区</w:delText>
        </w:r>
      </w:del>
      <w:r>
        <w:rPr>
          <w:rFonts w:hint="eastAsia"/>
          <w:szCs w:val="21"/>
        </w:rPr>
        <w:t>管理局</w:t>
      </w:r>
    </w:p>
    <w:p w14:paraId="2F64ACB9" w14:textId="77777777" w:rsidR="00086C26" w:rsidRDefault="00D66B21">
      <w:pPr>
        <w:adjustRightInd w:val="0"/>
        <w:snapToGrid w:val="0"/>
        <w:spacing w:line="360" w:lineRule="auto"/>
        <w:ind w:firstLineChars="200" w:firstLine="420"/>
        <w:jc w:val="right"/>
        <w:rPr>
          <w:rFonts w:ascii="宋体" w:hAnsi="宋体"/>
          <w:szCs w:val="21"/>
        </w:rPr>
      </w:pPr>
      <w:r>
        <w:rPr>
          <w:rFonts w:ascii="宋体" w:hAnsi="宋体"/>
          <w:szCs w:val="21"/>
        </w:rPr>
        <w:t>2021</w:t>
      </w:r>
      <w:r>
        <w:rPr>
          <w:rFonts w:ascii="宋体" w:hAnsi="宋体"/>
          <w:szCs w:val="21"/>
        </w:rPr>
        <w:t>年</w:t>
      </w:r>
      <w:r>
        <w:rPr>
          <w:rFonts w:ascii="宋体" w:hAnsi="宋体"/>
          <w:szCs w:val="21"/>
        </w:rPr>
        <w:t>10</w:t>
      </w:r>
      <w:r>
        <w:rPr>
          <w:rFonts w:ascii="宋体" w:hAnsi="宋体" w:hint="eastAsia"/>
          <w:szCs w:val="21"/>
        </w:rPr>
        <w:t>月</w:t>
      </w:r>
      <w:r>
        <w:rPr>
          <w:rFonts w:ascii="宋体" w:hAnsi="宋体" w:hint="eastAsia"/>
          <w:szCs w:val="21"/>
        </w:rPr>
        <w:t>1</w:t>
      </w:r>
      <w:r>
        <w:rPr>
          <w:rFonts w:ascii="宋体" w:hAnsi="宋体"/>
          <w:szCs w:val="21"/>
        </w:rPr>
        <w:t>2</w:t>
      </w:r>
      <w:r>
        <w:rPr>
          <w:rFonts w:ascii="宋体" w:hAnsi="宋体" w:hint="eastAsia"/>
          <w:szCs w:val="21"/>
        </w:rPr>
        <w:t>日</w:t>
      </w:r>
    </w:p>
    <w:p w14:paraId="444312DE" w14:textId="77777777" w:rsidR="00086C26" w:rsidRDefault="00086C26">
      <w:pPr>
        <w:adjustRightInd w:val="0"/>
        <w:snapToGrid w:val="0"/>
        <w:spacing w:line="360" w:lineRule="auto"/>
        <w:ind w:firstLineChars="200" w:firstLine="480"/>
        <w:jc w:val="right"/>
        <w:rPr>
          <w:rFonts w:ascii="宋体" w:hAnsi="宋体"/>
          <w:sz w:val="24"/>
        </w:rPr>
      </w:pPr>
    </w:p>
    <w:p w14:paraId="5C37AA6F" w14:textId="77777777" w:rsidR="00086C26" w:rsidRDefault="00086C26">
      <w:pPr>
        <w:adjustRightInd w:val="0"/>
        <w:snapToGrid w:val="0"/>
        <w:spacing w:line="360" w:lineRule="auto"/>
        <w:ind w:firstLineChars="200" w:firstLine="480"/>
        <w:jc w:val="right"/>
        <w:rPr>
          <w:rFonts w:ascii="宋体" w:hAnsi="宋体"/>
          <w:sz w:val="24"/>
        </w:rPr>
      </w:pPr>
    </w:p>
    <w:p w14:paraId="5E9251B8" w14:textId="77777777" w:rsidR="00086C26" w:rsidRDefault="00086C26">
      <w:pPr>
        <w:adjustRightInd w:val="0"/>
        <w:snapToGrid w:val="0"/>
        <w:spacing w:line="360" w:lineRule="auto"/>
        <w:ind w:firstLineChars="200" w:firstLine="480"/>
        <w:jc w:val="right"/>
        <w:rPr>
          <w:rFonts w:ascii="宋体" w:hAnsi="宋体"/>
          <w:sz w:val="24"/>
        </w:rPr>
      </w:pPr>
    </w:p>
    <w:p w14:paraId="2E55E12D" w14:textId="77777777" w:rsidR="00086C26" w:rsidRDefault="00D66B21">
      <w:pPr>
        <w:spacing w:line="360" w:lineRule="auto"/>
        <w:jc w:val="center"/>
        <w:rPr>
          <w:b/>
          <w:bCs/>
          <w:sz w:val="32"/>
        </w:rPr>
      </w:pPr>
      <w:r>
        <w:rPr>
          <w:rFonts w:hint="eastAsia"/>
          <w:b/>
          <w:bCs/>
          <w:sz w:val="32"/>
        </w:rPr>
        <w:lastRenderedPageBreak/>
        <w:t>投标文件初审表</w:t>
      </w:r>
    </w:p>
    <w:p w14:paraId="2FAC5351" w14:textId="77777777" w:rsidR="00086C26" w:rsidRDefault="00D66B21">
      <w:pPr>
        <w:jc w:val="center"/>
        <w:rPr>
          <w:b/>
        </w:rPr>
      </w:pPr>
      <w:r>
        <w:rPr>
          <w:rFonts w:hint="eastAsia"/>
          <w:b/>
        </w:rPr>
        <w:t>（凡有下列情形之一的，投标文件无效，投标作废标处理）</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7108"/>
      </w:tblGrid>
      <w:tr w:rsidR="00086C26" w14:paraId="38F7884C" w14:textId="77777777">
        <w:tc>
          <w:tcPr>
            <w:tcW w:w="8529" w:type="dxa"/>
            <w:gridSpan w:val="2"/>
          </w:tcPr>
          <w:p w14:paraId="01050759" w14:textId="77777777" w:rsidR="00086C26" w:rsidRDefault="00D66B21">
            <w:pPr>
              <w:jc w:val="center"/>
            </w:pPr>
            <w:r>
              <w:rPr>
                <w:rFonts w:hint="eastAsia"/>
              </w:rPr>
              <w:t>资格性检查表</w:t>
            </w:r>
          </w:p>
        </w:tc>
      </w:tr>
      <w:tr w:rsidR="00086C26" w14:paraId="14D155FF" w14:textId="77777777">
        <w:tc>
          <w:tcPr>
            <w:tcW w:w="1421" w:type="dxa"/>
            <w:vAlign w:val="center"/>
          </w:tcPr>
          <w:p w14:paraId="0B349079" w14:textId="77777777" w:rsidR="00086C26" w:rsidRDefault="00D66B21">
            <w:pPr>
              <w:jc w:val="center"/>
            </w:pPr>
            <w:r>
              <w:t>1</w:t>
            </w:r>
          </w:p>
        </w:tc>
        <w:tc>
          <w:tcPr>
            <w:tcW w:w="7108" w:type="dxa"/>
          </w:tcPr>
          <w:p w14:paraId="7A972E1F" w14:textId="77777777" w:rsidR="00086C26" w:rsidRDefault="00D66B21">
            <w:r>
              <w:rPr>
                <w:rFonts w:hint="eastAsia"/>
              </w:rPr>
              <w:t>投标人不具备招标文件所列的资格要求，或未提交相应的资格证明资料（详见招标公告投标人资格要求）</w:t>
            </w:r>
          </w:p>
        </w:tc>
      </w:tr>
      <w:tr w:rsidR="00086C26" w14:paraId="5D76C607" w14:textId="77777777">
        <w:tc>
          <w:tcPr>
            <w:tcW w:w="8529" w:type="dxa"/>
            <w:gridSpan w:val="2"/>
            <w:vAlign w:val="center"/>
          </w:tcPr>
          <w:p w14:paraId="3DDCDF7E" w14:textId="77777777" w:rsidR="00086C26" w:rsidRDefault="00D66B21">
            <w:pPr>
              <w:jc w:val="center"/>
            </w:pPr>
            <w:r>
              <w:rPr>
                <w:rFonts w:hint="eastAsia"/>
              </w:rPr>
              <w:t>符合性检查表</w:t>
            </w:r>
          </w:p>
        </w:tc>
      </w:tr>
      <w:tr w:rsidR="00086C26" w14:paraId="2C53A0BE" w14:textId="77777777">
        <w:tc>
          <w:tcPr>
            <w:tcW w:w="1421" w:type="dxa"/>
            <w:vAlign w:val="center"/>
          </w:tcPr>
          <w:p w14:paraId="3097F1E8" w14:textId="77777777" w:rsidR="00086C26" w:rsidRDefault="00D66B21">
            <w:pPr>
              <w:jc w:val="center"/>
            </w:pPr>
            <w:r>
              <w:t>2</w:t>
            </w:r>
          </w:p>
        </w:tc>
        <w:tc>
          <w:tcPr>
            <w:tcW w:w="7108" w:type="dxa"/>
            <w:vAlign w:val="center"/>
          </w:tcPr>
          <w:p w14:paraId="50281251" w14:textId="77777777" w:rsidR="00086C26" w:rsidRDefault="00D66B21">
            <w:r>
              <w:rPr>
                <w:rFonts w:hint="eastAsia"/>
              </w:rPr>
              <w:t>将一个包中的内容拆开投标</w:t>
            </w:r>
          </w:p>
        </w:tc>
      </w:tr>
      <w:tr w:rsidR="00086C26" w14:paraId="03E284DF" w14:textId="77777777">
        <w:tc>
          <w:tcPr>
            <w:tcW w:w="1421" w:type="dxa"/>
            <w:vAlign w:val="center"/>
          </w:tcPr>
          <w:p w14:paraId="1F4A6168" w14:textId="77777777" w:rsidR="00086C26" w:rsidRDefault="00D66B21">
            <w:pPr>
              <w:jc w:val="center"/>
            </w:pPr>
            <w:r>
              <w:t>3</w:t>
            </w:r>
          </w:p>
        </w:tc>
        <w:tc>
          <w:tcPr>
            <w:tcW w:w="7108" w:type="dxa"/>
            <w:vAlign w:val="center"/>
          </w:tcPr>
          <w:p w14:paraId="03879818" w14:textId="77777777" w:rsidR="00086C26" w:rsidRDefault="00D66B21">
            <w:r>
              <w:rPr>
                <w:rFonts w:hint="eastAsia"/>
              </w:rPr>
              <w:t>投标文件及开标一览表未按规定密封、签字、盖章</w:t>
            </w:r>
          </w:p>
        </w:tc>
      </w:tr>
      <w:tr w:rsidR="00086C26" w14:paraId="4BC5B267" w14:textId="77777777">
        <w:tc>
          <w:tcPr>
            <w:tcW w:w="1421" w:type="dxa"/>
            <w:vAlign w:val="center"/>
          </w:tcPr>
          <w:p w14:paraId="241022AD" w14:textId="77777777" w:rsidR="00086C26" w:rsidRDefault="00D66B21">
            <w:pPr>
              <w:jc w:val="center"/>
            </w:pPr>
            <w:r>
              <w:t>4</w:t>
            </w:r>
          </w:p>
        </w:tc>
        <w:tc>
          <w:tcPr>
            <w:tcW w:w="7108" w:type="dxa"/>
            <w:vAlign w:val="center"/>
          </w:tcPr>
          <w:p w14:paraId="1A0EFB26" w14:textId="77777777" w:rsidR="00086C26" w:rsidRDefault="00D66B21">
            <w:r>
              <w:rPr>
                <w:rFonts w:hint="eastAsia"/>
              </w:rPr>
              <w:t>招标文件未规定允许有替代方案时，对同一项目投标时，同时提供两套或两套以上的投标方案</w:t>
            </w:r>
          </w:p>
        </w:tc>
      </w:tr>
      <w:tr w:rsidR="00086C26" w14:paraId="720F5297" w14:textId="77777777">
        <w:tc>
          <w:tcPr>
            <w:tcW w:w="1421" w:type="dxa"/>
            <w:vAlign w:val="center"/>
          </w:tcPr>
          <w:p w14:paraId="7A59EBD6" w14:textId="77777777" w:rsidR="00086C26" w:rsidRDefault="00D66B21">
            <w:pPr>
              <w:jc w:val="center"/>
            </w:pPr>
            <w:r>
              <w:t>5</w:t>
            </w:r>
          </w:p>
        </w:tc>
        <w:tc>
          <w:tcPr>
            <w:tcW w:w="7108" w:type="dxa"/>
            <w:vAlign w:val="center"/>
          </w:tcPr>
          <w:p w14:paraId="66B96973" w14:textId="77777777" w:rsidR="00086C26" w:rsidRDefault="00D66B21">
            <w:r>
              <w:rPr>
                <w:szCs w:val="21"/>
              </w:rPr>
              <w:t>分项报价或投标总价高于预算金额（最高投标限价）的</w:t>
            </w:r>
          </w:p>
        </w:tc>
      </w:tr>
      <w:tr w:rsidR="00086C26" w14:paraId="4DE8D150" w14:textId="77777777">
        <w:tc>
          <w:tcPr>
            <w:tcW w:w="1421" w:type="dxa"/>
            <w:vAlign w:val="center"/>
          </w:tcPr>
          <w:p w14:paraId="50E067AF" w14:textId="77777777" w:rsidR="00086C26" w:rsidRDefault="00D66B21">
            <w:pPr>
              <w:jc w:val="center"/>
            </w:pPr>
            <w:r>
              <w:rPr>
                <w:rFonts w:hint="eastAsia"/>
              </w:rPr>
              <w:t>6</w:t>
            </w:r>
          </w:p>
        </w:tc>
        <w:tc>
          <w:tcPr>
            <w:tcW w:w="7108" w:type="dxa"/>
            <w:vAlign w:val="center"/>
          </w:tcPr>
          <w:p w14:paraId="4BF69617" w14:textId="77777777" w:rsidR="00086C26" w:rsidRDefault="00D66B21">
            <w:r>
              <w:rPr>
                <w:rFonts w:hint="eastAsia"/>
              </w:rPr>
              <w:t>同一项目出现两个及以上报价，按规定又无法确定哪个是有效报价</w:t>
            </w:r>
          </w:p>
        </w:tc>
      </w:tr>
      <w:tr w:rsidR="00086C26" w14:paraId="723801D6" w14:textId="77777777">
        <w:tc>
          <w:tcPr>
            <w:tcW w:w="1421" w:type="dxa"/>
            <w:vAlign w:val="center"/>
          </w:tcPr>
          <w:p w14:paraId="77B2C58C" w14:textId="77777777" w:rsidR="00086C26" w:rsidRDefault="00D66B21">
            <w:pPr>
              <w:jc w:val="center"/>
            </w:pPr>
            <w:r>
              <w:t>7</w:t>
            </w:r>
          </w:p>
        </w:tc>
        <w:tc>
          <w:tcPr>
            <w:tcW w:w="7108" w:type="dxa"/>
            <w:vAlign w:val="center"/>
          </w:tcPr>
          <w:p w14:paraId="205183BF" w14:textId="77777777" w:rsidR="00086C26" w:rsidRDefault="00D66B21">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w:t>
            </w:r>
            <w:proofErr w:type="gramStart"/>
            <w:r>
              <w:rPr>
                <w:szCs w:val="21"/>
              </w:rPr>
              <w:t>作出</w:t>
            </w:r>
            <w:proofErr w:type="gramEnd"/>
            <w:r>
              <w:rPr>
                <w:szCs w:val="21"/>
              </w:rPr>
              <w:t>报价合理性说明，以及书面说明是否采纳</w:t>
            </w:r>
            <w:proofErr w:type="gramStart"/>
            <w:r>
              <w:rPr>
                <w:szCs w:val="21"/>
              </w:rPr>
              <w:t>等判断</w:t>
            </w:r>
            <w:proofErr w:type="gramEnd"/>
            <w:r>
              <w:rPr>
                <w:szCs w:val="21"/>
              </w:rPr>
              <w:t>不一致的，按照</w:t>
            </w:r>
            <w:r>
              <w:rPr>
                <w:szCs w:val="21"/>
              </w:rPr>
              <w:t>“</w:t>
            </w:r>
            <w:r>
              <w:rPr>
                <w:szCs w:val="21"/>
              </w:rPr>
              <w:t>少数服从多数</w:t>
            </w:r>
            <w:r>
              <w:rPr>
                <w:szCs w:val="21"/>
              </w:rPr>
              <w:t>”</w:t>
            </w:r>
            <w:r>
              <w:rPr>
                <w:szCs w:val="21"/>
              </w:rPr>
              <w:t>的原则确定评审委员会的意见）</w:t>
            </w:r>
          </w:p>
        </w:tc>
      </w:tr>
      <w:tr w:rsidR="00086C26" w14:paraId="7C8A758A" w14:textId="77777777">
        <w:tc>
          <w:tcPr>
            <w:tcW w:w="1421" w:type="dxa"/>
            <w:vAlign w:val="center"/>
          </w:tcPr>
          <w:p w14:paraId="69AB6B92" w14:textId="77777777" w:rsidR="00086C26" w:rsidRDefault="00D66B21">
            <w:pPr>
              <w:jc w:val="center"/>
            </w:pPr>
            <w:r>
              <w:t>8</w:t>
            </w:r>
          </w:p>
        </w:tc>
        <w:tc>
          <w:tcPr>
            <w:tcW w:w="7108" w:type="dxa"/>
            <w:vAlign w:val="center"/>
          </w:tcPr>
          <w:p w14:paraId="704AB18E" w14:textId="77777777" w:rsidR="00086C26" w:rsidRDefault="00D66B21">
            <w:r>
              <w:rPr>
                <w:rFonts w:hint="eastAsia"/>
              </w:rPr>
              <w:t>投标文件载明的招标项目完成或服务期限不满足招标文件规定的</w:t>
            </w:r>
          </w:p>
        </w:tc>
      </w:tr>
      <w:tr w:rsidR="00086C26" w14:paraId="20DF02A5" w14:textId="77777777">
        <w:tc>
          <w:tcPr>
            <w:tcW w:w="1421" w:type="dxa"/>
            <w:vAlign w:val="center"/>
          </w:tcPr>
          <w:p w14:paraId="66CC3122" w14:textId="77777777" w:rsidR="00086C26" w:rsidRDefault="00D66B21">
            <w:pPr>
              <w:jc w:val="center"/>
            </w:pPr>
            <w:r>
              <w:rPr>
                <w:rFonts w:hint="eastAsia"/>
              </w:rPr>
              <w:t>9</w:t>
            </w:r>
          </w:p>
        </w:tc>
        <w:tc>
          <w:tcPr>
            <w:tcW w:w="7108" w:type="dxa"/>
            <w:vAlign w:val="center"/>
          </w:tcPr>
          <w:p w14:paraId="4285C4E3" w14:textId="77777777" w:rsidR="00086C26" w:rsidRDefault="00D66B21">
            <w:r>
              <w:rPr>
                <w:rFonts w:hint="eastAsia"/>
              </w:rPr>
              <w:t>所投产品、工程、服务在质量、技术、方案等方面没有实质性满足招标文件要求</w:t>
            </w:r>
          </w:p>
        </w:tc>
      </w:tr>
      <w:tr w:rsidR="00086C26" w14:paraId="4DD20CBF" w14:textId="77777777">
        <w:tc>
          <w:tcPr>
            <w:tcW w:w="1421" w:type="dxa"/>
            <w:vAlign w:val="center"/>
          </w:tcPr>
          <w:p w14:paraId="2675470A" w14:textId="77777777" w:rsidR="00086C26" w:rsidRDefault="00D66B21">
            <w:pPr>
              <w:jc w:val="center"/>
            </w:pPr>
            <w:r>
              <w:rPr>
                <w:rFonts w:hint="eastAsia"/>
              </w:rPr>
              <w:t>10</w:t>
            </w:r>
          </w:p>
        </w:tc>
        <w:tc>
          <w:tcPr>
            <w:tcW w:w="7108" w:type="dxa"/>
            <w:vAlign w:val="center"/>
          </w:tcPr>
          <w:p w14:paraId="7C330EF7" w14:textId="77777777" w:rsidR="00086C26" w:rsidRDefault="00D66B21">
            <w:r>
              <w:rPr>
                <w:rFonts w:hint="eastAsia"/>
              </w:rPr>
              <w:t>未按招标文件附件所提供的样式</w:t>
            </w:r>
            <w:r>
              <w:rPr>
                <w:rFonts w:hint="eastAsia"/>
              </w:rPr>
              <w:t>和要求完整填写投标文件的</w:t>
            </w:r>
          </w:p>
        </w:tc>
      </w:tr>
      <w:tr w:rsidR="00086C26" w14:paraId="3D56BB79" w14:textId="77777777">
        <w:tc>
          <w:tcPr>
            <w:tcW w:w="1421" w:type="dxa"/>
            <w:vAlign w:val="center"/>
          </w:tcPr>
          <w:p w14:paraId="0E3FCE56" w14:textId="77777777" w:rsidR="00086C26" w:rsidRDefault="00D66B21">
            <w:pPr>
              <w:jc w:val="center"/>
            </w:pPr>
            <w:r>
              <w:rPr>
                <w:rFonts w:hint="eastAsia"/>
              </w:rPr>
              <w:t>11</w:t>
            </w:r>
          </w:p>
        </w:tc>
        <w:tc>
          <w:tcPr>
            <w:tcW w:w="7108" w:type="dxa"/>
            <w:vAlign w:val="center"/>
          </w:tcPr>
          <w:p w14:paraId="40DB6FA4" w14:textId="77777777" w:rsidR="00086C26" w:rsidRDefault="00D66B21">
            <w:r>
              <w:rPr>
                <w:rFonts w:hint="eastAsia"/>
              </w:rPr>
              <w:t>是否按招标文件要求提供《用户需求响应表》</w:t>
            </w:r>
          </w:p>
        </w:tc>
      </w:tr>
      <w:tr w:rsidR="00086C26" w14:paraId="11B6E850" w14:textId="77777777">
        <w:tc>
          <w:tcPr>
            <w:tcW w:w="1421" w:type="dxa"/>
            <w:vAlign w:val="center"/>
          </w:tcPr>
          <w:p w14:paraId="4362E314" w14:textId="77777777" w:rsidR="00086C26" w:rsidRDefault="00D66B21">
            <w:pPr>
              <w:jc w:val="center"/>
            </w:pPr>
            <w:r>
              <w:rPr>
                <w:rFonts w:hint="eastAsia"/>
              </w:rPr>
              <w:t>12</w:t>
            </w:r>
          </w:p>
        </w:tc>
        <w:tc>
          <w:tcPr>
            <w:tcW w:w="7108" w:type="dxa"/>
            <w:vAlign w:val="center"/>
          </w:tcPr>
          <w:p w14:paraId="43AE531A" w14:textId="77777777" w:rsidR="00086C26" w:rsidRDefault="00D66B21">
            <w:r>
              <w:rPr>
                <w:rFonts w:hint="eastAsia"/>
              </w:rPr>
              <w:t>投标报价有严重缺漏项目</w:t>
            </w:r>
          </w:p>
        </w:tc>
      </w:tr>
      <w:tr w:rsidR="00086C26" w14:paraId="25E03881" w14:textId="77777777">
        <w:tc>
          <w:tcPr>
            <w:tcW w:w="1421" w:type="dxa"/>
            <w:vAlign w:val="center"/>
          </w:tcPr>
          <w:p w14:paraId="30FAECB3" w14:textId="77777777" w:rsidR="00086C26" w:rsidRDefault="00D66B21">
            <w:pPr>
              <w:jc w:val="center"/>
            </w:pPr>
            <w:r>
              <w:rPr>
                <w:rFonts w:hint="eastAsia"/>
              </w:rPr>
              <w:t>13</w:t>
            </w:r>
          </w:p>
        </w:tc>
        <w:tc>
          <w:tcPr>
            <w:tcW w:w="7108" w:type="dxa"/>
            <w:vAlign w:val="center"/>
          </w:tcPr>
          <w:p w14:paraId="25576C3D" w14:textId="77777777" w:rsidR="00086C26" w:rsidRDefault="00D66B21">
            <w:r>
              <w:rPr>
                <w:rFonts w:hint="eastAsia"/>
              </w:rPr>
              <w:t>法律、法规规定的其他情形</w:t>
            </w:r>
          </w:p>
        </w:tc>
      </w:tr>
    </w:tbl>
    <w:p w14:paraId="25E46643" w14:textId="77777777" w:rsidR="00086C26" w:rsidRDefault="00086C26"/>
    <w:p w14:paraId="4633D10F" w14:textId="77777777" w:rsidR="00086C26" w:rsidRDefault="00D66B21">
      <w:pPr>
        <w:spacing w:line="360" w:lineRule="auto"/>
        <w:jc w:val="center"/>
        <w:outlineLvl w:val="0"/>
        <w:rPr>
          <w:b/>
          <w:bCs/>
          <w:sz w:val="32"/>
        </w:rPr>
      </w:pPr>
      <w:r>
        <w:rPr>
          <w:rFonts w:ascii="宋体" w:hAnsi="宋体" w:hint="eastAsia"/>
          <w:sz w:val="24"/>
        </w:rPr>
        <w:br w:type="page"/>
      </w:r>
      <w:bookmarkStart w:id="5" w:name="_Toc30582"/>
      <w:bookmarkStart w:id="6" w:name="_Toc21711"/>
      <w:bookmarkStart w:id="7" w:name="_Toc51746094"/>
      <w:bookmarkStart w:id="8" w:name="_Toc83405794"/>
      <w:r>
        <w:rPr>
          <w:rFonts w:hint="eastAsia"/>
          <w:b/>
          <w:bCs/>
          <w:sz w:val="32"/>
        </w:rPr>
        <w:lastRenderedPageBreak/>
        <w:t>第二章</w:t>
      </w:r>
      <w:r>
        <w:rPr>
          <w:rFonts w:hint="eastAsia"/>
          <w:b/>
          <w:bCs/>
          <w:sz w:val="32"/>
        </w:rPr>
        <w:t xml:space="preserve"> </w:t>
      </w:r>
      <w:r>
        <w:rPr>
          <w:rFonts w:hint="eastAsia"/>
          <w:b/>
          <w:bCs/>
          <w:sz w:val="32"/>
        </w:rPr>
        <w:t>投标须知</w:t>
      </w:r>
      <w:bookmarkEnd w:id="5"/>
      <w:bookmarkEnd w:id="6"/>
      <w:bookmarkEnd w:id="7"/>
      <w:bookmarkEnd w:id="8"/>
    </w:p>
    <w:p w14:paraId="4CE8198B" w14:textId="77777777" w:rsidR="00086C26" w:rsidRDefault="00D66B21">
      <w:pPr>
        <w:spacing w:line="360" w:lineRule="auto"/>
        <w:ind w:firstLineChars="200" w:firstLine="420"/>
        <w:rPr>
          <w:szCs w:val="21"/>
        </w:rPr>
      </w:pPr>
      <w:r>
        <w:rPr>
          <w:rFonts w:ascii="宋体" w:hAnsi="宋体" w:hint="eastAsia"/>
          <w:szCs w:val="21"/>
        </w:rPr>
        <w:t>1</w:t>
      </w:r>
      <w:r>
        <w:rPr>
          <w:rFonts w:ascii="宋体" w:hAnsi="宋体" w:hint="eastAsia"/>
          <w:szCs w:val="21"/>
        </w:rPr>
        <w:t>、本项目是深圳市前海深港现代服务业合作区管理局的</w:t>
      </w:r>
      <w:r>
        <w:rPr>
          <w:rFonts w:ascii="宋体" w:hAnsi="宋体" w:hint="eastAsia"/>
          <w:szCs w:val="21"/>
          <w:u w:val="single"/>
        </w:rPr>
        <w:t>202</w:t>
      </w:r>
      <w:r>
        <w:rPr>
          <w:rFonts w:ascii="宋体" w:hAnsi="宋体"/>
          <w:szCs w:val="21"/>
          <w:u w:val="single"/>
        </w:rPr>
        <w:t>2</w:t>
      </w:r>
      <w:r>
        <w:rPr>
          <w:rFonts w:ascii="宋体" w:hAnsi="宋体" w:hint="eastAsia"/>
          <w:szCs w:val="21"/>
          <w:u w:val="single"/>
        </w:rPr>
        <w:t>年预算评审服务</w:t>
      </w:r>
      <w:r>
        <w:rPr>
          <w:rFonts w:ascii="宋体" w:hAnsi="宋体" w:hint="eastAsia"/>
          <w:szCs w:val="21"/>
        </w:rPr>
        <w:t>采购项目</w:t>
      </w:r>
      <w:r>
        <w:rPr>
          <w:rFonts w:ascii="宋体" w:hAnsi="宋体" w:cs="Arial" w:hint="eastAsia"/>
          <w:szCs w:val="21"/>
        </w:rPr>
        <w:t>。</w:t>
      </w:r>
    </w:p>
    <w:p w14:paraId="7F28D550" w14:textId="77777777" w:rsidR="00086C26" w:rsidRDefault="00D66B2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、本项目不属于深圳市</w:t>
      </w:r>
      <w:r>
        <w:rPr>
          <w:rFonts w:ascii="宋体" w:hAnsi="宋体" w:hint="eastAsia"/>
          <w:szCs w:val="21"/>
        </w:rPr>
        <w:t>20</w:t>
      </w:r>
      <w:r>
        <w:rPr>
          <w:rFonts w:ascii="宋体" w:hAnsi="宋体"/>
          <w:szCs w:val="21"/>
        </w:rPr>
        <w:t>2</w:t>
      </w:r>
      <w:r>
        <w:rPr>
          <w:rFonts w:ascii="宋体" w:hAnsi="宋体" w:hint="eastAsia"/>
          <w:szCs w:val="21"/>
        </w:rPr>
        <w:t>1</w:t>
      </w:r>
      <w:r>
        <w:rPr>
          <w:rFonts w:ascii="宋体" w:hAnsi="宋体" w:hint="eastAsia"/>
          <w:szCs w:val="21"/>
        </w:rPr>
        <w:t>年集中采购目录，根据《中华人民共和国政府采购法》《深圳经济特区政府采购条例》的有关规定，深圳市前海深港现代服务业合作区管理局自行组织采购，本次采购公开征集供应商，报名且符合招标文件要求的供应商在两家或两家以上，采用综合评分法的方式进行。</w:t>
      </w:r>
      <w:r>
        <w:rPr>
          <w:rFonts w:ascii="宋体" w:hAnsi="宋体" w:hint="eastAsia"/>
          <w:b/>
          <w:bCs/>
          <w:szCs w:val="21"/>
        </w:rPr>
        <w:t>如参与投标且符合招标文件要求的供应商仅有一家，评审委员会应与投标供应商进行谈判，原则上成交价应在最初报价基础上自动下浮</w:t>
      </w:r>
      <w:r>
        <w:rPr>
          <w:rFonts w:ascii="宋体" w:hAnsi="宋体" w:hint="eastAsia"/>
          <w:b/>
          <w:bCs/>
          <w:szCs w:val="21"/>
        </w:rPr>
        <w:t>5%</w:t>
      </w:r>
      <w:r>
        <w:rPr>
          <w:rFonts w:ascii="宋体" w:hAnsi="宋体" w:hint="eastAsia"/>
          <w:b/>
          <w:bCs/>
          <w:szCs w:val="21"/>
        </w:rPr>
        <w:t>。</w:t>
      </w:r>
    </w:p>
    <w:p w14:paraId="5C8C6CE0" w14:textId="77777777" w:rsidR="00086C26" w:rsidRDefault="00D66B21">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、本项目根据项目的实际情况，公开征集符合投标人资格的供应商。请各供应商根据本文件的要求，准备</w:t>
      </w:r>
      <w:r>
        <w:rPr>
          <w:rFonts w:ascii="宋体" w:hAnsi="宋体" w:hint="eastAsia"/>
          <w:szCs w:val="21"/>
          <w:u w:val="single"/>
        </w:rPr>
        <w:t>五套</w:t>
      </w:r>
      <w:r>
        <w:rPr>
          <w:rFonts w:ascii="宋体" w:hAnsi="宋体" w:hint="eastAsia"/>
          <w:szCs w:val="21"/>
        </w:rPr>
        <w:t>完备的纸质资料（以及电子版</w:t>
      </w:r>
      <w:r>
        <w:rPr>
          <w:rFonts w:ascii="宋体" w:hAnsi="宋体" w:hint="eastAsia"/>
          <w:szCs w:val="21"/>
        </w:rPr>
        <w:t>U</w:t>
      </w:r>
      <w:proofErr w:type="gramStart"/>
      <w:r>
        <w:rPr>
          <w:rFonts w:ascii="宋体" w:hAnsi="宋体" w:hint="eastAsia"/>
          <w:szCs w:val="21"/>
        </w:rPr>
        <w:t>盘或者</w:t>
      </w:r>
      <w:proofErr w:type="gramEnd"/>
      <w:r>
        <w:rPr>
          <w:rFonts w:ascii="宋体" w:hAnsi="宋体" w:hint="eastAsia"/>
          <w:szCs w:val="21"/>
        </w:rPr>
        <w:t>电子光盘）进行投</w:t>
      </w:r>
      <w:r>
        <w:rPr>
          <w:rFonts w:ascii="宋体" w:hAnsi="宋体" w:hint="eastAsia"/>
          <w:szCs w:val="21"/>
        </w:rPr>
        <w:t>标。</w:t>
      </w:r>
    </w:p>
    <w:p w14:paraId="1239AF4F" w14:textId="77777777" w:rsidR="00086C26" w:rsidRDefault="00D66B21">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、本招标文件已对本次采购项目的商务条件和服务的质量以及后续服务</w:t>
      </w:r>
      <w:proofErr w:type="gramStart"/>
      <w:r>
        <w:rPr>
          <w:rFonts w:ascii="宋体" w:hAnsi="宋体" w:hint="eastAsia"/>
          <w:szCs w:val="21"/>
        </w:rPr>
        <w:t>作出</w:t>
      </w:r>
      <w:proofErr w:type="gramEnd"/>
      <w:r>
        <w:rPr>
          <w:rFonts w:ascii="宋体" w:hAnsi="宋体" w:hint="eastAsia"/>
          <w:szCs w:val="21"/>
        </w:rPr>
        <w:t>了明确的规定。</w:t>
      </w:r>
    </w:p>
    <w:p w14:paraId="4A072CAF"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、响应文件要包括如下内容：</w:t>
      </w:r>
    </w:p>
    <w:p w14:paraId="104A1E41"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投标人资格证明文件</w:t>
      </w:r>
      <w:r>
        <w:rPr>
          <w:rFonts w:ascii="宋体" w:hAnsi="宋体" w:hint="eastAsia"/>
          <w:szCs w:val="21"/>
        </w:rPr>
        <w:t>：</w:t>
      </w:r>
    </w:p>
    <w:p w14:paraId="06774D94"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）投标响应书</w:t>
      </w:r>
    </w:p>
    <w:p w14:paraId="29E7CF74"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）报价表</w:t>
      </w:r>
    </w:p>
    <w:p w14:paraId="3D0E60D2"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）公司主营业务介绍</w:t>
      </w:r>
    </w:p>
    <w:p w14:paraId="6BA51D4C"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）同类项目主要业绩一览表</w:t>
      </w:r>
    </w:p>
    <w:p w14:paraId="3861D19D" w14:textId="77777777" w:rsidR="00086C26" w:rsidRDefault="00D66B21">
      <w:pPr>
        <w:spacing w:afterLines="25" w:after="78" w:line="360" w:lineRule="auto"/>
        <w:ind w:firstLineChars="200" w:firstLine="420"/>
        <w:rPr>
          <w:rFonts w:ascii="宋体" w:hAnsi="宋体" w:cs="Arial"/>
          <w:szCs w:val="21"/>
        </w:rPr>
      </w:pP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cs="Arial" w:hint="eastAsia"/>
          <w:szCs w:val="21"/>
        </w:rPr>
        <w:t>项目负责人和团队人员情况表</w:t>
      </w:r>
    </w:p>
    <w:p w14:paraId="1BB3482F" w14:textId="77777777" w:rsidR="00086C26" w:rsidRDefault="00D66B21">
      <w:pPr>
        <w:spacing w:afterLines="25" w:after="78" w:line="360" w:lineRule="auto"/>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7</w:t>
      </w:r>
      <w:r>
        <w:rPr>
          <w:rFonts w:ascii="宋体" w:hAnsi="宋体" w:cs="Arial" w:hint="eastAsia"/>
          <w:szCs w:val="21"/>
        </w:rPr>
        <w:t>）实施方案</w:t>
      </w:r>
    </w:p>
    <w:p w14:paraId="47E4E5E0" w14:textId="77777777" w:rsidR="00086C26" w:rsidRDefault="00D66B21">
      <w:pPr>
        <w:spacing w:afterLines="25" w:after="78" w:line="360" w:lineRule="auto"/>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8</w:t>
      </w:r>
      <w:r>
        <w:rPr>
          <w:rFonts w:ascii="宋体" w:hAnsi="宋体" w:cs="Arial" w:hint="eastAsia"/>
          <w:szCs w:val="21"/>
        </w:rPr>
        <w:t>）投标人诚信承诺函</w:t>
      </w:r>
    </w:p>
    <w:p w14:paraId="3353A20F" w14:textId="77777777" w:rsidR="00086C26" w:rsidRDefault="00D66B21">
      <w:pPr>
        <w:spacing w:afterLines="25" w:after="78" w:line="360" w:lineRule="auto"/>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9</w:t>
      </w:r>
      <w:r>
        <w:rPr>
          <w:rFonts w:ascii="宋体" w:hAnsi="宋体" w:cs="Arial" w:hint="eastAsia"/>
          <w:szCs w:val="21"/>
        </w:rPr>
        <w:t>）</w:t>
      </w:r>
      <w:r>
        <w:rPr>
          <w:rFonts w:ascii="宋体" w:hAnsi="宋体" w:hint="eastAsia"/>
          <w:szCs w:val="21"/>
        </w:rPr>
        <w:t>用户需求响应表</w:t>
      </w:r>
    </w:p>
    <w:p w14:paraId="2A7CF191" w14:textId="77777777" w:rsidR="00086C26" w:rsidRDefault="00D66B21">
      <w:pPr>
        <w:spacing w:afterLines="25" w:after="78"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）投标人认为需提供的其它文件及评分所需证明文件。</w:t>
      </w:r>
    </w:p>
    <w:p w14:paraId="164C1288" w14:textId="77777777" w:rsidR="00086C26" w:rsidRDefault="00D66B21">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、项目的报价要求。</w:t>
      </w:r>
      <w:r>
        <w:rPr>
          <w:rFonts w:ascii="宋体" w:hAnsi="宋体" w:cs="Arial" w:hint="eastAsia"/>
          <w:szCs w:val="21"/>
        </w:rPr>
        <w:t>投标报价以人民币报价，为综合报价，报价应包括各项服务内容、税费</w:t>
      </w:r>
      <w:r>
        <w:rPr>
          <w:rFonts w:ascii="宋体" w:hAnsi="宋体" w:hint="eastAsia"/>
          <w:szCs w:val="21"/>
        </w:rPr>
        <w:t>及与本项目有关的一切费用的总价。</w:t>
      </w:r>
    </w:p>
    <w:p w14:paraId="7F6FB07D" w14:textId="77777777" w:rsidR="00086C26" w:rsidRDefault="00D66B21">
      <w:pPr>
        <w:spacing w:line="360" w:lineRule="auto"/>
        <w:ind w:firstLineChars="200" w:firstLine="420"/>
        <w:rPr>
          <w:rFonts w:ascii="宋体" w:hAnsi="宋体"/>
          <w:b/>
          <w:szCs w:val="21"/>
        </w:rPr>
      </w:pPr>
      <w:r>
        <w:rPr>
          <w:rFonts w:ascii="宋体" w:hAnsi="宋体"/>
          <w:szCs w:val="21"/>
        </w:rPr>
        <w:t>7</w:t>
      </w:r>
      <w:r>
        <w:rPr>
          <w:rFonts w:ascii="宋体" w:hAnsi="宋体"/>
          <w:szCs w:val="21"/>
        </w:rPr>
        <w:t>、</w:t>
      </w:r>
      <w:r>
        <w:rPr>
          <w:rFonts w:ascii="宋体" w:hAnsi="宋体" w:hint="eastAsia"/>
          <w:bCs/>
          <w:szCs w:val="21"/>
        </w:rPr>
        <w:t>招标人会对本次招标的项目确定一个最高限价，最终成交价格超出最高限价将会被当作无效投标处理。</w:t>
      </w:r>
    </w:p>
    <w:p w14:paraId="7AD29761" w14:textId="77777777" w:rsidR="00086C26" w:rsidRDefault="00D66B21">
      <w:pPr>
        <w:spacing w:line="360" w:lineRule="auto"/>
        <w:ind w:firstLineChars="200" w:firstLine="420"/>
        <w:rPr>
          <w:rFonts w:ascii="宋体" w:hAnsi="宋体"/>
          <w:szCs w:val="21"/>
        </w:rPr>
      </w:pPr>
      <w:r>
        <w:rPr>
          <w:rFonts w:ascii="宋体" w:hAnsi="宋体" w:hint="eastAsia"/>
          <w:szCs w:val="21"/>
        </w:rPr>
        <w:lastRenderedPageBreak/>
        <w:t>8</w:t>
      </w:r>
      <w:r>
        <w:rPr>
          <w:rFonts w:ascii="宋体" w:hAnsi="宋体" w:hint="eastAsia"/>
          <w:szCs w:val="21"/>
        </w:rPr>
        <w:t>、参加投标的供应商如需在</w:t>
      </w:r>
      <w:proofErr w:type="gramStart"/>
      <w:r>
        <w:rPr>
          <w:rFonts w:ascii="宋体" w:hAnsi="宋体" w:hint="eastAsia"/>
          <w:szCs w:val="21"/>
        </w:rPr>
        <w:t>现场述标时</w:t>
      </w:r>
      <w:proofErr w:type="gramEnd"/>
      <w:r>
        <w:rPr>
          <w:rFonts w:ascii="宋体" w:hAnsi="宋体" w:hint="eastAsia"/>
          <w:szCs w:val="21"/>
        </w:rPr>
        <w:t>，要派出熟悉本项目情况的项目负责人和对报价有决策权的代表参加，谈判代表要有法人代表的授权，同时要提供法人代表证明。</w:t>
      </w:r>
    </w:p>
    <w:p w14:paraId="7C065AB2" w14:textId="77777777" w:rsidR="00086C26" w:rsidRDefault="00D66B21">
      <w:pPr>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、招标人有权根据项目的实际情况提出质量标准、服务标准、验收方式、付款方式、履约保证、等方面的要求，并就这些内容进行谈判，所有供应商都在同一标准下进行谈判。</w:t>
      </w:r>
    </w:p>
    <w:p w14:paraId="1AD2659D" w14:textId="77777777" w:rsidR="00086C26" w:rsidRDefault="00D66B21">
      <w:pPr>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、本次</w:t>
      </w:r>
      <w:r>
        <w:rPr>
          <w:rFonts w:ascii="宋体" w:hAnsi="宋体" w:hint="eastAsia"/>
          <w:szCs w:val="21"/>
        </w:rPr>
        <w:t>采购凡涉及知识产权问题，由项目供应商负责。</w:t>
      </w:r>
    </w:p>
    <w:p w14:paraId="1490F0C2" w14:textId="77777777" w:rsidR="00086C26" w:rsidRDefault="00D66B21">
      <w:pPr>
        <w:spacing w:line="360" w:lineRule="auto"/>
        <w:ind w:firstLineChars="200" w:firstLine="420"/>
        <w:rPr>
          <w:rFonts w:ascii="宋体" w:hAnsi="宋体"/>
          <w:szCs w:val="21"/>
        </w:rPr>
      </w:pPr>
      <w:r>
        <w:rPr>
          <w:rFonts w:ascii="宋体" w:hAnsi="宋体"/>
          <w:szCs w:val="21"/>
        </w:rPr>
        <w:t>11</w:t>
      </w:r>
      <w:r>
        <w:rPr>
          <w:rFonts w:ascii="宋体" w:hAnsi="宋体"/>
          <w:szCs w:val="21"/>
        </w:rPr>
        <w:t>、招标人将组成评审委员会，</w:t>
      </w:r>
      <w:r>
        <w:rPr>
          <w:rFonts w:ascii="宋体" w:hAnsi="宋体" w:hint="eastAsia"/>
          <w:szCs w:val="21"/>
        </w:rPr>
        <w:t>评审委员会由有关专家不少于</w:t>
      </w:r>
      <w:r>
        <w:rPr>
          <w:rFonts w:ascii="宋体" w:hAnsi="宋体" w:hint="eastAsia"/>
          <w:szCs w:val="21"/>
        </w:rPr>
        <w:t>3</w:t>
      </w:r>
      <w:r>
        <w:rPr>
          <w:rFonts w:ascii="宋体" w:hAnsi="宋体" w:hint="eastAsia"/>
          <w:szCs w:val="21"/>
        </w:rPr>
        <w:t>人的单数组成，评审委员会在开标开始前一天组成。</w:t>
      </w:r>
    </w:p>
    <w:p w14:paraId="17710936" w14:textId="77777777" w:rsidR="00086C26" w:rsidRDefault="00D66B21">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供应商应在规定的时间内提交投标文件，如需供应商代表到达现场，招标人将会在开标前一个工作日发出通知，供应商代表必须在规定的时间到达评标现场。如需现场谈判，供应商代表代表必须在评标半小时内到达定标现场（如需）。</w:t>
      </w:r>
    </w:p>
    <w:p w14:paraId="667B2213" w14:textId="77777777" w:rsidR="00086C26" w:rsidRDefault="00D66B21">
      <w:pPr>
        <w:spacing w:line="360" w:lineRule="auto"/>
        <w:ind w:firstLineChars="200" w:firstLine="420"/>
        <w:rPr>
          <w:rFonts w:ascii="宋体" w:hAnsi="宋体"/>
          <w:szCs w:val="21"/>
        </w:rPr>
      </w:pPr>
      <w:r>
        <w:rPr>
          <w:rFonts w:ascii="宋体" w:hAnsi="宋体" w:hint="eastAsia"/>
          <w:szCs w:val="21"/>
        </w:rPr>
        <w:t>13</w:t>
      </w:r>
      <w:r>
        <w:rPr>
          <w:rFonts w:ascii="宋体" w:hAnsi="宋体" w:hint="eastAsia"/>
          <w:szCs w:val="21"/>
        </w:rPr>
        <w:t>、采用综合评分法的情况：评审委员会将分别对供应商递交的投标文件进行评审。</w:t>
      </w:r>
    </w:p>
    <w:p w14:paraId="1CD71B5B" w14:textId="77777777" w:rsidR="00086C26" w:rsidRDefault="00D66B2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）评审委员会将根据供应商的、服务能力、是否满足本次采购的商务条件、报</w:t>
      </w:r>
      <w:r>
        <w:rPr>
          <w:rFonts w:ascii="宋体" w:hAnsi="宋体" w:hint="eastAsia"/>
          <w:szCs w:val="21"/>
        </w:rPr>
        <w:t>价等方面的情况进行综合评审，评标委员会依据得分情况，</w:t>
      </w:r>
      <w:r>
        <w:rPr>
          <w:rFonts w:ascii="宋体" w:hAnsi="宋体" w:hint="eastAsia"/>
          <w:b/>
          <w:bCs/>
          <w:szCs w:val="21"/>
        </w:rPr>
        <w:t>取综合得分最高的</w:t>
      </w:r>
      <w:r>
        <w:rPr>
          <w:rFonts w:ascii="宋体" w:hAnsi="宋体" w:hint="eastAsia"/>
          <w:b/>
          <w:bCs/>
          <w:szCs w:val="21"/>
        </w:rPr>
        <w:t>1</w:t>
      </w:r>
      <w:r>
        <w:rPr>
          <w:rFonts w:ascii="宋体" w:hAnsi="宋体" w:hint="eastAsia"/>
          <w:b/>
          <w:bCs/>
          <w:szCs w:val="21"/>
        </w:rPr>
        <w:t>家供应商为中标候选人</w:t>
      </w:r>
      <w:r>
        <w:rPr>
          <w:rFonts w:ascii="宋体" w:hAnsi="宋体" w:hint="eastAsia"/>
          <w:szCs w:val="21"/>
        </w:rPr>
        <w:t>。</w:t>
      </w:r>
    </w:p>
    <w:p w14:paraId="03412D7B" w14:textId="77777777" w:rsidR="00086C26" w:rsidRDefault="00D66B2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）如果二个及以上供应商的综合评分相同时，取投标价格低者为第一中标候选人。</w:t>
      </w:r>
    </w:p>
    <w:p w14:paraId="767A7CBB" w14:textId="77777777" w:rsidR="00086C26" w:rsidRDefault="00D66B21">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）如果二个及以上供应商的综合评分相同，且投标价格也相同时，</w:t>
      </w:r>
      <w:proofErr w:type="gramStart"/>
      <w:r>
        <w:rPr>
          <w:rFonts w:ascii="宋体" w:hAnsi="宋体" w:hint="eastAsia"/>
          <w:szCs w:val="21"/>
        </w:rPr>
        <w:t>取技术</w:t>
      </w:r>
      <w:proofErr w:type="gramEnd"/>
      <w:r>
        <w:rPr>
          <w:rFonts w:ascii="宋体" w:hAnsi="宋体" w:hint="eastAsia"/>
          <w:szCs w:val="21"/>
        </w:rPr>
        <w:t>部分得分高者为第一中标候选人。</w:t>
      </w:r>
    </w:p>
    <w:p w14:paraId="541002DA" w14:textId="77777777" w:rsidR="00086C26" w:rsidRDefault="00D66B21">
      <w:pPr>
        <w:spacing w:line="360" w:lineRule="auto"/>
        <w:ind w:firstLineChars="200" w:firstLine="420"/>
        <w:rPr>
          <w:rFonts w:ascii="宋体" w:hAnsi="宋体"/>
          <w:szCs w:val="21"/>
        </w:rPr>
      </w:pPr>
      <w:r>
        <w:rPr>
          <w:rFonts w:ascii="宋体" w:hAnsi="宋体" w:hint="eastAsia"/>
          <w:szCs w:val="21"/>
        </w:rPr>
        <w:t>14</w:t>
      </w:r>
      <w:r>
        <w:rPr>
          <w:rFonts w:ascii="宋体" w:hAnsi="宋体" w:hint="eastAsia"/>
          <w:szCs w:val="21"/>
        </w:rPr>
        <w:t>、如参与投标且符合招标文件要求的供应商仅有一家，评审委员会应与投标供应商进行谈判，谈判按以下工作程序进行。</w:t>
      </w:r>
    </w:p>
    <w:p w14:paraId="054A4BC7" w14:textId="77777777" w:rsidR="00086C26" w:rsidRDefault="00D66B21">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）供应商在谈判时由项目负责人与评审委员会进行谈判；</w:t>
      </w:r>
    </w:p>
    <w:p w14:paraId="0E49B7F6" w14:textId="77777777" w:rsidR="00086C26" w:rsidRDefault="00D66B21">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）原则上成交价应在最初报价基础上自动下浮</w:t>
      </w:r>
      <w:r>
        <w:rPr>
          <w:rFonts w:ascii="宋体" w:hAnsi="宋体" w:hint="eastAsia"/>
          <w:szCs w:val="21"/>
        </w:rPr>
        <w:t>5%</w:t>
      </w:r>
      <w:r>
        <w:rPr>
          <w:rFonts w:ascii="宋体" w:hAnsi="宋体" w:hint="eastAsia"/>
          <w:szCs w:val="21"/>
        </w:rPr>
        <w:t>。</w:t>
      </w:r>
    </w:p>
    <w:p w14:paraId="3D23015A" w14:textId="77777777" w:rsidR="00086C26" w:rsidRDefault="00D66B21">
      <w:pPr>
        <w:spacing w:line="360" w:lineRule="auto"/>
        <w:ind w:firstLineChars="200" w:firstLine="420"/>
        <w:rPr>
          <w:rFonts w:ascii="宋体" w:hAnsi="宋体"/>
          <w:szCs w:val="21"/>
        </w:rPr>
      </w:pPr>
      <w:r>
        <w:rPr>
          <w:rFonts w:ascii="宋体" w:hAnsi="宋体" w:hint="eastAsia"/>
          <w:szCs w:val="21"/>
        </w:rPr>
        <w:t>15</w:t>
      </w:r>
      <w:r>
        <w:rPr>
          <w:rFonts w:ascii="宋体" w:hAnsi="宋体" w:hint="eastAsia"/>
          <w:szCs w:val="21"/>
        </w:rPr>
        <w:t>、供应商不得将本项目转包给其他人。</w:t>
      </w:r>
    </w:p>
    <w:p w14:paraId="02F7C140" w14:textId="77777777" w:rsidR="00086C26" w:rsidRDefault="00D66B21">
      <w:pPr>
        <w:spacing w:line="360" w:lineRule="auto"/>
        <w:ind w:firstLineChars="200" w:firstLine="420"/>
        <w:rPr>
          <w:rFonts w:ascii="宋体" w:hAnsi="宋体"/>
          <w:szCs w:val="21"/>
        </w:rPr>
      </w:pPr>
      <w:r>
        <w:rPr>
          <w:rFonts w:ascii="宋体" w:hAnsi="宋体" w:hint="eastAsia"/>
          <w:szCs w:val="21"/>
        </w:rPr>
        <w:t>16</w:t>
      </w:r>
      <w:r>
        <w:rPr>
          <w:rFonts w:ascii="宋体" w:hAnsi="宋体" w:hint="eastAsia"/>
          <w:szCs w:val="21"/>
        </w:rPr>
        <w:t>、所有的评审</w:t>
      </w:r>
      <w:r>
        <w:rPr>
          <w:rFonts w:ascii="宋体" w:hAnsi="宋体" w:hint="eastAsia"/>
          <w:szCs w:val="21"/>
        </w:rPr>
        <w:t>/</w:t>
      </w:r>
      <w:r>
        <w:rPr>
          <w:rFonts w:ascii="宋体" w:hAnsi="宋体" w:hint="eastAsia"/>
          <w:szCs w:val="21"/>
        </w:rPr>
        <w:t>谈判内容都必须保密。</w:t>
      </w:r>
    </w:p>
    <w:p w14:paraId="75BD68C6" w14:textId="77777777" w:rsidR="00086C26" w:rsidRDefault="00D66B21">
      <w:pPr>
        <w:spacing w:line="360" w:lineRule="auto"/>
        <w:ind w:firstLineChars="200" w:firstLine="420"/>
        <w:rPr>
          <w:rFonts w:ascii="宋体" w:hAnsi="宋体"/>
          <w:szCs w:val="21"/>
        </w:rPr>
      </w:pPr>
      <w:r>
        <w:rPr>
          <w:rFonts w:ascii="宋体" w:hAnsi="宋体" w:hint="eastAsia"/>
          <w:szCs w:val="21"/>
        </w:rPr>
        <w:t>17</w:t>
      </w:r>
      <w:r>
        <w:rPr>
          <w:rFonts w:ascii="宋体" w:hAnsi="宋体" w:hint="eastAsia"/>
          <w:szCs w:val="21"/>
        </w:rPr>
        <w:t>、招标代理服务收费：</w:t>
      </w:r>
    </w:p>
    <w:p w14:paraId="7E695A6E" w14:textId="77777777" w:rsidR="00086C26" w:rsidRDefault="00D66B21">
      <w:pPr>
        <w:spacing w:line="360" w:lineRule="auto"/>
        <w:ind w:firstLineChars="200" w:firstLine="420"/>
        <w:rPr>
          <w:szCs w:val="21"/>
        </w:rPr>
      </w:pPr>
      <w:r>
        <w:rPr>
          <w:rFonts w:hint="eastAsia"/>
          <w:szCs w:val="21"/>
        </w:rPr>
        <w:t>按《深圳市财政委员会关于规范深圳市社会采购代理机构管理有关事项的补充通知》文件要求收取，招标代理服务费以中标金额为基数、按差额定率累进法计算收取。</w:t>
      </w:r>
      <w:r>
        <w:rPr>
          <w:rFonts w:ascii="宋体" w:hAnsi="宋体" w:hint="eastAsia"/>
          <w:szCs w:val="21"/>
        </w:rPr>
        <w:t>中标人须在中标公告公示期结束后，领取《中标通知书》前，向招标（采购）代理机构缴纳招标代理服务费。</w:t>
      </w:r>
      <w:r>
        <w:rPr>
          <w:rFonts w:hint="eastAsia"/>
          <w:szCs w:val="21"/>
        </w:rPr>
        <w:t>具体计取费率标准如下表所示：</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81"/>
        <w:gridCol w:w="1980"/>
        <w:gridCol w:w="1740"/>
        <w:gridCol w:w="1845"/>
      </w:tblGrid>
      <w:tr w:rsidR="00086C26" w14:paraId="632D396C" w14:textId="77777777">
        <w:trPr>
          <w:trHeight w:val="299"/>
        </w:trPr>
        <w:tc>
          <w:tcPr>
            <w:tcW w:w="2881" w:type="dxa"/>
            <w:tcBorders>
              <w:top w:val="single" w:sz="8" w:space="0" w:color="auto"/>
              <w:left w:val="single" w:sz="8" w:space="0" w:color="auto"/>
              <w:bottom w:val="single" w:sz="8" w:space="0" w:color="auto"/>
              <w:right w:val="single" w:sz="8" w:space="0" w:color="auto"/>
            </w:tcBorders>
            <w:tcMar>
              <w:top w:w="27" w:type="dxa"/>
              <w:left w:w="136" w:type="dxa"/>
              <w:bottom w:w="27" w:type="dxa"/>
              <w:right w:w="136" w:type="dxa"/>
            </w:tcMar>
            <w:vAlign w:val="center"/>
          </w:tcPr>
          <w:p w14:paraId="2ABF3176" w14:textId="77777777" w:rsidR="00086C26" w:rsidRDefault="00D66B21">
            <w:pPr>
              <w:widowControl/>
              <w:jc w:val="center"/>
              <w:rPr>
                <w:rFonts w:ascii="宋体" w:hAnsi="宋体" w:cs="宋体"/>
                <w:kern w:val="0"/>
                <w:szCs w:val="21"/>
              </w:rPr>
            </w:pPr>
            <w:r>
              <w:rPr>
                <w:rFonts w:ascii="宋体" w:hAnsi="宋体" w:cs="宋体" w:hint="eastAsia"/>
                <w:b/>
                <w:bCs/>
                <w:kern w:val="0"/>
                <w:szCs w:val="21"/>
              </w:rPr>
              <w:t>服费</w:t>
            </w:r>
            <w:proofErr w:type="gramStart"/>
            <w:r>
              <w:rPr>
                <w:rFonts w:ascii="宋体" w:hAnsi="宋体" w:cs="宋体" w:hint="eastAsia"/>
                <w:b/>
                <w:bCs/>
                <w:kern w:val="0"/>
                <w:szCs w:val="21"/>
              </w:rPr>
              <w:t>务类率型</w:t>
            </w:r>
            <w:proofErr w:type="gramEnd"/>
            <w:r>
              <w:rPr>
                <w:rFonts w:ascii="宋体" w:hAnsi="宋体" w:cs="宋体" w:hint="eastAsia"/>
                <w:b/>
                <w:bCs/>
                <w:kern w:val="0"/>
                <w:szCs w:val="21"/>
              </w:rPr>
              <w:t>中标金额</w:t>
            </w:r>
          </w:p>
        </w:tc>
        <w:tc>
          <w:tcPr>
            <w:tcW w:w="1980"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14:paraId="03D94D5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 xml:space="preserve"> </w:t>
            </w:r>
            <w:r>
              <w:rPr>
                <w:rFonts w:ascii="宋体" w:hAnsi="宋体" w:cs="宋体" w:hint="eastAsia"/>
                <w:b/>
                <w:bCs/>
                <w:kern w:val="0"/>
                <w:szCs w:val="21"/>
              </w:rPr>
              <w:t>货物采购</w:t>
            </w:r>
          </w:p>
        </w:tc>
        <w:tc>
          <w:tcPr>
            <w:tcW w:w="1740"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14:paraId="4277E0E9"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 xml:space="preserve"> </w:t>
            </w:r>
            <w:r>
              <w:rPr>
                <w:rFonts w:ascii="宋体" w:hAnsi="宋体" w:cs="宋体" w:hint="eastAsia"/>
                <w:b/>
                <w:bCs/>
                <w:kern w:val="0"/>
                <w:szCs w:val="21"/>
              </w:rPr>
              <w:t>服务采购</w:t>
            </w:r>
          </w:p>
        </w:tc>
        <w:tc>
          <w:tcPr>
            <w:tcW w:w="1845" w:type="dxa"/>
            <w:tcBorders>
              <w:top w:val="single" w:sz="8" w:space="0" w:color="auto"/>
              <w:left w:val="nil"/>
              <w:bottom w:val="single" w:sz="8" w:space="0" w:color="auto"/>
              <w:right w:val="single" w:sz="8" w:space="0" w:color="auto"/>
            </w:tcBorders>
            <w:tcMar>
              <w:top w:w="27" w:type="dxa"/>
              <w:left w:w="136" w:type="dxa"/>
              <w:bottom w:w="27" w:type="dxa"/>
              <w:right w:w="136" w:type="dxa"/>
            </w:tcMar>
            <w:vAlign w:val="center"/>
          </w:tcPr>
          <w:p w14:paraId="0BFC253D"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b/>
                <w:bCs/>
                <w:kern w:val="0"/>
                <w:szCs w:val="21"/>
              </w:rPr>
              <w:t xml:space="preserve"> </w:t>
            </w:r>
            <w:r>
              <w:rPr>
                <w:rFonts w:ascii="宋体" w:hAnsi="宋体" w:cs="宋体" w:hint="eastAsia"/>
                <w:b/>
                <w:bCs/>
                <w:kern w:val="0"/>
                <w:szCs w:val="21"/>
              </w:rPr>
              <w:t>工程采购</w:t>
            </w:r>
          </w:p>
        </w:tc>
      </w:tr>
      <w:tr w:rsidR="00086C26" w14:paraId="4852D9E6"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5900E123"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w:t>
            </w:r>
            <w:r>
              <w:rPr>
                <w:rFonts w:ascii="宋体" w:hAnsi="宋体" w:cs="宋体" w:hint="eastAsia"/>
                <w:kern w:val="0"/>
                <w:szCs w:val="21"/>
              </w:rPr>
              <w:t>万元以下</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11C9F40E"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1.5%</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0BA465A0"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1.5%</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3CDB68DE"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w:t>
            </w:r>
          </w:p>
        </w:tc>
      </w:tr>
      <w:tr w:rsidR="00086C26" w14:paraId="16393A73"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2D7E30CF"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lastRenderedPageBreak/>
              <w:t>100</w:t>
            </w:r>
            <w:r>
              <w:rPr>
                <w:rFonts w:ascii="宋体" w:hAnsi="宋体" w:cs="宋体" w:hint="eastAsia"/>
                <w:kern w:val="0"/>
                <w:szCs w:val="21"/>
              </w:rPr>
              <w:t>万元（含）</w:t>
            </w:r>
            <w:r>
              <w:rPr>
                <w:rFonts w:ascii="宋体" w:hAnsi="宋体" w:cs="宋体" w:hint="eastAsia"/>
                <w:kern w:val="0"/>
                <w:szCs w:val="21"/>
              </w:rPr>
              <w:t>-500</w:t>
            </w:r>
            <w:r>
              <w:rPr>
                <w:rFonts w:ascii="宋体" w:hAnsi="宋体" w:cs="宋体" w:hint="eastAsia"/>
                <w:kern w:val="0"/>
                <w:szCs w:val="21"/>
              </w:rPr>
              <w:t>万元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D235063"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1.1%</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2ECFC1FA"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0.8%</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73516FC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0.7%</w:t>
            </w:r>
          </w:p>
        </w:tc>
      </w:tr>
      <w:tr w:rsidR="00086C26" w14:paraId="4033C0D0"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2C8400A8"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500</w:t>
            </w:r>
            <w:r>
              <w:rPr>
                <w:rFonts w:ascii="宋体" w:hAnsi="宋体" w:cs="宋体" w:hint="eastAsia"/>
                <w:kern w:val="0"/>
                <w:szCs w:val="21"/>
              </w:rPr>
              <w:t>万元（含）</w:t>
            </w:r>
            <w:r>
              <w:rPr>
                <w:rFonts w:ascii="宋体" w:hAnsi="宋体" w:cs="宋体" w:hint="eastAsia"/>
                <w:kern w:val="0"/>
                <w:szCs w:val="21"/>
              </w:rPr>
              <w:t>-1000</w:t>
            </w:r>
            <w:r>
              <w:rPr>
                <w:rFonts w:ascii="宋体" w:hAnsi="宋体" w:cs="宋体" w:hint="eastAsia"/>
                <w:kern w:val="0"/>
                <w:szCs w:val="21"/>
              </w:rPr>
              <w:t>万元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F19ED5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0.8%</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00B236CA"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0.45%</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4FEC883F"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0.55%</w:t>
            </w:r>
          </w:p>
        </w:tc>
      </w:tr>
      <w:tr w:rsidR="00086C26" w14:paraId="1A1EDD12"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1C78CE65"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1000</w:t>
            </w:r>
            <w:r>
              <w:rPr>
                <w:rFonts w:ascii="宋体" w:hAnsi="宋体" w:cs="宋体" w:hint="eastAsia"/>
                <w:kern w:val="0"/>
                <w:szCs w:val="21"/>
              </w:rPr>
              <w:t>万元（含）</w:t>
            </w:r>
            <w:r>
              <w:rPr>
                <w:rFonts w:ascii="宋体" w:hAnsi="宋体" w:cs="宋体" w:hint="eastAsia"/>
                <w:kern w:val="0"/>
                <w:szCs w:val="21"/>
              </w:rPr>
              <w:t>-5000</w:t>
            </w:r>
            <w:r>
              <w:rPr>
                <w:rFonts w:ascii="宋体" w:hAnsi="宋体" w:cs="宋体" w:hint="eastAsia"/>
                <w:kern w:val="0"/>
                <w:szCs w:val="21"/>
              </w:rPr>
              <w:t>万元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6192C292"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0.5%</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63F38A0"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0.25%</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26C26F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0.35%</w:t>
            </w:r>
          </w:p>
        </w:tc>
      </w:tr>
      <w:tr w:rsidR="00086C26" w14:paraId="1100B905"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2D13B622"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5000</w:t>
            </w:r>
            <w:r>
              <w:rPr>
                <w:rFonts w:ascii="宋体" w:hAnsi="宋体" w:cs="宋体" w:hint="eastAsia"/>
                <w:kern w:val="0"/>
                <w:szCs w:val="21"/>
              </w:rPr>
              <w:t>万元（含）</w:t>
            </w:r>
            <w:r>
              <w:rPr>
                <w:rFonts w:ascii="宋体" w:hAnsi="宋体" w:cs="宋体" w:hint="eastAsia"/>
                <w:kern w:val="0"/>
                <w:szCs w:val="21"/>
              </w:rPr>
              <w:t>-1</w:t>
            </w:r>
            <w:r>
              <w:rPr>
                <w:rFonts w:ascii="宋体" w:hAnsi="宋体" w:cs="宋体" w:hint="eastAsia"/>
                <w:kern w:val="0"/>
                <w:szCs w:val="21"/>
              </w:rPr>
              <w:t>亿元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683F11D6"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0.25%</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69C36A0"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0.1%</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41E889F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0.2%</w:t>
            </w:r>
          </w:p>
        </w:tc>
      </w:tr>
      <w:tr w:rsidR="00086C26" w14:paraId="5B620ACB"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63C6BFD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亿元（含）</w:t>
            </w:r>
            <w:r>
              <w:rPr>
                <w:rFonts w:ascii="宋体" w:hAnsi="宋体" w:cs="宋体" w:hint="eastAsia"/>
                <w:kern w:val="0"/>
                <w:szCs w:val="21"/>
              </w:rPr>
              <w:t>-5</w:t>
            </w:r>
            <w:r>
              <w:rPr>
                <w:rFonts w:ascii="宋体" w:hAnsi="宋体" w:cs="宋体" w:hint="eastAsia"/>
                <w:kern w:val="0"/>
                <w:szCs w:val="21"/>
              </w:rPr>
              <w:t>亿元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5AB9AE4F"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2060F06E"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41F47CBC"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0.05%</w:t>
            </w:r>
          </w:p>
        </w:tc>
      </w:tr>
      <w:tr w:rsidR="00086C26" w14:paraId="7C229650"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5B44E70F"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亿元（含）</w:t>
            </w:r>
            <w:r>
              <w:rPr>
                <w:rFonts w:ascii="宋体" w:hAnsi="宋体" w:cs="宋体" w:hint="eastAsia"/>
                <w:kern w:val="0"/>
                <w:szCs w:val="21"/>
              </w:rPr>
              <w:t>-10</w:t>
            </w:r>
            <w:r>
              <w:rPr>
                <w:rFonts w:ascii="宋体" w:hAnsi="宋体" w:cs="宋体" w:hint="eastAsia"/>
                <w:kern w:val="0"/>
                <w:szCs w:val="21"/>
              </w:rPr>
              <w:t>亿元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7D611811"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10E53A6A"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44FEC043"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0.035%</w:t>
            </w:r>
          </w:p>
        </w:tc>
      </w:tr>
      <w:tr w:rsidR="00086C26" w14:paraId="30A9B22E"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55ED824F"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亿元（含）</w:t>
            </w:r>
            <w:r>
              <w:rPr>
                <w:rFonts w:ascii="宋体" w:hAnsi="宋体" w:cs="宋体" w:hint="eastAsia"/>
                <w:kern w:val="0"/>
                <w:szCs w:val="21"/>
              </w:rPr>
              <w:t>-50</w:t>
            </w:r>
            <w:r>
              <w:rPr>
                <w:rFonts w:ascii="宋体" w:hAnsi="宋体" w:cs="宋体" w:hint="eastAsia"/>
                <w:kern w:val="0"/>
                <w:szCs w:val="21"/>
              </w:rPr>
              <w:t>亿元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13ACE54C"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6AE54ADB"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7975A0E0"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0.008%</w:t>
            </w:r>
          </w:p>
        </w:tc>
      </w:tr>
      <w:tr w:rsidR="00086C26" w14:paraId="75D5CD6B"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79254B7A"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50</w:t>
            </w:r>
            <w:r>
              <w:rPr>
                <w:rFonts w:ascii="宋体" w:hAnsi="宋体" w:cs="宋体" w:hint="eastAsia"/>
                <w:kern w:val="0"/>
                <w:szCs w:val="21"/>
              </w:rPr>
              <w:t>亿元（含）</w:t>
            </w:r>
            <w:r>
              <w:rPr>
                <w:rFonts w:ascii="宋体" w:hAnsi="宋体" w:cs="宋体" w:hint="eastAsia"/>
                <w:kern w:val="0"/>
                <w:szCs w:val="21"/>
              </w:rPr>
              <w:t>-100</w:t>
            </w:r>
            <w:r>
              <w:rPr>
                <w:rFonts w:ascii="宋体" w:hAnsi="宋体" w:cs="宋体" w:hint="eastAsia"/>
                <w:kern w:val="0"/>
                <w:szCs w:val="21"/>
              </w:rPr>
              <w:t>亿元</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26CD6D13"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31DE3F28"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36299F6C"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0.006%</w:t>
            </w:r>
          </w:p>
        </w:tc>
      </w:tr>
      <w:tr w:rsidR="00086C26" w14:paraId="15428AFD" w14:textId="77777777">
        <w:trPr>
          <w:trHeight w:val="299"/>
        </w:trPr>
        <w:tc>
          <w:tcPr>
            <w:tcW w:w="2881" w:type="dxa"/>
            <w:tcBorders>
              <w:top w:val="nil"/>
              <w:left w:val="single" w:sz="8" w:space="0" w:color="auto"/>
              <w:bottom w:val="single" w:sz="8" w:space="0" w:color="auto"/>
              <w:right w:val="single" w:sz="8" w:space="0" w:color="auto"/>
            </w:tcBorders>
            <w:tcMar>
              <w:top w:w="27" w:type="dxa"/>
              <w:left w:w="136" w:type="dxa"/>
              <w:bottom w:w="27" w:type="dxa"/>
              <w:right w:w="136" w:type="dxa"/>
            </w:tcMar>
            <w:vAlign w:val="center"/>
          </w:tcPr>
          <w:p w14:paraId="26368440"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100</w:t>
            </w:r>
            <w:r>
              <w:rPr>
                <w:rFonts w:ascii="宋体" w:hAnsi="宋体" w:cs="宋体" w:hint="eastAsia"/>
                <w:kern w:val="0"/>
                <w:szCs w:val="21"/>
              </w:rPr>
              <w:t>亿元（含）以上</w:t>
            </w:r>
          </w:p>
        </w:tc>
        <w:tc>
          <w:tcPr>
            <w:tcW w:w="198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147C40D4"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c>
          <w:tcPr>
            <w:tcW w:w="1740" w:type="dxa"/>
            <w:tcBorders>
              <w:top w:val="nil"/>
              <w:left w:val="nil"/>
              <w:bottom w:val="single" w:sz="8" w:space="0" w:color="auto"/>
              <w:right w:val="single" w:sz="8" w:space="0" w:color="auto"/>
            </w:tcBorders>
            <w:tcMar>
              <w:top w:w="27" w:type="dxa"/>
              <w:left w:w="136" w:type="dxa"/>
              <w:bottom w:w="27" w:type="dxa"/>
              <w:right w:w="136" w:type="dxa"/>
            </w:tcMar>
            <w:vAlign w:val="center"/>
          </w:tcPr>
          <w:p w14:paraId="7DCFB39E"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c>
          <w:tcPr>
            <w:tcW w:w="1845" w:type="dxa"/>
            <w:tcBorders>
              <w:top w:val="nil"/>
              <w:left w:val="nil"/>
              <w:bottom w:val="single" w:sz="8" w:space="0" w:color="auto"/>
              <w:right w:val="single" w:sz="8" w:space="0" w:color="auto"/>
            </w:tcBorders>
            <w:tcMar>
              <w:top w:w="27" w:type="dxa"/>
              <w:left w:w="136" w:type="dxa"/>
              <w:bottom w:w="27" w:type="dxa"/>
              <w:right w:w="136" w:type="dxa"/>
            </w:tcMar>
            <w:vAlign w:val="center"/>
          </w:tcPr>
          <w:p w14:paraId="242AB3DA" w14:textId="77777777" w:rsidR="00086C26" w:rsidRDefault="00D66B21">
            <w:pPr>
              <w:widowControl/>
              <w:wordWrap w:val="0"/>
              <w:spacing w:before="100" w:beforeAutospacing="1" w:after="100" w:afterAutospacing="1"/>
              <w:jc w:val="center"/>
              <w:rPr>
                <w:rFonts w:ascii="宋体" w:hAnsi="宋体" w:cs="宋体"/>
                <w:kern w:val="0"/>
                <w:szCs w:val="21"/>
              </w:rPr>
            </w:pPr>
            <w:r>
              <w:rPr>
                <w:rFonts w:ascii="宋体" w:hAnsi="宋体" w:cs="宋体" w:hint="eastAsia"/>
                <w:kern w:val="0"/>
                <w:szCs w:val="21"/>
              </w:rPr>
              <w:t>0.004%</w:t>
            </w:r>
          </w:p>
        </w:tc>
      </w:tr>
    </w:tbl>
    <w:p w14:paraId="34DAC8C1" w14:textId="77777777" w:rsidR="00086C26" w:rsidRDefault="00D66B21">
      <w:pPr>
        <w:spacing w:line="360" w:lineRule="auto"/>
        <w:ind w:firstLineChars="200" w:firstLine="420"/>
        <w:rPr>
          <w:szCs w:val="21"/>
        </w:rPr>
      </w:pPr>
      <w:r>
        <w:rPr>
          <w:rFonts w:hint="eastAsia"/>
          <w:szCs w:val="21"/>
        </w:rPr>
        <w:t>招标代理服务费缴纳至：</w:t>
      </w:r>
    </w:p>
    <w:p w14:paraId="48545A79" w14:textId="77777777" w:rsidR="00086C26" w:rsidRDefault="00D66B21">
      <w:pPr>
        <w:spacing w:line="360" w:lineRule="auto"/>
        <w:ind w:firstLineChars="200" w:firstLine="420"/>
        <w:rPr>
          <w:szCs w:val="21"/>
        </w:rPr>
      </w:pPr>
      <w:r>
        <w:rPr>
          <w:rFonts w:hint="eastAsia"/>
          <w:szCs w:val="21"/>
        </w:rPr>
        <w:t>开户名称</w:t>
      </w:r>
      <w:r>
        <w:rPr>
          <w:rFonts w:hint="eastAsia"/>
          <w:szCs w:val="21"/>
          <w:u w:val="single"/>
        </w:rPr>
        <w:t>：友和保险经纪有限公司</w:t>
      </w:r>
    </w:p>
    <w:p w14:paraId="671F9CEF" w14:textId="77777777" w:rsidR="00086C26" w:rsidRDefault="00D66B21">
      <w:pPr>
        <w:spacing w:line="360" w:lineRule="auto"/>
        <w:ind w:firstLineChars="200" w:firstLine="420"/>
        <w:rPr>
          <w:szCs w:val="21"/>
        </w:rPr>
      </w:pPr>
      <w:r>
        <w:rPr>
          <w:rFonts w:hint="eastAsia"/>
          <w:szCs w:val="21"/>
        </w:rPr>
        <w:t>银行帐号</w:t>
      </w:r>
      <w:r>
        <w:rPr>
          <w:rFonts w:hint="eastAsia"/>
          <w:szCs w:val="21"/>
          <w:u w:val="single"/>
        </w:rPr>
        <w:t>：中国民生银行深圳分行福田支行</w:t>
      </w:r>
    </w:p>
    <w:p w14:paraId="42D479E1" w14:textId="77777777" w:rsidR="00086C26" w:rsidRDefault="00D66B21">
      <w:pPr>
        <w:spacing w:line="360" w:lineRule="auto"/>
        <w:ind w:firstLineChars="200" w:firstLine="420"/>
        <w:rPr>
          <w:szCs w:val="21"/>
        </w:rPr>
      </w:pPr>
      <w:r>
        <w:rPr>
          <w:rFonts w:hint="eastAsia"/>
          <w:szCs w:val="21"/>
        </w:rPr>
        <w:t>开户银行</w:t>
      </w:r>
      <w:r>
        <w:rPr>
          <w:rFonts w:hint="eastAsia"/>
          <w:szCs w:val="21"/>
          <w:u w:val="single"/>
        </w:rPr>
        <w:t>：</w:t>
      </w:r>
      <w:r>
        <w:rPr>
          <w:rFonts w:hint="eastAsia"/>
          <w:szCs w:val="21"/>
          <w:u w:val="single"/>
        </w:rPr>
        <w:t>1806014170017592</w:t>
      </w:r>
    </w:p>
    <w:p w14:paraId="6C548CA5" w14:textId="77777777" w:rsidR="00086C26" w:rsidRDefault="00086C26">
      <w:pPr>
        <w:spacing w:line="360" w:lineRule="auto"/>
        <w:rPr>
          <w:sz w:val="24"/>
        </w:rPr>
      </w:pPr>
    </w:p>
    <w:p w14:paraId="02A482F7" w14:textId="77777777" w:rsidR="00086C26" w:rsidRDefault="00086C26">
      <w:pPr>
        <w:spacing w:line="360" w:lineRule="auto"/>
        <w:rPr>
          <w:sz w:val="24"/>
        </w:rPr>
      </w:pPr>
    </w:p>
    <w:p w14:paraId="7C40FC4B" w14:textId="77777777" w:rsidR="00086C26" w:rsidRDefault="00086C26">
      <w:pPr>
        <w:spacing w:line="360" w:lineRule="auto"/>
        <w:rPr>
          <w:sz w:val="24"/>
        </w:rPr>
      </w:pPr>
    </w:p>
    <w:p w14:paraId="641BBCC9" w14:textId="77777777" w:rsidR="00086C26" w:rsidRDefault="00086C26">
      <w:pPr>
        <w:spacing w:line="360" w:lineRule="auto"/>
        <w:jc w:val="center"/>
        <w:rPr>
          <w:b/>
          <w:bCs/>
          <w:sz w:val="32"/>
        </w:rPr>
      </w:pPr>
    </w:p>
    <w:p w14:paraId="17265F63" w14:textId="77777777" w:rsidR="00086C26" w:rsidRDefault="00086C26">
      <w:pPr>
        <w:spacing w:line="360" w:lineRule="auto"/>
        <w:jc w:val="center"/>
        <w:rPr>
          <w:b/>
          <w:bCs/>
          <w:sz w:val="32"/>
        </w:rPr>
      </w:pPr>
    </w:p>
    <w:p w14:paraId="36260FD0" w14:textId="77777777" w:rsidR="00086C26" w:rsidRDefault="00086C26">
      <w:pPr>
        <w:spacing w:line="360" w:lineRule="auto"/>
        <w:jc w:val="center"/>
        <w:rPr>
          <w:b/>
          <w:bCs/>
          <w:sz w:val="32"/>
        </w:rPr>
      </w:pPr>
    </w:p>
    <w:p w14:paraId="6D3976E7" w14:textId="77777777" w:rsidR="00086C26" w:rsidRDefault="00D66B21">
      <w:pPr>
        <w:spacing w:line="360" w:lineRule="auto"/>
        <w:jc w:val="center"/>
        <w:outlineLvl w:val="0"/>
        <w:rPr>
          <w:b/>
          <w:bCs/>
          <w:sz w:val="32"/>
        </w:rPr>
      </w:pPr>
      <w:bookmarkStart w:id="9" w:name="_Toc20089"/>
      <w:bookmarkStart w:id="10" w:name="_Toc51746095"/>
      <w:bookmarkStart w:id="11" w:name="_Toc29254"/>
      <w:r>
        <w:rPr>
          <w:rFonts w:hint="eastAsia"/>
          <w:b/>
          <w:bCs/>
          <w:sz w:val="32"/>
        </w:rPr>
        <w:br w:type="page"/>
      </w:r>
      <w:bookmarkStart w:id="12" w:name="_Toc83405795"/>
      <w:r>
        <w:rPr>
          <w:rFonts w:hint="eastAsia"/>
          <w:b/>
          <w:bCs/>
          <w:sz w:val="32"/>
        </w:rPr>
        <w:lastRenderedPageBreak/>
        <w:t>第三章</w:t>
      </w:r>
      <w:r>
        <w:rPr>
          <w:rFonts w:hint="eastAsia"/>
          <w:b/>
          <w:bCs/>
          <w:sz w:val="32"/>
        </w:rPr>
        <w:t xml:space="preserve"> </w:t>
      </w:r>
      <w:r>
        <w:rPr>
          <w:rFonts w:hint="eastAsia"/>
          <w:b/>
          <w:bCs/>
          <w:sz w:val="32"/>
        </w:rPr>
        <w:t>评标程序</w:t>
      </w:r>
      <w:bookmarkEnd w:id="9"/>
      <w:bookmarkEnd w:id="10"/>
      <w:bookmarkEnd w:id="11"/>
      <w:bookmarkEnd w:id="12"/>
    </w:p>
    <w:p w14:paraId="50935BAD" w14:textId="77777777" w:rsidR="00086C26" w:rsidRDefault="00D66B21">
      <w:pPr>
        <w:spacing w:line="360" w:lineRule="auto"/>
        <w:rPr>
          <w:rFonts w:ascii="宋体" w:hAnsi="宋体" w:cs="宋体"/>
          <w:szCs w:val="21"/>
        </w:rPr>
      </w:pPr>
      <w:r>
        <w:rPr>
          <w:rFonts w:ascii="宋体" w:hAnsi="宋体" w:cs="宋体" w:hint="eastAsia"/>
          <w:szCs w:val="21"/>
        </w:rPr>
        <w:t>一、依法成立评审委员会。评审委员会由招标代理机构抽取专家库内有关专家不少于</w:t>
      </w:r>
      <w:r>
        <w:rPr>
          <w:rFonts w:ascii="宋体" w:hAnsi="宋体" w:cs="宋体"/>
          <w:szCs w:val="21"/>
        </w:rPr>
        <w:t>3</w:t>
      </w:r>
      <w:r>
        <w:rPr>
          <w:rFonts w:ascii="宋体" w:hAnsi="宋体" w:cs="宋体"/>
          <w:szCs w:val="21"/>
        </w:rPr>
        <w:t>人的单数组成，评审委员会在开标开始前一天组成。</w:t>
      </w:r>
    </w:p>
    <w:p w14:paraId="4030DB15" w14:textId="77777777" w:rsidR="00086C26" w:rsidRDefault="00D66B21">
      <w:pPr>
        <w:spacing w:line="360" w:lineRule="auto"/>
        <w:rPr>
          <w:rFonts w:ascii="宋体" w:hAnsi="宋体" w:cs="宋体"/>
          <w:szCs w:val="21"/>
        </w:rPr>
      </w:pPr>
      <w:r>
        <w:rPr>
          <w:rFonts w:ascii="宋体" w:hAnsi="宋体" w:cs="宋体" w:hint="eastAsia"/>
          <w:szCs w:val="21"/>
        </w:rPr>
        <w:t>二、参加评标会议人员：投标人代表（如需）、项目负责代表、评审委员会成员、监督部门代表。</w:t>
      </w:r>
    </w:p>
    <w:p w14:paraId="2D51894D" w14:textId="77777777" w:rsidR="00086C26" w:rsidRDefault="00D66B21">
      <w:pPr>
        <w:spacing w:line="360" w:lineRule="auto"/>
        <w:rPr>
          <w:rFonts w:ascii="宋体" w:hAnsi="宋体" w:cs="宋体"/>
          <w:szCs w:val="21"/>
        </w:rPr>
      </w:pPr>
      <w:r>
        <w:rPr>
          <w:rFonts w:ascii="宋体" w:hAnsi="宋体" w:cs="宋体" w:hint="eastAsia"/>
          <w:szCs w:val="21"/>
        </w:rPr>
        <w:t>三、会议主持人：开标评标会议由招标代理工作人员主持。</w:t>
      </w:r>
    </w:p>
    <w:p w14:paraId="2C0D0C31" w14:textId="77777777" w:rsidR="00086C26" w:rsidRDefault="00D66B21">
      <w:pPr>
        <w:spacing w:line="360" w:lineRule="auto"/>
        <w:rPr>
          <w:rFonts w:ascii="宋体" w:hAnsi="宋体" w:cs="宋体"/>
          <w:szCs w:val="21"/>
        </w:rPr>
      </w:pPr>
      <w:r>
        <w:rPr>
          <w:rFonts w:ascii="宋体" w:hAnsi="宋体" w:cs="宋体" w:hint="eastAsia"/>
          <w:szCs w:val="21"/>
        </w:rPr>
        <w:t>四、开标时间：</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r>
        <w:rPr>
          <w:rFonts w:ascii="宋体" w:hAnsi="宋体" w:cs="宋体" w:hint="eastAsia"/>
          <w:szCs w:val="21"/>
        </w:rPr>
        <w:t>14</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w:t>
      </w:r>
    </w:p>
    <w:p w14:paraId="0B9976A4" w14:textId="77777777" w:rsidR="00086C26" w:rsidRDefault="00D66B21">
      <w:pPr>
        <w:spacing w:line="360" w:lineRule="auto"/>
        <w:rPr>
          <w:rFonts w:ascii="宋体" w:hAnsi="宋体" w:cs="宋体"/>
          <w:szCs w:val="21"/>
        </w:rPr>
      </w:pPr>
      <w:r>
        <w:rPr>
          <w:rFonts w:ascii="宋体" w:hAnsi="宋体" w:cs="宋体" w:hint="eastAsia"/>
          <w:szCs w:val="21"/>
        </w:rPr>
        <w:t>五、会议开始：</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10</w:t>
      </w:r>
      <w:r>
        <w:rPr>
          <w:rFonts w:ascii="宋体" w:hAnsi="宋体" w:cs="宋体" w:hint="eastAsia"/>
          <w:szCs w:val="21"/>
        </w:rPr>
        <w:t>月</w:t>
      </w:r>
      <w:r>
        <w:rPr>
          <w:rFonts w:ascii="宋体" w:hAnsi="宋体" w:cs="宋体" w:hint="eastAsia"/>
          <w:szCs w:val="21"/>
        </w:rPr>
        <w:t>18</w:t>
      </w:r>
      <w:r>
        <w:rPr>
          <w:rFonts w:ascii="宋体" w:hAnsi="宋体" w:cs="宋体" w:hint="eastAsia"/>
          <w:szCs w:val="21"/>
        </w:rPr>
        <w:t>日</w:t>
      </w:r>
      <w:r>
        <w:rPr>
          <w:rFonts w:ascii="宋体" w:hAnsi="宋体" w:cs="宋体" w:hint="eastAsia"/>
          <w:szCs w:val="21"/>
        </w:rPr>
        <w:t>14</w:t>
      </w:r>
      <w:r>
        <w:rPr>
          <w:rFonts w:ascii="宋体" w:hAnsi="宋体" w:cs="宋体" w:hint="eastAsia"/>
          <w:szCs w:val="21"/>
        </w:rPr>
        <w:t>时</w:t>
      </w:r>
      <w:r>
        <w:rPr>
          <w:rFonts w:ascii="宋体" w:hAnsi="宋体" w:cs="宋体" w:hint="eastAsia"/>
          <w:szCs w:val="21"/>
        </w:rPr>
        <w:t>30</w:t>
      </w:r>
      <w:r>
        <w:rPr>
          <w:rFonts w:ascii="宋体" w:hAnsi="宋体" w:cs="宋体" w:hint="eastAsia"/>
          <w:szCs w:val="21"/>
        </w:rPr>
        <w:t>分由会议主持人宣布评标会议开始。</w:t>
      </w:r>
    </w:p>
    <w:p w14:paraId="196925F5" w14:textId="77777777" w:rsidR="00086C26" w:rsidRDefault="00D66B21">
      <w:pPr>
        <w:spacing w:line="360" w:lineRule="auto"/>
        <w:rPr>
          <w:rFonts w:ascii="宋体" w:hAnsi="宋体" w:cs="宋体"/>
          <w:szCs w:val="21"/>
        </w:rPr>
      </w:pPr>
      <w:r>
        <w:rPr>
          <w:rFonts w:ascii="宋体" w:hAnsi="宋体" w:cs="宋体" w:hint="eastAsia"/>
          <w:szCs w:val="21"/>
        </w:rPr>
        <w:t>六、项目负责代表向监督部门代表送交投标文件，监督部门代表确认投标文件密封完整，未密封投标文件将作为无效投标。</w:t>
      </w:r>
    </w:p>
    <w:p w14:paraId="71E1DA34" w14:textId="77777777" w:rsidR="00086C26" w:rsidRDefault="00D66B21">
      <w:pPr>
        <w:spacing w:line="360" w:lineRule="auto"/>
        <w:rPr>
          <w:rFonts w:ascii="宋体" w:hAnsi="宋体" w:cs="宋体"/>
          <w:szCs w:val="21"/>
        </w:rPr>
      </w:pPr>
      <w:r>
        <w:rPr>
          <w:rFonts w:ascii="宋体" w:hAnsi="宋体" w:cs="宋体" w:hint="eastAsia"/>
          <w:szCs w:val="21"/>
        </w:rPr>
        <w:t>七、由监督部门代表现场拆封投标文件，并分发给评审委员会成员。</w:t>
      </w:r>
    </w:p>
    <w:p w14:paraId="007CF18F" w14:textId="77777777" w:rsidR="00086C26" w:rsidRDefault="00D66B21">
      <w:pPr>
        <w:spacing w:line="360" w:lineRule="auto"/>
        <w:rPr>
          <w:rFonts w:ascii="宋体" w:hAnsi="宋体" w:cs="宋体"/>
          <w:szCs w:val="21"/>
        </w:rPr>
      </w:pPr>
      <w:r>
        <w:rPr>
          <w:rFonts w:ascii="宋体" w:hAnsi="宋体" w:cs="宋体" w:hint="eastAsia"/>
          <w:szCs w:val="21"/>
        </w:rPr>
        <w:t>八、评审委员会审查供应商的投标文件，工作人员记录审查的情况。</w:t>
      </w:r>
    </w:p>
    <w:p w14:paraId="544BA761" w14:textId="77777777" w:rsidR="00086C26" w:rsidRDefault="00D66B21">
      <w:pPr>
        <w:spacing w:line="360" w:lineRule="auto"/>
        <w:rPr>
          <w:rFonts w:ascii="宋体" w:hAnsi="宋体" w:cs="宋体"/>
          <w:szCs w:val="21"/>
        </w:rPr>
      </w:pPr>
      <w:r>
        <w:rPr>
          <w:rFonts w:ascii="宋体" w:hAnsi="宋体" w:cs="宋体" w:hint="eastAsia"/>
          <w:szCs w:val="21"/>
        </w:rPr>
        <w:t>九、评审委员会按以下工作程序进行：</w:t>
      </w:r>
    </w:p>
    <w:p w14:paraId="7561296D"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评标委员会对各供应商的投标文件进行初审，对未能通过初审的投标文件作投标无效处理。</w:t>
      </w:r>
    </w:p>
    <w:p w14:paraId="2B7F2333"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对通过初审的供应商的投标文件进行详细的比较和评价。如需要，进行必要的澄清</w:t>
      </w:r>
      <w:r>
        <w:rPr>
          <w:rFonts w:ascii="宋体" w:hAnsi="宋体" w:cs="宋体" w:hint="eastAsia"/>
          <w:szCs w:val="21"/>
        </w:rPr>
        <w:t>/</w:t>
      </w:r>
      <w:r>
        <w:rPr>
          <w:rFonts w:ascii="宋体" w:hAnsi="宋体" w:cs="宋体" w:hint="eastAsia"/>
          <w:szCs w:val="21"/>
        </w:rPr>
        <w:t>说明工作。</w:t>
      </w:r>
    </w:p>
    <w:p w14:paraId="477624E2"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根据参与投标且符合招标文件要求的供应商数量情况，确定本项目的评审方法。</w:t>
      </w:r>
    </w:p>
    <w:p w14:paraId="1A71C546"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采用综合评分法：评审委员会将分别对供应商递交的投标文件进行评审。</w:t>
      </w:r>
    </w:p>
    <w:p w14:paraId="19A9D9BC"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评审委员会将根据供应商的服务能力、是否满足本次采购的商务条件、报价等方面的情况进行综合</w:t>
      </w:r>
      <w:r>
        <w:rPr>
          <w:rFonts w:ascii="宋体" w:hAnsi="宋体" w:cs="宋体" w:hint="eastAsia"/>
          <w:szCs w:val="21"/>
        </w:rPr>
        <w:t>评价，评标委员会依据得分情况推荐综合得分第一名的供应商为第一中标候选人。</w:t>
      </w:r>
    </w:p>
    <w:p w14:paraId="2412C9D4"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如果二个及以上供应商的综合评分相同时，取投标价格低者为第一中标候选人。</w:t>
      </w:r>
    </w:p>
    <w:p w14:paraId="7FD59D42"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如果二个及以上供应商的综合评分相同，且投标价格也相同时，</w:t>
      </w:r>
      <w:proofErr w:type="gramStart"/>
      <w:r>
        <w:rPr>
          <w:rFonts w:ascii="宋体" w:hAnsi="宋体" w:cs="宋体" w:hint="eastAsia"/>
          <w:szCs w:val="21"/>
        </w:rPr>
        <w:t>取技术</w:t>
      </w:r>
      <w:proofErr w:type="gramEnd"/>
      <w:r>
        <w:rPr>
          <w:rFonts w:ascii="宋体" w:hAnsi="宋体" w:cs="宋体" w:hint="eastAsia"/>
          <w:szCs w:val="21"/>
        </w:rPr>
        <w:t>部分得分高者为第一中标候选人。</w:t>
      </w:r>
    </w:p>
    <w:p w14:paraId="40FEE59D"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如参与投标且符合招标文件要求的供应商仅有一家，评审委员会应与投标供应商进行谈判，谈判按以下工作程序进行。</w:t>
      </w:r>
    </w:p>
    <w:p w14:paraId="0DBB7C99"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）供应商在谈判时由项目负责人与评审委员会进行谈判。</w:t>
      </w:r>
    </w:p>
    <w:p w14:paraId="6CA7B4C6"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）原则上成交价应在最初报价基础上自动下浮</w:t>
      </w:r>
      <w:r>
        <w:rPr>
          <w:rFonts w:ascii="宋体" w:hAnsi="宋体" w:cs="宋体" w:hint="eastAsia"/>
          <w:szCs w:val="21"/>
        </w:rPr>
        <w:t>5%</w:t>
      </w:r>
      <w:r>
        <w:rPr>
          <w:rFonts w:ascii="宋体" w:hAnsi="宋体" w:cs="宋体" w:hint="eastAsia"/>
          <w:szCs w:val="21"/>
        </w:rPr>
        <w:t>。</w:t>
      </w:r>
    </w:p>
    <w:p w14:paraId="78CEFCCC"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3</w:t>
      </w:r>
      <w:r>
        <w:rPr>
          <w:rFonts w:ascii="宋体" w:hAnsi="宋体" w:cs="宋体" w:hint="eastAsia"/>
          <w:szCs w:val="21"/>
        </w:rPr>
        <w:t>）评审委员会在谈判环节确定本项目最后的</w:t>
      </w:r>
      <w:r>
        <w:rPr>
          <w:rFonts w:ascii="宋体" w:hAnsi="宋体" w:cs="宋体" w:hint="eastAsia"/>
          <w:szCs w:val="21"/>
        </w:rPr>
        <w:t>方案和承诺的内容，确定符合本次采购要求。如经谈判，供应商无法对招标实质性要求</w:t>
      </w:r>
      <w:proofErr w:type="gramStart"/>
      <w:r>
        <w:rPr>
          <w:rFonts w:ascii="宋体" w:hAnsi="宋体" w:cs="宋体" w:hint="eastAsia"/>
          <w:szCs w:val="21"/>
        </w:rPr>
        <w:t>作出</w:t>
      </w:r>
      <w:proofErr w:type="gramEnd"/>
      <w:r>
        <w:rPr>
          <w:rFonts w:ascii="宋体" w:hAnsi="宋体" w:cs="宋体" w:hint="eastAsia"/>
          <w:szCs w:val="21"/>
        </w:rPr>
        <w:t>完全的响应，该供应商将被要求退出本次谈判，项目招标失败。</w:t>
      </w:r>
    </w:p>
    <w:p w14:paraId="37C51B77" w14:textId="77777777" w:rsidR="00086C26" w:rsidRDefault="00D66B21">
      <w:pPr>
        <w:spacing w:line="360" w:lineRule="auto"/>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评审委员会按照本项目招标文件中规定的评标方法确定中标供应商。</w:t>
      </w:r>
    </w:p>
    <w:p w14:paraId="1FBB79BA" w14:textId="77777777" w:rsidR="00086C26" w:rsidRDefault="00D66B21">
      <w:pPr>
        <w:spacing w:line="360" w:lineRule="auto"/>
        <w:rPr>
          <w:rFonts w:ascii="宋体" w:hAnsi="宋体" w:cs="宋体"/>
          <w:szCs w:val="21"/>
        </w:rPr>
      </w:pPr>
      <w:r>
        <w:rPr>
          <w:rFonts w:ascii="宋体" w:hAnsi="宋体" w:cs="宋体" w:hint="eastAsia"/>
          <w:szCs w:val="21"/>
        </w:rPr>
        <w:t>十、根据本次招标的结果，十五天内与中标供应商签订合同。</w:t>
      </w:r>
    </w:p>
    <w:p w14:paraId="763991B5" w14:textId="77777777" w:rsidR="00086C26" w:rsidRDefault="00086C26">
      <w:pPr>
        <w:spacing w:line="360" w:lineRule="auto"/>
        <w:rPr>
          <w:rFonts w:ascii="宋体" w:hAnsi="宋体" w:cs="宋体"/>
          <w:szCs w:val="21"/>
        </w:rPr>
      </w:pPr>
    </w:p>
    <w:p w14:paraId="1997D55A" w14:textId="77777777" w:rsidR="00086C26" w:rsidRDefault="00D66B21">
      <w:pPr>
        <w:rPr>
          <w:rFonts w:ascii="宋体"/>
          <w:b/>
          <w:bCs/>
          <w:sz w:val="32"/>
          <w:szCs w:val="28"/>
        </w:rPr>
      </w:pPr>
      <w:r>
        <w:rPr>
          <w:rFonts w:ascii="宋体" w:hint="eastAsia"/>
          <w:b/>
          <w:bCs/>
          <w:sz w:val="32"/>
          <w:szCs w:val="28"/>
        </w:rPr>
        <w:br w:type="page"/>
      </w:r>
    </w:p>
    <w:p w14:paraId="70E09643" w14:textId="77777777" w:rsidR="00086C26" w:rsidRDefault="00D66B21">
      <w:pPr>
        <w:jc w:val="center"/>
        <w:outlineLvl w:val="0"/>
        <w:rPr>
          <w:rFonts w:ascii="宋体"/>
          <w:b/>
          <w:bCs/>
          <w:sz w:val="32"/>
          <w:szCs w:val="28"/>
        </w:rPr>
      </w:pPr>
      <w:bookmarkStart w:id="13" w:name="_Toc28715"/>
      <w:bookmarkStart w:id="14" w:name="_Toc51746096"/>
      <w:bookmarkStart w:id="15" w:name="_Toc83405796"/>
      <w:bookmarkStart w:id="16" w:name="_Toc29768"/>
      <w:r>
        <w:rPr>
          <w:rFonts w:ascii="宋体" w:hint="eastAsia"/>
          <w:b/>
          <w:bCs/>
          <w:sz w:val="32"/>
          <w:szCs w:val="28"/>
        </w:rPr>
        <w:lastRenderedPageBreak/>
        <w:t>第四章</w:t>
      </w:r>
      <w:r>
        <w:rPr>
          <w:rFonts w:ascii="宋体" w:hint="eastAsia"/>
          <w:b/>
          <w:bCs/>
          <w:sz w:val="32"/>
          <w:szCs w:val="28"/>
        </w:rPr>
        <w:t xml:space="preserve"> </w:t>
      </w:r>
      <w:r>
        <w:rPr>
          <w:rFonts w:ascii="宋体" w:hint="eastAsia"/>
          <w:b/>
          <w:bCs/>
          <w:sz w:val="32"/>
          <w:szCs w:val="28"/>
        </w:rPr>
        <w:t>合</w:t>
      </w:r>
      <w:r>
        <w:rPr>
          <w:rFonts w:ascii="宋体" w:hint="eastAsia"/>
          <w:b/>
          <w:bCs/>
          <w:sz w:val="32"/>
          <w:szCs w:val="28"/>
        </w:rPr>
        <w:t xml:space="preserve"> </w:t>
      </w:r>
      <w:r>
        <w:rPr>
          <w:rFonts w:ascii="宋体" w:hint="eastAsia"/>
          <w:b/>
          <w:bCs/>
          <w:sz w:val="32"/>
          <w:szCs w:val="28"/>
        </w:rPr>
        <w:t>同</w:t>
      </w:r>
      <w:bookmarkEnd w:id="13"/>
      <w:bookmarkEnd w:id="14"/>
      <w:bookmarkEnd w:id="15"/>
      <w:bookmarkEnd w:id="16"/>
    </w:p>
    <w:p w14:paraId="72F18DDC" w14:textId="77777777" w:rsidR="00086C26" w:rsidRDefault="00D66B21">
      <w:pPr>
        <w:spacing w:line="360" w:lineRule="auto"/>
        <w:ind w:firstLineChars="200" w:firstLine="420"/>
        <w:jc w:val="center"/>
        <w:rPr>
          <w:rFonts w:ascii="宋体" w:hAnsi="宋体" w:cs="宋体"/>
          <w:szCs w:val="21"/>
        </w:rPr>
      </w:pPr>
      <w:bookmarkStart w:id="17" w:name="?????"/>
      <w:bookmarkStart w:id="18" w:name="合同协议书"/>
      <w:bookmarkEnd w:id="17"/>
      <w:r>
        <w:rPr>
          <w:rFonts w:ascii="宋体" w:hAnsi="宋体" w:cs="宋体" w:hint="eastAsia"/>
          <w:szCs w:val="21"/>
        </w:rPr>
        <w:t>（参考文本，在双方沟通达成一致时，可对非实质性内容进行优化）</w:t>
      </w:r>
    </w:p>
    <w:p w14:paraId="37DC2523" w14:textId="77777777" w:rsidR="00086C26" w:rsidRDefault="00086C26">
      <w:pPr>
        <w:shd w:val="clear" w:color="auto" w:fill="FFFFFF"/>
        <w:tabs>
          <w:tab w:val="left" w:pos="180"/>
        </w:tabs>
        <w:adjustRightInd w:val="0"/>
        <w:snapToGrid w:val="0"/>
        <w:jc w:val="right"/>
        <w:rPr>
          <w:bCs/>
          <w:szCs w:val="21"/>
        </w:rPr>
      </w:pPr>
    </w:p>
    <w:p w14:paraId="13897F11" w14:textId="77777777" w:rsidR="00086C26" w:rsidRDefault="00086C26">
      <w:pPr>
        <w:shd w:val="clear" w:color="auto" w:fill="FFFFFF"/>
        <w:tabs>
          <w:tab w:val="left" w:pos="180"/>
        </w:tabs>
        <w:adjustRightInd w:val="0"/>
        <w:snapToGrid w:val="0"/>
        <w:jc w:val="right"/>
        <w:rPr>
          <w:szCs w:val="21"/>
        </w:rPr>
      </w:pPr>
    </w:p>
    <w:p w14:paraId="1CDC705E" w14:textId="77777777" w:rsidR="00086C26" w:rsidRDefault="00D66B21">
      <w:pPr>
        <w:shd w:val="clear" w:color="auto" w:fill="FFFFFF"/>
        <w:adjustRightInd w:val="0"/>
        <w:snapToGrid w:val="0"/>
        <w:spacing w:line="300" w:lineRule="auto"/>
        <w:rPr>
          <w:rFonts w:hAnsi="宋体"/>
          <w:szCs w:val="21"/>
          <w:u w:val="single"/>
        </w:rPr>
      </w:pPr>
      <w:r>
        <w:rPr>
          <w:szCs w:val="21"/>
        </w:rPr>
        <w:t> </w:t>
      </w:r>
      <w:r>
        <w:rPr>
          <w:rFonts w:hAnsi="宋体" w:hint="eastAsia"/>
          <w:b/>
          <w:szCs w:val="21"/>
        </w:rPr>
        <w:t>甲方：</w:t>
      </w:r>
      <w:r>
        <w:rPr>
          <w:rFonts w:hAnsi="宋体" w:hint="eastAsia"/>
          <w:szCs w:val="21"/>
          <w:u w:val="single"/>
        </w:rPr>
        <w:t>深圳市前海深港现代服务业合作区管理局</w:t>
      </w:r>
    </w:p>
    <w:p w14:paraId="4FCF7AAC" w14:textId="77777777" w:rsidR="00086C26" w:rsidRDefault="00D66B21">
      <w:pPr>
        <w:shd w:val="clear" w:color="auto" w:fill="FFFFFF"/>
        <w:adjustRightInd w:val="0"/>
        <w:snapToGrid w:val="0"/>
        <w:spacing w:line="360" w:lineRule="auto"/>
        <w:jc w:val="left"/>
        <w:rPr>
          <w:rFonts w:hAnsi="宋体"/>
          <w:b/>
          <w:szCs w:val="21"/>
        </w:rPr>
      </w:pPr>
      <w:r>
        <w:rPr>
          <w:rFonts w:hAnsi="宋体" w:hint="eastAsia"/>
          <w:b/>
          <w:szCs w:val="21"/>
        </w:rPr>
        <w:t>联系人：</w:t>
      </w:r>
    </w:p>
    <w:p w14:paraId="65A1FEFC" w14:textId="77777777" w:rsidR="00086C26" w:rsidRDefault="00D66B21">
      <w:pPr>
        <w:shd w:val="clear" w:color="auto" w:fill="FFFFFF"/>
        <w:adjustRightInd w:val="0"/>
        <w:snapToGrid w:val="0"/>
        <w:spacing w:line="360" w:lineRule="auto"/>
        <w:jc w:val="left"/>
        <w:rPr>
          <w:rFonts w:hAnsi="宋体"/>
          <w:szCs w:val="21"/>
          <w:u w:val="single"/>
        </w:rPr>
      </w:pPr>
      <w:r>
        <w:rPr>
          <w:rFonts w:hAnsi="宋体" w:hint="eastAsia"/>
          <w:b/>
          <w:szCs w:val="21"/>
        </w:rPr>
        <w:t>地址：</w:t>
      </w:r>
      <w:r>
        <w:rPr>
          <w:rFonts w:hAnsi="宋体" w:hint="eastAsia"/>
          <w:szCs w:val="21"/>
          <w:u w:val="single"/>
        </w:rPr>
        <w:t>深圳市前海深港合作区前湾一路</w:t>
      </w:r>
      <w:r>
        <w:rPr>
          <w:rFonts w:hAnsi="宋体" w:hint="eastAsia"/>
          <w:szCs w:val="21"/>
          <w:u w:val="single"/>
        </w:rPr>
        <w:t>23</w:t>
      </w:r>
      <w:r>
        <w:rPr>
          <w:rFonts w:hAnsi="宋体" w:hint="eastAsia"/>
          <w:szCs w:val="21"/>
          <w:u w:val="single"/>
        </w:rPr>
        <w:t>号前海管理局综合办公楼</w:t>
      </w:r>
    </w:p>
    <w:p w14:paraId="12BFF5F9" w14:textId="77777777" w:rsidR="00086C26" w:rsidRDefault="00086C26">
      <w:pPr>
        <w:shd w:val="clear" w:color="auto" w:fill="FFFFFF"/>
        <w:adjustRightInd w:val="0"/>
        <w:snapToGrid w:val="0"/>
        <w:spacing w:line="360" w:lineRule="auto"/>
        <w:jc w:val="left"/>
        <w:rPr>
          <w:rFonts w:hAnsi="宋体"/>
          <w:szCs w:val="21"/>
          <w:u w:val="single"/>
        </w:rPr>
      </w:pPr>
    </w:p>
    <w:p w14:paraId="694BFE90" w14:textId="77777777" w:rsidR="00086C26" w:rsidRDefault="00D66B21">
      <w:pPr>
        <w:shd w:val="clear" w:color="auto" w:fill="FFFFFF"/>
        <w:adjustRightInd w:val="0"/>
        <w:snapToGrid w:val="0"/>
        <w:spacing w:line="360" w:lineRule="auto"/>
        <w:jc w:val="left"/>
        <w:rPr>
          <w:rFonts w:hAnsi="宋体"/>
          <w:b/>
          <w:szCs w:val="21"/>
          <w:u w:val="single"/>
        </w:rPr>
      </w:pPr>
      <w:r>
        <w:rPr>
          <w:rFonts w:hAnsi="宋体" w:hint="eastAsia"/>
          <w:b/>
          <w:szCs w:val="21"/>
        </w:rPr>
        <w:t>乙方：</w:t>
      </w:r>
    </w:p>
    <w:p w14:paraId="2371C17E" w14:textId="77777777" w:rsidR="00086C26" w:rsidRDefault="00D66B21">
      <w:pPr>
        <w:shd w:val="clear" w:color="auto" w:fill="FFFFFF"/>
        <w:adjustRightInd w:val="0"/>
        <w:snapToGrid w:val="0"/>
        <w:spacing w:line="360" w:lineRule="auto"/>
        <w:jc w:val="left"/>
        <w:rPr>
          <w:rFonts w:hAnsi="宋体"/>
          <w:b/>
          <w:szCs w:val="21"/>
        </w:rPr>
      </w:pPr>
      <w:r>
        <w:rPr>
          <w:rFonts w:hAnsi="宋体" w:hint="eastAsia"/>
          <w:b/>
          <w:szCs w:val="21"/>
        </w:rPr>
        <w:t>联系人：</w:t>
      </w:r>
    </w:p>
    <w:p w14:paraId="5E18B6D1" w14:textId="77777777" w:rsidR="00086C26" w:rsidRDefault="00D66B21">
      <w:pPr>
        <w:shd w:val="clear" w:color="auto" w:fill="FFFFFF"/>
        <w:adjustRightInd w:val="0"/>
        <w:snapToGrid w:val="0"/>
        <w:spacing w:line="360" w:lineRule="auto"/>
        <w:jc w:val="left"/>
        <w:rPr>
          <w:rFonts w:hAnsi="宋体"/>
          <w:b/>
          <w:szCs w:val="21"/>
        </w:rPr>
      </w:pPr>
      <w:r>
        <w:rPr>
          <w:rFonts w:hAnsi="宋体" w:hint="eastAsia"/>
          <w:b/>
          <w:szCs w:val="21"/>
        </w:rPr>
        <w:t>地址：</w:t>
      </w:r>
    </w:p>
    <w:p w14:paraId="752A6B08" w14:textId="77777777" w:rsidR="00086C26" w:rsidRDefault="00D66B21">
      <w:pPr>
        <w:adjustRightInd w:val="0"/>
        <w:snapToGrid w:val="0"/>
        <w:ind w:firstLineChars="200" w:firstLine="420"/>
        <w:rPr>
          <w:rFonts w:ascii="宋体" w:hAns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p>
    <w:p w14:paraId="7758FC74" w14:textId="77777777" w:rsidR="00086C26" w:rsidRDefault="00086C26">
      <w:pPr>
        <w:adjustRightInd w:val="0"/>
        <w:snapToGrid w:val="0"/>
        <w:rPr>
          <w:rFonts w:ascii="宋体" w:hAnsi="宋体"/>
          <w:szCs w:val="21"/>
        </w:rPr>
      </w:pPr>
    </w:p>
    <w:p w14:paraId="2BD9D35F"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按照《中华人民共和国民法典》和《深圳经济特区政府采购条例》，经深圳市</w:t>
      </w:r>
      <w:r>
        <w:rPr>
          <w:rFonts w:ascii="宋体" w:hAnsi="宋体"/>
          <w:szCs w:val="21"/>
        </w:rPr>
        <w:t>_______________________</w:t>
      </w:r>
      <w:r>
        <w:rPr>
          <w:rFonts w:ascii="宋体" w:hAnsi="宋体" w:hint="eastAsia"/>
          <w:szCs w:val="21"/>
        </w:rPr>
        <w:t>（以下简称甲方）和</w:t>
      </w:r>
      <w:r>
        <w:rPr>
          <w:rFonts w:ascii="宋体" w:hAnsi="宋体"/>
          <w:szCs w:val="21"/>
        </w:rPr>
        <w:t>_______________________</w:t>
      </w:r>
      <w:r>
        <w:rPr>
          <w:rFonts w:ascii="宋体" w:hAnsi="宋体" w:hint="eastAsia"/>
          <w:szCs w:val="21"/>
        </w:rPr>
        <w:t>单位（以下简称乙方）协商，就</w:t>
      </w:r>
      <w:r>
        <w:rPr>
          <w:rFonts w:ascii="宋体" w:hAnsi="宋体" w:hint="eastAsia"/>
          <w:szCs w:val="21"/>
          <w:u w:val="single"/>
        </w:rPr>
        <w:t xml:space="preserve">           </w:t>
      </w:r>
      <w:r>
        <w:rPr>
          <w:rFonts w:ascii="宋体" w:hAnsi="宋体" w:hint="eastAsia"/>
          <w:bCs/>
          <w:snapToGrid w:val="0"/>
          <w:kern w:val="0"/>
          <w:szCs w:val="21"/>
          <w:lang w:val="zh-CN"/>
        </w:rPr>
        <w:t>项目</w:t>
      </w:r>
      <w:r>
        <w:rPr>
          <w:rFonts w:ascii="宋体" w:hAnsi="宋体" w:hint="eastAsia"/>
          <w:szCs w:val="21"/>
        </w:rPr>
        <w:t>，达成以下合同条款：</w:t>
      </w:r>
    </w:p>
    <w:p w14:paraId="5E8EA645" w14:textId="77777777" w:rsidR="00086C26" w:rsidRDefault="00D66B21">
      <w:pPr>
        <w:adjustRightInd w:val="0"/>
        <w:snapToGrid w:val="0"/>
        <w:spacing w:line="360" w:lineRule="auto"/>
        <w:ind w:firstLineChars="200" w:firstLine="422"/>
        <w:rPr>
          <w:rFonts w:ascii="宋体" w:hAnsi="宋体"/>
          <w:b/>
          <w:szCs w:val="21"/>
        </w:rPr>
      </w:pPr>
      <w:r>
        <w:rPr>
          <w:rFonts w:ascii="宋体" w:hAnsi="宋体" w:hint="eastAsia"/>
          <w:b/>
          <w:szCs w:val="21"/>
        </w:rPr>
        <w:t>第一条</w:t>
      </w:r>
      <w:r>
        <w:rPr>
          <w:rFonts w:ascii="宋体" w:hAnsi="宋体" w:hint="eastAsia"/>
          <w:b/>
          <w:szCs w:val="21"/>
        </w:rPr>
        <w:t xml:space="preserve"> </w:t>
      </w:r>
      <w:r>
        <w:rPr>
          <w:rFonts w:ascii="宋体" w:hAnsi="宋体" w:hint="eastAsia"/>
          <w:b/>
          <w:szCs w:val="21"/>
        </w:rPr>
        <w:t>项目名称</w:t>
      </w:r>
    </w:p>
    <w:p w14:paraId="218D9F34"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前海管理局</w:t>
      </w:r>
      <w:r>
        <w:rPr>
          <w:rFonts w:ascii="宋体" w:hAnsi="宋体" w:hint="eastAsia"/>
          <w:szCs w:val="21"/>
        </w:rPr>
        <w:t>2</w:t>
      </w:r>
      <w:r>
        <w:rPr>
          <w:rFonts w:ascii="宋体" w:hAnsi="宋体"/>
          <w:szCs w:val="21"/>
        </w:rPr>
        <w:t>022</w:t>
      </w:r>
      <w:r>
        <w:rPr>
          <w:rFonts w:ascii="宋体" w:hAnsi="宋体" w:hint="eastAsia"/>
          <w:szCs w:val="21"/>
        </w:rPr>
        <w:t>年预算评审服务项目</w:t>
      </w:r>
    </w:p>
    <w:p w14:paraId="51214437" w14:textId="77777777" w:rsidR="00086C26" w:rsidRDefault="00D66B21">
      <w:pPr>
        <w:adjustRightInd w:val="0"/>
        <w:snapToGrid w:val="0"/>
        <w:spacing w:line="360" w:lineRule="auto"/>
        <w:ind w:firstLineChars="200" w:firstLine="422"/>
        <w:rPr>
          <w:rFonts w:ascii="宋体" w:hAnsi="宋体"/>
          <w:b/>
          <w:szCs w:val="21"/>
        </w:rPr>
      </w:pPr>
      <w:r>
        <w:rPr>
          <w:rFonts w:ascii="宋体" w:hAnsi="宋体" w:hint="eastAsia"/>
          <w:b/>
          <w:szCs w:val="21"/>
        </w:rPr>
        <w:t>第二条</w:t>
      </w:r>
      <w:r>
        <w:rPr>
          <w:rFonts w:ascii="宋体" w:hAnsi="宋体" w:hint="eastAsia"/>
          <w:b/>
          <w:szCs w:val="21"/>
        </w:rPr>
        <w:t xml:space="preserve"> </w:t>
      </w:r>
      <w:r>
        <w:rPr>
          <w:rFonts w:ascii="宋体" w:hAnsi="宋体" w:hint="eastAsia"/>
          <w:b/>
          <w:szCs w:val="21"/>
        </w:rPr>
        <w:t>工作内容</w:t>
      </w:r>
    </w:p>
    <w:p w14:paraId="0442BFE9" w14:textId="77777777" w:rsidR="00086C26" w:rsidRDefault="00D66B21">
      <w:pPr>
        <w:pStyle w:val="afd"/>
        <w:numPr>
          <w:ilvl w:val="0"/>
          <w:numId w:val="2"/>
        </w:numPr>
        <w:adjustRightInd w:val="0"/>
        <w:snapToGrid w:val="0"/>
        <w:spacing w:line="360" w:lineRule="auto"/>
        <w:ind w:firstLineChars="0"/>
        <w:rPr>
          <w:rFonts w:hAnsi="宋体"/>
          <w:szCs w:val="21"/>
        </w:rPr>
      </w:pPr>
      <w:r>
        <w:rPr>
          <w:rFonts w:hAnsi="宋体" w:hint="eastAsia"/>
          <w:szCs w:val="21"/>
        </w:rPr>
        <w:t>2022</w:t>
      </w:r>
      <w:r>
        <w:rPr>
          <w:rFonts w:hAnsi="宋体" w:hint="eastAsia"/>
          <w:szCs w:val="21"/>
        </w:rPr>
        <w:t>年预算评审组织及咨询：在预算评审期间，提供预算评审咨询服务，包括制定预算项目评审工作方案、协调组织预算评审相关工作、整理汇总预算评审材料以及市财政局要求的预算评审相关工作。</w:t>
      </w:r>
    </w:p>
    <w:p w14:paraId="0FC8FD87" w14:textId="77777777" w:rsidR="00086C26" w:rsidRDefault="00D66B21">
      <w:pPr>
        <w:pStyle w:val="afd"/>
        <w:numPr>
          <w:ilvl w:val="0"/>
          <w:numId w:val="2"/>
        </w:numPr>
        <w:adjustRightInd w:val="0"/>
        <w:snapToGrid w:val="0"/>
        <w:spacing w:line="360" w:lineRule="auto"/>
        <w:ind w:firstLineChars="0"/>
        <w:rPr>
          <w:rFonts w:ascii="宋体" w:hAnsi="宋体"/>
          <w:szCs w:val="21"/>
        </w:rPr>
      </w:pPr>
      <w:r>
        <w:rPr>
          <w:rFonts w:hAnsi="宋体" w:hint="eastAsia"/>
          <w:szCs w:val="21"/>
        </w:rPr>
        <w:t>2022</w:t>
      </w:r>
      <w:r>
        <w:rPr>
          <w:rFonts w:hAnsi="宋体" w:hint="eastAsia"/>
          <w:szCs w:val="21"/>
        </w:rPr>
        <w:t>年重点项目预算评审：根据前海管理局项目类型，针对前海管理局</w:t>
      </w:r>
      <w:r>
        <w:rPr>
          <w:rFonts w:hAnsi="宋体" w:hint="eastAsia"/>
          <w:szCs w:val="21"/>
        </w:rPr>
        <w:t>2022</w:t>
      </w:r>
      <w:r>
        <w:rPr>
          <w:rFonts w:hAnsi="宋体" w:hint="eastAsia"/>
          <w:szCs w:val="21"/>
        </w:rPr>
        <w:t>年一般公共预算、国土基金预算重点项目，围绕项目申报材料齐备性、预算编制合</w:t>
      </w:r>
      <w:proofErr w:type="gramStart"/>
      <w:r>
        <w:rPr>
          <w:rFonts w:hAnsi="宋体" w:hint="eastAsia"/>
          <w:szCs w:val="21"/>
        </w:rPr>
        <w:t>规</w:t>
      </w:r>
      <w:proofErr w:type="gramEnd"/>
      <w:r>
        <w:rPr>
          <w:rFonts w:hAnsi="宋体" w:hint="eastAsia"/>
          <w:szCs w:val="21"/>
        </w:rPr>
        <w:t>性以及项目目标匹配性等开展预算评审，对预算金额的准确性、合理性进行审核，出具专家评审意见和评审报告。</w:t>
      </w:r>
    </w:p>
    <w:p w14:paraId="2CB2DA25" w14:textId="77777777" w:rsidR="00086C26" w:rsidRDefault="00D66B21">
      <w:pPr>
        <w:pStyle w:val="a0"/>
        <w:numPr>
          <w:ilvl w:val="0"/>
          <w:numId w:val="2"/>
        </w:numPr>
        <w:rPr>
          <w:rFonts w:ascii="宋体" w:hAnsi="宋体" w:cs="宋体"/>
          <w:bCs/>
          <w:szCs w:val="21"/>
        </w:rPr>
      </w:pPr>
      <w:r>
        <w:rPr>
          <w:rFonts w:ascii="宋体" w:hAnsi="宋体" w:cs="宋体" w:hint="eastAsia"/>
          <w:bCs/>
          <w:szCs w:val="21"/>
        </w:rPr>
        <w:t>评审范围：一般公共预算评审主要为履职类项目，国土基金预算评审主要为土地出让业务相关支出，项目个数及金额以实际送审情况为准。</w:t>
      </w:r>
    </w:p>
    <w:p w14:paraId="64677676" w14:textId="77777777" w:rsidR="00086C26" w:rsidRDefault="00D66B21">
      <w:pPr>
        <w:pStyle w:val="afd"/>
        <w:numPr>
          <w:ilvl w:val="0"/>
          <w:numId w:val="2"/>
        </w:numPr>
        <w:adjustRightInd w:val="0"/>
        <w:snapToGrid w:val="0"/>
        <w:spacing w:line="360" w:lineRule="auto"/>
        <w:ind w:firstLineChars="0"/>
        <w:rPr>
          <w:rFonts w:ascii="宋体" w:hAnsi="宋体"/>
          <w:szCs w:val="21"/>
        </w:rPr>
      </w:pPr>
      <w:r>
        <w:rPr>
          <w:rFonts w:ascii="宋体" w:hAnsi="宋体" w:hint="eastAsia"/>
          <w:szCs w:val="21"/>
        </w:rPr>
        <w:t>乙方派驻人员要求：</w:t>
      </w:r>
      <w:r>
        <w:rPr>
          <w:rFonts w:ascii="宋体" w:hAnsi="宋体" w:hint="eastAsia"/>
          <w:szCs w:val="21"/>
        </w:rPr>
        <w:t>2</w:t>
      </w:r>
      <w:r>
        <w:rPr>
          <w:rFonts w:ascii="宋体" w:hAnsi="宋体"/>
          <w:szCs w:val="21"/>
        </w:rPr>
        <w:t>022</w:t>
      </w:r>
      <w:r>
        <w:rPr>
          <w:rFonts w:ascii="宋体" w:hAnsi="宋体" w:hint="eastAsia"/>
          <w:szCs w:val="21"/>
        </w:rPr>
        <w:t>年“二上”预算编制期间，派驻人员至少一人，视工作需要增派</w:t>
      </w:r>
      <w:r>
        <w:rPr>
          <w:rFonts w:ascii="宋体" w:hAnsi="宋体" w:hint="eastAsia"/>
          <w:szCs w:val="21"/>
        </w:rPr>
        <w:t>1-2</w:t>
      </w:r>
      <w:r>
        <w:rPr>
          <w:rFonts w:ascii="宋体" w:hAnsi="宋体" w:hint="eastAsia"/>
          <w:szCs w:val="21"/>
        </w:rPr>
        <w:t>人，派驻服务人员具备财政、财务管理、会计相关专业本科以上学历，具备相应预算管理理论知识以及预算编制服务能力，擅长</w:t>
      </w:r>
      <w:r>
        <w:rPr>
          <w:rFonts w:ascii="宋体" w:hAnsi="宋体" w:hint="eastAsia"/>
          <w:szCs w:val="21"/>
        </w:rPr>
        <w:t>Excel</w:t>
      </w:r>
      <w:r>
        <w:rPr>
          <w:rFonts w:ascii="宋体" w:hAnsi="宋体" w:hint="eastAsia"/>
          <w:szCs w:val="21"/>
        </w:rPr>
        <w:t>、图表操作和数据分析。</w:t>
      </w:r>
    </w:p>
    <w:p w14:paraId="70386F78" w14:textId="77777777" w:rsidR="00086C26" w:rsidRDefault="00D66B21">
      <w:pPr>
        <w:adjustRightInd w:val="0"/>
        <w:snapToGrid w:val="0"/>
        <w:spacing w:line="360" w:lineRule="auto"/>
        <w:ind w:firstLineChars="200" w:firstLine="422"/>
        <w:rPr>
          <w:rFonts w:ascii="宋体" w:hAnsi="宋体"/>
          <w:b/>
          <w:szCs w:val="21"/>
        </w:rPr>
      </w:pPr>
      <w:r>
        <w:rPr>
          <w:rFonts w:ascii="宋体" w:hAnsi="宋体" w:hint="eastAsia"/>
          <w:b/>
          <w:szCs w:val="21"/>
        </w:rPr>
        <w:t>第三条</w:t>
      </w:r>
      <w:r>
        <w:rPr>
          <w:rFonts w:ascii="宋体" w:hAnsi="宋体" w:hint="eastAsia"/>
          <w:b/>
          <w:szCs w:val="21"/>
        </w:rPr>
        <w:t xml:space="preserve"> </w:t>
      </w:r>
      <w:r>
        <w:rPr>
          <w:rFonts w:ascii="宋体" w:hAnsi="宋体" w:hint="eastAsia"/>
          <w:b/>
          <w:szCs w:val="21"/>
        </w:rPr>
        <w:t>工作进度及成果要求</w:t>
      </w:r>
    </w:p>
    <w:p w14:paraId="4019504C" w14:textId="77777777" w:rsidR="00086C26" w:rsidRDefault="00D66B21">
      <w:pPr>
        <w:numPr>
          <w:ilvl w:val="0"/>
          <w:numId w:val="3"/>
        </w:numPr>
        <w:adjustRightInd w:val="0"/>
        <w:snapToGrid w:val="0"/>
        <w:spacing w:line="360" w:lineRule="auto"/>
        <w:rPr>
          <w:rFonts w:ascii="宋体" w:hAnsi="宋体"/>
          <w:szCs w:val="21"/>
        </w:rPr>
      </w:pPr>
      <w:r>
        <w:rPr>
          <w:rFonts w:ascii="宋体" w:hAnsi="宋体" w:hint="eastAsia"/>
          <w:szCs w:val="21"/>
        </w:rPr>
        <w:t>工作进度：根据市财政部门印发的《深圳市财政局关于</w:t>
      </w:r>
      <w:r>
        <w:rPr>
          <w:rFonts w:ascii="宋体" w:hAnsi="宋体" w:hint="eastAsia"/>
          <w:szCs w:val="21"/>
        </w:rPr>
        <w:t>202</w:t>
      </w:r>
      <w:r>
        <w:rPr>
          <w:rFonts w:ascii="宋体" w:hAnsi="宋体"/>
          <w:szCs w:val="21"/>
        </w:rPr>
        <w:t>2</w:t>
      </w:r>
      <w:r>
        <w:rPr>
          <w:rFonts w:ascii="宋体" w:hAnsi="宋体" w:hint="eastAsia"/>
          <w:szCs w:val="21"/>
        </w:rPr>
        <w:t>年市本级预算和</w:t>
      </w:r>
      <w:r>
        <w:rPr>
          <w:rFonts w:ascii="宋体" w:hAnsi="宋体" w:hint="eastAsia"/>
          <w:szCs w:val="21"/>
        </w:rPr>
        <w:t>202</w:t>
      </w:r>
      <w:r>
        <w:rPr>
          <w:rFonts w:ascii="宋体" w:hAnsi="宋体"/>
          <w:szCs w:val="21"/>
        </w:rPr>
        <w:t>2</w:t>
      </w:r>
      <w:r>
        <w:rPr>
          <w:rFonts w:ascii="宋体" w:hAnsi="宋体" w:hint="eastAsia"/>
          <w:szCs w:val="21"/>
        </w:rPr>
        <w:t>—</w:t>
      </w:r>
      <w:r>
        <w:rPr>
          <w:rFonts w:ascii="宋体" w:hAnsi="宋体" w:hint="eastAsia"/>
          <w:szCs w:val="21"/>
        </w:rPr>
        <w:t>202</w:t>
      </w:r>
      <w:r>
        <w:rPr>
          <w:rFonts w:ascii="宋体" w:hAnsi="宋体"/>
          <w:szCs w:val="21"/>
        </w:rPr>
        <w:t>4</w:t>
      </w:r>
      <w:r>
        <w:rPr>
          <w:rFonts w:ascii="宋体" w:hAnsi="宋体" w:hint="eastAsia"/>
          <w:szCs w:val="21"/>
        </w:rPr>
        <w:t>年中期财政规划编制工作安排的通知》（深财预〔</w:t>
      </w:r>
      <w:r>
        <w:rPr>
          <w:rFonts w:ascii="宋体" w:hAnsi="宋体" w:hint="eastAsia"/>
          <w:szCs w:val="21"/>
        </w:rPr>
        <w:t>202</w:t>
      </w:r>
      <w:r>
        <w:rPr>
          <w:rFonts w:ascii="宋体" w:hAnsi="宋体"/>
          <w:szCs w:val="21"/>
        </w:rPr>
        <w:t>1</w:t>
      </w:r>
      <w:r>
        <w:rPr>
          <w:rFonts w:ascii="宋体" w:hAnsi="宋体" w:hint="eastAsia"/>
          <w:szCs w:val="21"/>
        </w:rPr>
        <w:t>〕</w:t>
      </w:r>
      <w:r>
        <w:rPr>
          <w:rFonts w:ascii="宋体" w:hAnsi="宋体" w:hint="eastAsia"/>
          <w:szCs w:val="21"/>
        </w:rPr>
        <w:t>8</w:t>
      </w:r>
      <w:r>
        <w:rPr>
          <w:rFonts w:ascii="宋体" w:hAnsi="宋体"/>
          <w:szCs w:val="21"/>
        </w:rPr>
        <w:t>4</w:t>
      </w:r>
      <w:r>
        <w:rPr>
          <w:rFonts w:ascii="宋体" w:hAnsi="宋体" w:hint="eastAsia"/>
          <w:szCs w:val="21"/>
        </w:rPr>
        <w:t>号）要求的</w:t>
      </w:r>
      <w:r>
        <w:rPr>
          <w:rFonts w:ascii="宋体" w:hAnsi="宋体" w:hint="eastAsia"/>
          <w:szCs w:val="21"/>
        </w:rPr>
        <w:lastRenderedPageBreak/>
        <w:t>时间节点安排。</w:t>
      </w:r>
    </w:p>
    <w:p w14:paraId="262A3746" w14:textId="77777777" w:rsidR="00086C26" w:rsidRDefault="00D66B21">
      <w:pPr>
        <w:numPr>
          <w:ilvl w:val="0"/>
          <w:numId w:val="3"/>
        </w:numPr>
        <w:adjustRightInd w:val="0"/>
        <w:snapToGrid w:val="0"/>
        <w:spacing w:line="360" w:lineRule="auto"/>
        <w:rPr>
          <w:rFonts w:ascii="宋体" w:hAnsi="宋体"/>
          <w:szCs w:val="21"/>
        </w:rPr>
      </w:pPr>
      <w:r>
        <w:rPr>
          <w:rFonts w:ascii="宋体" w:hAnsi="宋体" w:hint="eastAsia"/>
          <w:szCs w:val="21"/>
        </w:rPr>
        <w:t>验收方式：根据市财政部门预算编制的工作部署和要求，为甲方提供符合市财政部门预算编制相关要求的专家评审意见</w:t>
      </w:r>
      <w:r>
        <w:rPr>
          <w:rFonts w:ascii="宋体" w:hAnsi="宋体" w:hint="eastAsia"/>
          <w:szCs w:val="21"/>
        </w:rPr>
        <w:t>和评审报告，乙方工作内容及工作成果经甲方验收合格视为验收完成。</w:t>
      </w:r>
    </w:p>
    <w:p w14:paraId="3C972CBB" w14:textId="77777777" w:rsidR="00086C26" w:rsidRDefault="00D66B21">
      <w:pPr>
        <w:numPr>
          <w:ilvl w:val="0"/>
          <w:numId w:val="3"/>
        </w:numPr>
        <w:adjustRightInd w:val="0"/>
        <w:snapToGrid w:val="0"/>
        <w:spacing w:line="360" w:lineRule="auto"/>
        <w:rPr>
          <w:rFonts w:ascii="宋体" w:hAnsi="宋体"/>
          <w:szCs w:val="21"/>
        </w:rPr>
      </w:pPr>
      <w:r>
        <w:rPr>
          <w:rFonts w:hint="eastAsia"/>
          <w:szCs w:val="21"/>
        </w:rPr>
        <w:t>合同约定方式：合同一年一签</w:t>
      </w:r>
      <w:r>
        <w:rPr>
          <w:rFonts w:hint="eastAsia"/>
          <w:szCs w:val="21"/>
        </w:rPr>
        <w:t>,</w:t>
      </w:r>
      <w:r>
        <w:rPr>
          <w:rFonts w:ascii="宋体" w:hAnsi="宋体" w:cs="宋体" w:hint="eastAsia"/>
          <w:szCs w:val="21"/>
        </w:rPr>
        <w:t>合同期限届满前由甲</w:t>
      </w:r>
      <w:r>
        <w:rPr>
          <w:rFonts w:cs="宋体" w:hint="eastAsia"/>
          <w:szCs w:val="21"/>
        </w:rPr>
        <w:t>方</w:t>
      </w:r>
      <w:r>
        <w:rPr>
          <w:rFonts w:ascii="宋体" w:hAnsi="宋体" w:cs="宋体" w:hint="eastAsia"/>
          <w:szCs w:val="21"/>
        </w:rPr>
        <w:t>进行履约评价。</w:t>
      </w:r>
    </w:p>
    <w:p w14:paraId="0E9BD389" w14:textId="77777777" w:rsidR="00086C26" w:rsidRDefault="00D66B21">
      <w:pPr>
        <w:adjustRightInd w:val="0"/>
        <w:snapToGrid w:val="0"/>
        <w:spacing w:line="360" w:lineRule="auto"/>
        <w:ind w:firstLineChars="200" w:firstLine="422"/>
        <w:rPr>
          <w:rFonts w:ascii="宋体" w:hAnsi="宋体"/>
          <w:b/>
          <w:szCs w:val="21"/>
        </w:rPr>
      </w:pPr>
      <w:r>
        <w:rPr>
          <w:rFonts w:ascii="宋体" w:hAnsi="宋体" w:hint="eastAsia"/>
          <w:b/>
          <w:szCs w:val="21"/>
        </w:rPr>
        <w:t>第四条</w:t>
      </w:r>
      <w:r>
        <w:rPr>
          <w:rFonts w:ascii="宋体" w:hAnsi="宋体" w:hint="eastAsia"/>
          <w:b/>
          <w:szCs w:val="21"/>
        </w:rPr>
        <w:t xml:space="preserve"> </w:t>
      </w:r>
      <w:r>
        <w:rPr>
          <w:rFonts w:ascii="宋体" w:hAnsi="宋体" w:hint="eastAsia"/>
          <w:b/>
          <w:szCs w:val="21"/>
        </w:rPr>
        <w:t>合同价款及支付方式</w:t>
      </w:r>
    </w:p>
    <w:p w14:paraId="0B0EDAD5" w14:textId="77777777" w:rsidR="00086C26" w:rsidRDefault="00D66B21">
      <w:pPr>
        <w:adjustRightInd w:val="0"/>
        <w:snapToGrid w:val="0"/>
        <w:spacing w:line="360" w:lineRule="auto"/>
        <w:ind w:firstLineChars="200" w:firstLine="420"/>
        <w:rPr>
          <w:rFonts w:hAnsi="宋体"/>
          <w:szCs w:val="21"/>
        </w:rPr>
      </w:pPr>
      <w:r>
        <w:rPr>
          <w:rFonts w:hAnsi="宋体" w:hint="eastAsia"/>
          <w:szCs w:val="21"/>
        </w:rPr>
        <w:t>1</w:t>
      </w:r>
      <w:r>
        <w:rPr>
          <w:rFonts w:hAnsi="宋体" w:hint="eastAsia"/>
          <w:szCs w:val="21"/>
        </w:rPr>
        <w:t>、</w:t>
      </w:r>
      <w:r>
        <w:rPr>
          <w:rFonts w:hAnsi="宋体"/>
          <w:szCs w:val="21"/>
        </w:rPr>
        <w:t>合同金额</w:t>
      </w:r>
      <w:r>
        <w:rPr>
          <w:rFonts w:hAnsi="宋体" w:hint="eastAsia"/>
          <w:szCs w:val="21"/>
        </w:rPr>
        <w:t>：本合同项下服务费总金额不超过人民币</w:t>
      </w:r>
      <w:r>
        <w:rPr>
          <w:rFonts w:hAnsi="宋体" w:hint="eastAsia"/>
          <w:szCs w:val="21"/>
        </w:rPr>
        <w:t xml:space="preserve"> </w:t>
      </w:r>
      <w:r>
        <w:rPr>
          <w:rFonts w:hAnsi="宋体"/>
          <w:szCs w:val="21"/>
        </w:rPr>
        <w:t xml:space="preserve">      </w:t>
      </w:r>
      <w:r>
        <w:rPr>
          <w:rFonts w:hAnsi="宋体" w:hint="eastAsia"/>
          <w:szCs w:val="21"/>
        </w:rPr>
        <w:t>，包含乙方预算评审服务费及重点项目预算评审专家咨询费，其中预算评审服务费共计人民币</w:t>
      </w:r>
      <w:r>
        <w:rPr>
          <w:rFonts w:hAnsi="宋体" w:hint="eastAsia"/>
          <w:szCs w:val="21"/>
        </w:rPr>
        <w:t xml:space="preserve"> </w:t>
      </w:r>
      <w:r>
        <w:rPr>
          <w:rFonts w:hAnsi="宋体"/>
          <w:szCs w:val="21"/>
        </w:rPr>
        <w:t xml:space="preserve">      </w:t>
      </w:r>
      <w:r>
        <w:rPr>
          <w:rFonts w:hAnsi="宋体" w:hint="eastAsia"/>
          <w:szCs w:val="21"/>
        </w:rPr>
        <w:t>，专家咨询费根据专家签领情况据实结算，总额不超过人民币</w:t>
      </w:r>
      <w:r>
        <w:rPr>
          <w:rFonts w:hAnsi="宋体" w:hint="eastAsia"/>
          <w:szCs w:val="21"/>
        </w:rPr>
        <w:t xml:space="preserve"> </w:t>
      </w:r>
      <w:r>
        <w:rPr>
          <w:rFonts w:hAnsi="宋体"/>
          <w:szCs w:val="21"/>
        </w:rPr>
        <w:t xml:space="preserve">      </w:t>
      </w:r>
      <w:r>
        <w:rPr>
          <w:rFonts w:hAnsi="宋体" w:hint="eastAsia"/>
          <w:szCs w:val="21"/>
        </w:rPr>
        <w:t>。</w:t>
      </w:r>
      <w:r>
        <w:rPr>
          <w:rFonts w:hAnsi="宋体"/>
          <w:szCs w:val="21"/>
        </w:rPr>
        <w:t xml:space="preserve"> </w:t>
      </w:r>
    </w:p>
    <w:p w14:paraId="53EDC95C" w14:textId="77777777" w:rsidR="00086C26" w:rsidRDefault="00D66B21">
      <w:pPr>
        <w:adjustRightInd w:val="0"/>
        <w:snapToGrid w:val="0"/>
        <w:spacing w:line="360" w:lineRule="auto"/>
        <w:ind w:firstLineChars="200" w:firstLine="420"/>
        <w:rPr>
          <w:rFonts w:hAnsi="宋体"/>
          <w:szCs w:val="21"/>
        </w:rPr>
      </w:pPr>
      <w:r>
        <w:rPr>
          <w:rFonts w:hAnsi="宋体" w:hint="eastAsia"/>
          <w:szCs w:val="21"/>
        </w:rPr>
        <w:t>2</w:t>
      </w:r>
      <w:r>
        <w:rPr>
          <w:rFonts w:ascii="宋体" w:hAnsi="宋体" w:hint="eastAsia"/>
          <w:szCs w:val="21"/>
        </w:rPr>
        <w:t>、</w:t>
      </w:r>
      <w:r>
        <w:rPr>
          <w:rFonts w:hAnsi="宋体" w:hint="eastAsia"/>
          <w:szCs w:val="21"/>
        </w:rPr>
        <w:t>支付方式：</w:t>
      </w:r>
    </w:p>
    <w:p w14:paraId="6452C029" w14:textId="77777777" w:rsidR="00086C26" w:rsidRDefault="00D66B21">
      <w:pPr>
        <w:adjustRightInd w:val="0"/>
        <w:snapToGrid w:val="0"/>
        <w:spacing w:line="360" w:lineRule="auto"/>
        <w:ind w:firstLineChars="200" w:firstLine="420"/>
        <w:rPr>
          <w:rFonts w:hAnsi="宋体"/>
          <w:szCs w:val="21"/>
        </w:rPr>
      </w:pPr>
      <w:bookmarkStart w:id="19" w:name="_Hlk77521154"/>
      <w:r>
        <w:rPr>
          <w:rFonts w:hAnsi="宋体" w:hint="eastAsia"/>
          <w:szCs w:val="21"/>
        </w:rPr>
        <w:t>1</w:t>
      </w:r>
      <w:r>
        <w:rPr>
          <w:rFonts w:hAnsi="宋体" w:hint="eastAsia"/>
          <w:szCs w:val="21"/>
        </w:rPr>
        <w:t>）</w:t>
      </w:r>
      <w:r>
        <w:rPr>
          <w:rFonts w:hAnsi="宋体" w:hint="eastAsia"/>
          <w:szCs w:val="21"/>
        </w:rPr>
        <w:t>2022</w:t>
      </w:r>
      <w:r>
        <w:rPr>
          <w:rFonts w:hAnsi="宋体" w:hint="eastAsia"/>
          <w:szCs w:val="21"/>
        </w:rPr>
        <w:t>年预算评审组织及咨询服务，甲方在合同签订且收到乙方提交的付款资料以及经甲方审核合格的合法票据后十</w:t>
      </w:r>
      <w:r>
        <w:rPr>
          <w:rFonts w:hAnsi="宋体" w:hint="eastAsia"/>
          <w:szCs w:val="21"/>
        </w:rPr>
        <w:t>五个工作日内支付预算评审服务费的</w:t>
      </w:r>
      <w:r>
        <w:rPr>
          <w:rFonts w:hAnsi="宋体" w:hint="eastAsia"/>
          <w:szCs w:val="21"/>
        </w:rPr>
        <w:t>50%</w:t>
      </w:r>
      <w:r>
        <w:rPr>
          <w:rFonts w:hAnsi="宋体" w:hint="eastAsia"/>
          <w:szCs w:val="21"/>
        </w:rPr>
        <w:t>，即人民币</w:t>
      </w:r>
      <w:r>
        <w:rPr>
          <w:rFonts w:hAnsi="宋体" w:hint="eastAsia"/>
          <w:szCs w:val="21"/>
        </w:rPr>
        <w:t xml:space="preserve"> </w:t>
      </w:r>
      <w:r>
        <w:rPr>
          <w:rFonts w:hAnsi="宋体"/>
          <w:szCs w:val="21"/>
        </w:rPr>
        <w:t xml:space="preserve">      </w:t>
      </w:r>
      <w:r>
        <w:rPr>
          <w:rFonts w:hAnsi="宋体" w:hint="eastAsia"/>
          <w:szCs w:val="21"/>
        </w:rPr>
        <w:t>。</w:t>
      </w:r>
    </w:p>
    <w:p w14:paraId="55A2DAC1" w14:textId="77777777" w:rsidR="00086C26" w:rsidRDefault="00D66B21">
      <w:pPr>
        <w:adjustRightInd w:val="0"/>
        <w:snapToGrid w:val="0"/>
        <w:spacing w:line="360" w:lineRule="auto"/>
        <w:ind w:firstLineChars="200" w:firstLine="420"/>
        <w:rPr>
          <w:rFonts w:hAnsi="宋体"/>
          <w:szCs w:val="21"/>
        </w:rPr>
      </w:pPr>
      <w:r>
        <w:rPr>
          <w:rFonts w:hAnsi="宋体"/>
          <w:szCs w:val="21"/>
        </w:rPr>
        <w:t>2</w:t>
      </w:r>
      <w:r>
        <w:rPr>
          <w:rFonts w:hAnsi="宋体"/>
          <w:szCs w:val="21"/>
        </w:rPr>
        <w:t>）</w:t>
      </w:r>
      <w:r>
        <w:rPr>
          <w:rFonts w:hAnsi="宋体"/>
          <w:szCs w:val="21"/>
        </w:rPr>
        <w:t>2022</w:t>
      </w:r>
      <w:r>
        <w:rPr>
          <w:rFonts w:hAnsi="宋体" w:hint="eastAsia"/>
          <w:szCs w:val="21"/>
        </w:rPr>
        <w:t>年重点项目预算评审专家咨询服务，完成专家评审后，根据乙方专家签领情况，甲方在收到乙方合法票据及付款资料后十五个工作日内据实支付专家咨询费，总额不超过人民币</w:t>
      </w:r>
      <w:r>
        <w:rPr>
          <w:rFonts w:hAnsi="宋体"/>
          <w:szCs w:val="21"/>
        </w:rPr>
        <w:t xml:space="preserve">      </w:t>
      </w:r>
      <w:r>
        <w:rPr>
          <w:rFonts w:hAnsi="宋体" w:hint="eastAsia"/>
          <w:szCs w:val="21"/>
        </w:rPr>
        <w:t>。</w:t>
      </w:r>
    </w:p>
    <w:p w14:paraId="63AF1399" w14:textId="77777777" w:rsidR="00086C26" w:rsidRDefault="00D66B21">
      <w:pPr>
        <w:adjustRightInd w:val="0"/>
        <w:snapToGrid w:val="0"/>
        <w:spacing w:line="360" w:lineRule="auto"/>
        <w:ind w:firstLineChars="200" w:firstLine="420"/>
        <w:rPr>
          <w:rFonts w:hAnsi="宋体"/>
          <w:szCs w:val="21"/>
        </w:rPr>
      </w:pPr>
      <w:r>
        <w:rPr>
          <w:rFonts w:hAnsi="宋体" w:hint="eastAsia"/>
          <w:szCs w:val="21"/>
        </w:rPr>
        <w:t>3</w:t>
      </w:r>
      <w:r>
        <w:rPr>
          <w:rFonts w:hAnsi="宋体" w:hint="eastAsia"/>
          <w:szCs w:val="21"/>
        </w:rPr>
        <w:t>）乙方完成本合同全部服务内容并经甲方验收合格后，甲方在收到乙方付款资料后十五个工作日内支付剩余</w:t>
      </w:r>
      <w:r>
        <w:rPr>
          <w:rFonts w:hAnsi="宋体" w:hint="eastAsia"/>
          <w:szCs w:val="21"/>
        </w:rPr>
        <w:t>50%</w:t>
      </w:r>
      <w:r>
        <w:rPr>
          <w:rFonts w:hAnsi="宋体" w:hint="eastAsia"/>
          <w:szCs w:val="21"/>
        </w:rPr>
        <w:t>预算评审服务费，即人民币</w:t>
      </w:r>
      <w:r>
        <w:rPr>
          <w:rFonts w:hAnsi="宋体" w:hint="eastAsia"/>
          <w:szCs w:val="21"/>
        </w:rPr>
        <w:t xml:space="preserve"> </w:t>
      </w:r>
      <w:r>
        <w:rPr>
          <w:rFonts w:hAnsi="宋体"/>
          <w:szCs w:val="21"/>
        </w:rPr>
        <w:t xml:space="preserve">     </w:t>
      </w:r>
      <w:r>
        <w:rPr>
          <w:rFonts w:hAnsi="宋体" w:hint="eastAsia"/>
          <w:szCs w:val="21"/>
        </w:rPr>
        <w:t>。</w:t>
      </w:r>
      <w:bookmarkEnd w:id="19"/>
    </w:p>
    <w:p w14:paraId="4E8FCD97" w14:textId="77777777" w:rsidR="00086C26" w:rsidRDefault="00D66B21">
      <w:pPr>
        <w:pStyle w:val="aff"/>
        <w:ind w:firstLine="420"/>
        <w:rPr>
          <w:rFonts w:ascii="宋体" w:hAnsi="宋体"/>
          <w:szCs w:val="21"/>
        </w:rPr>
      </w:pPr>
      <w:r>
        <w:rPr>
          <w:rFonts w:ascii="宋体" w:hAnsi="宋体" w:hint="eastAsia"/>
          <w:szCs w:val="21"/>
        </w:rPr>
        <w:t>乙方银行账户信息：</w:t>
      </w:r>
    </w:p>
    <w:p w14:paraId="7DCF011A" w14:textId="77777777" w:rsidR="00086C26" w:rsidRDefault="00D66B21">
      <w:pPr>
        <w:pStyle w:val="aff"/>
        <w:ind w:firstLine="420"/>
        <w:rPr>
          <w:rFonts w:ascii="宋体" w:hAnsi="宋体"/>
          <w:szCs w:val="21"/>
        </w:rPr>
      </w:pPr>
      <w:r>
        <w:rPr>
          <w:rFonts w:ascii="宋体" w:hAnsi="宋体" w:hint="eastAsia"/>
          <w:szCs w:val="21"/>
        </w:rPr>
        <w:t>开户银行：</w:t>
      </w:r>
      <w:r>
        <w:rPr>
          <w:rFonts w:ascii="宋体" w:hAnsi="宋体" w:hint="eastAsia"/>
          <w:szCs w:val="21"/>
        </w:rPr>
        <w:t xml:space="preserve"> </w:t>
      </w:r>
      <w:r>
        <w:rPr>
          <w:rFonts w:ascii="宋体" w:hAnsi="宋体"/>
          <w:szCs w:val="21"/>
          <w:u w:val="single"/>
        </w:rPr>
        <w:t xml:space="preserve">                   </w:t>
      </w:r>
    </w:p>
    <w:p w14:paraId="096A4E31" w14:textId="77777777" w:rsidR="00086C26" w:rsidRDefault="00D66B21">
      <w:pPr>
        <w:pStyle w:val="aff"/>
        <w:ind w:firstLine="420"/>
        <w:rPr>
          <w:rFonts w:ascii="宋体" w:hAnsi="宋体"/>
          <w:szCs w:val="21"/>
        </w:rPr>
      </w:pPr>
      <w:r>
        <w:rPr>
          <w:rFonts w:ascii="宋体" w:hAnsi="宋体" w:hint="eastAsia"/>
          <w:szCs w:val="21"/>
        </w:rPr>
        <w:t>户名：</w:t>
      </w:r>
      <w:r>
        <w:rPr>
          <w:rFonts w:ascii="宋体" w:hAnsi="宋体" w:hint="eastAsia"/>
          <w:szCs w:val="21"/>
          <w:u w:val="single"/>
        </w:rPr>
        <w:t xml:space="preserve"> </w:t>
      </w:r>
      <w:r>
        <w:rPr>
          <w:rFonts w:ascii="宋体" w:hAnsi="宋体"/>
          <w:szCs w:val="21"/>
          <w:u w:val="single"/>
        </w:rPr>
        <w:t xml:space="preserve">                       </w:t>
      </w:r>
    </w:p>
    <w:p w14:paraId="4E465822" w14:textId="77777777" w:rsidR="00086C26" w:rsidRDefault="00D66B21">
      <w:pPr>
        <w:pStyle w:val="aff"/>
        <w:ind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
    <w:p w14:paraId="7BB0023D" w14:textId="77777777" w:rsidR="00086C26" w:rsidRDefault="00D66B21">
      <w:pPr>
        <w:pStyle w:val="aff"/>
        <w:ind w:firstLine="420"/>
        <w:rPr>
          <w:rFonts w:ascii="宋体" w:hAnsi="宋体"/>
          <w:szCs w:val="21"/>
        </w:rPr>
      </w:pPr>
      <w:r>
        <w:rPr>
          <w:rFonts w:ascii="宋体" w:hAnsi="宋体" w:hint="eastAsia"/>
          <w:szCs w:val="21"/>
        </w:rPr>
        <w:t>上述每期款项均在满足付款条件，且甲方收到乙方开具的载明相应金额的合格发票后</w:t>
      </w:r>
      <w:r>
        <w:rPr>
          <w:rFonts w:ascii="宋体" w:hAnsi="宋体" w:hint="eastAsia"/>
          <w:szCs w:val="21"/>
        </w:rPr>
        <w:t>15</w:t>
      </w:r>
      <w:r>
        <w:rPr>
          <w:rFonts w:ascii="宋体" w:hAnsi="宋体" w:hint="eastAsia"/>
          <w:szCs w:val="21"/>
        </w:rPr>
        <w:t>个工作日内付至乙方指定银行账户。如未及时收到发票，则甲方相应付款时间顺延。</w:t>
      </w:r>
    </w:p>
    <w:p w14:paraId="2A52E1F6" w14:textId="77777777" w:rsidR="00086C26" w:rsidRDefault="00086C26">
      <w:pPr>
        <w:adjustRightInd w:val="0"/>
        <w:snapToGrid w:val="0"/>
        <w:spacing w:line="360" w:lineRule="auto"/>
        <w:rPr>
          <w:rFonts w:hAnsi="宋体"/>
          <w:szCs w:val="21"/>
        </w:rPr>
      </w:pPr>
    </w:p>
    <w:p w14:paraId="48B36153" w14:textId="77777777" w:rsidR="00086C26" w:rsidRDefault="00D66B21">
      <w:pPr>
        <w:adjustRightInd w:val="0"/>
        <w:snapToGrid w:val="0"/>
        <w:spacing w:line="360" w:lineRule="auto"/>
        <w:ind w:firstLineChars="200" w:firstLine="422"/>
        <w:rPr>
          <w:rFonts w:hAnsi="宋体"/>
          <w:b/>
          <w:szCs w:val="21"/>
        </w:rPr>
      </w:pPr>
      <w:r>
        <w:rPr>
          <w:rFonts w:hAnsi="宋体" w:hint="eastAsia"/>
          <w:b/>
          <w:szCs w:val="21"/>
        </w:rPr>
        <w:t>第五条</w:t>
      </w:r>
      <w:r>
        <w:rPr>
          <w:rFonts w:hAnsi="宋体" w:hint="eastAsia"/>
          <w:b/>
          <w:szCs w:val="21"/>
        </w:rPr>
        <w:t xml:space="preserve"> </w:t>
      </w:r>
      <w:r>
        <w:rPr>
          <w:rFonts w:hAnsi="宋体" w:hint="eastAsia"/>
          <w:b/>
          <w:szCs w:val="21"/>
        </w:rPr>
        <w:t>双方的权利和义务</w:t>
      </w:r>
    </w:p>
    <w:p w14:paraId="24A98785"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、甲方的权利与义务</w:t>
      </w:r>
    </w:p>
    <w:p w14:paraId="16C0AF0B"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）甲方有权向乙方询问工作进展及相关情况，并要求乙方在指定时间内做出答复。</w:t>
      </w:r>
    </w:p>
    <w:p w14:paraId="7907F589"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）甲方有权对乙方提交的相关文件进行审核并提出修改意见。</w:t>
      </w:r>
    </w:p>
    <w:p w14:paraId="41637FFB"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）如甲方确认乙方工作人员未按照本合同要求履行职责，甲方有权要求乙方限期更换人员，或终止合同并要求乙方承担相应赔偿责任。</w:t>
      </w:r>
    </w:p>
    <w:p w14:paraId="213199BA"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）甲方对乙方在委托权限范围内完成委托事项有指导、监督权利。</w:t>
      </w:r>
    </w:p>
    <w:p w14:paraId="06E32A5F"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）甲方应将项目研究所</w:t>
      </w:r>
      <w:proofErr w:type="gramStart"/>
      <w:r>
        <w:rPr>
          <w:rFonts w:ascii="宋体" w:hAnsi="宋体" w:hint="eastAsia"/>
          <w:szCs w:val="21"/>
        </w:rPr>
        <w:t>需相关</w:t>
      </w:r>
      <w:proofErr w:type="gramEnd"/>
      <w:r>
        <w:rPr>
          <w:rFonts w:ascii="宋体" w:hAnsi="宋体" w:hint="eastAsia"/>
          <w:szCs w:val="21"/>
        </w:rPr>
        <w:t>档案资料、信息数据等移交给乙方，并办理好书面交接</w:t>
      </w:r>
      <w:r>
        <w:rPr>
          <w:rFonts w:ascii="宋体" w:hAnsi="宋体" w:hint="eastAsia"/>
          <w:szCs w:val="21"/>
        </w:rPr>
        <w:lastRenderedPageBreak/>
        <w:t>手续。</w:t>
      </w:r>
    </w:p>
    <w:p w14:paraId="53DD4205"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）甲方应按照本合同的约定向乙方支付服务费用。</w:t>
      </w:r>
    </w:p>
    <w:p w14:paraId="6A3AACE7"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、乙方的权利与义务</w:t>
      </w:r>
    </w:p>
    <w:p w14:paraId="68081A1E"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1)</w:t>
      </w:r>
      <w:r>
        <w:rPr>
          <w:rFonts w:hAnsi="宋体"/>
          <w:szCs w:val="21"/>
        </w:rPr>
        <w:t xml:space="preserve"> </w:t>
      </w:r>
      <w:r>
        <w:rPr>
          <w:rFonts w:hAnsi="宋体" w:hint="eastAsia"/>
          <w:szCs w:val="21"/>
        </w:rPr>
        <w:t>为保证项目成果的质量，乙方在合同履行期间，应按照本项目工作内容要求组织专家队伍，成立项目组（项目组名单见附件）。项目负责人负责对项目实施全过程进行组织和指导，并承担项目</w:t>
      </w:r>
      <w:r>
        <w:rPr>
          <w:rFonts w:hAnsi="宋体" w:hint="eastAsia"/>
          <w:szCs w:val="21"/>
        </w:rPr>
        <w:t>的实质性工作。负责人及相关工作人员名单在甲方确认后如需更换，乙方应事先征得甲方的书面同意，且接替的工作人员的职位、资历、资质应与原定工作人员相当。乙方应按甲方要求驻场。</w:t>
      </w:r>
    </w:p>
    <w:p w14:paraId="19DEE8F0"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2)</w:t>
      </w:r>
      <w:r>
        <w:rPr>
          <w:rFonts w:hAnsi="宋体"/>
          <w:szCs w:val="21"/>
        </w:rPr>
        <w:t xml:space="preserve"> </w:t>
      </w:r>
      <w:r>
        <w:rPr>
          <w:rFonts w:hAnsi="宋体" w:hint="eastAsia"/>
          <w:szCs w:val="21"/>
        </w:rPr>
        <w:t>乙方应接受甲方对工作进展的询问、监督和指导，严格按本合同约定的内容、标准和期限完成项目工作，并向甲方提交项目成果。</w:t>
      </w:r>
    </w:p>
    <w:p w14:paraId="179AF237"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3)</w:t>
      </w:r>
      <w:r>
        <w:rPr>
          <w:rFonts w:hAnsi="宋体"/>
          <w:szCs w:val="21"/>
        </w:rPr>
        <w:t xml:space="preserve"> </w:t>
      </w:r>
      <w:r>
        <w:rPr>
          <w:rFonts w:hAnsi="宋体" w:hint="eastAsia"/>
          <w:szCs w:val="21"/>
        </w:rPr>
        <w:t>乙方应采取必要措施配合甲方验收人员的工作</w:t>
      </w:r>
      <w:r>
        <w:rPr>
          <w:rFonts w:hAnsi="宋体" w:hint="eastAsia"/>
          <w:szCs w:val="21"/>
        </w:rPr>
        <w:t>,</w:t>
      </w:r>
      <w:r>
        <w:rPr>
          <w:rFonts w:hAnsi="宋体" w:hint="eastAsia"/>
          <w:szCs w:val="21"/>
        </w:rPr>
        <w:t>对于评审验收过程中发现的问题，乙方应在发现问题之日起</w:t>
      </w:r>
      <w:r>
        <w:rPr>
          <w:rFonts w:hAnsi="宋体" w:hint="eastAsia"/>
          <w:szCs w:val="21"/>
        </w:rPr>
        <w:t>3</w:t>
      </w:r>
      <w:r>
        <w:rPr>
          <w:rFonts w:hAnsi="宋体" w:hint="eastAsia"/>
          <w:szCs w:val="21"/>
        </w:rPr>
        <w:t>天内进行改正，以符合甲方的需要。</w:t>
      </w:r>
    </w:p>
    <w:p w14:paraId="2E4AF635"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4)</w:t>
      </w:r>
      <w:r>
        <w:rPr>
          <w:rFonts w:hAnsi="宋体"/>
          <w:szCs w:val="21"/>
        </w:rPr>
        <w:t xml:space="preserve"> </w:t>
      </w:r>
      <w:r>
        <w:rPr>
          <w:rFonts w:hAnsi="宋体" w:hint="eastAsia"/>
          <w:szCs w:val="21"/>
        </w:rPr>
        <w:t>乙方有维护甲方声誉的义务，乙方不能以甲方名义从事与本项目无关的任何事务，否则甲</w:t>
      </w:r>
      <w:r>
        <w:rPr>
          <w:rFonts w:hAnsi="宋体" w:hint="eastAsia"/>
          <w:szCs w:val="21"/>
        </w:rPr>
        <w:t>方有权追究其相关责任。</w:t>
      </w:r>
    </w:p>
    <w:p w14:paraId="0CD41B03"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5)</w:t>
      </w:r>
      <w:r>
        <w:rPr>
          <w:rFonts w:hAnsi="宋体"/>
          <w:szCs w:val="21"/>
        </w:rPr>
        <w:t xml:space="preserve"> </w:t>
      </w:r>
      <w:r>
        <w:rPr>
          <w:rFonts w:hAnsi="宋体" w:hint="eastAsia"/>
          <w:szCs w:val="21"/>
        </w:rPr>
        <w:t>乙方应独立完成本项目。未经甲方书面在先同意，乙方不得向任何第三方全部或部分转让本项目。</w:t>
      </w:r>
    </w:p>
    <w:p w14:paraId="401CE7B4"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6)</w:t>
      </w:r>
      <w:r>
        <w:rPr>
          <w:rFonts w:hAnsi="宋体"/>
          <w:szCs w:val="21"/>
        </w:rPr>
        <w:t xml:space="preserve"> </w:t>
      </w:r>
      <w:r>
        <w:rPr>
          <w:rFonts w:hAnsi="宋体" w:hint="eastAsia"/>
          <w:szCs w:val="21"/>
        </w:rPr>
        <w:t>本合同期满或提前解除、终止后，乙方应将甲方的档案资料、信息数据等交还甲方，并应销毁或删除所有备份。</w:t>
      </w:r>
    </w:p>
    <w:p w14:paraId="2FF1C546"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7)</w:t>
      </w:r>
      <w:r>
        <w:rPr>
          <w:rFonts w:hAnsi="宋体"/>
          <w:szCs w:val="21"/>
        </w:rPr>
        <w:t xml:space="preserve"> </w:t>
      </w:r>
      <w:r>
        <w:rPr>
          <w:rFonts w:hAnsi="宋体" w:hint="eastAsia"/>
          <w:szCs w:val="21"/>
        </w:rPr>
        <w:t>乙方对其工作人员在合同履行期间的一切行为负责，期间发生的一切安全事故责任、其他人身损害意外及因此发生的人身损害赔偿和其他费用由乙方自行承担，概与甲方无关。若因乙方工作人员的行为导致甲方支付赔偿或其他费用，乙方应当全部偿还给甲方。</w:t>
      </w:r>
    </w:p>
    <w:p w14:paraId="6929E2F2"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8)</w:t>
      </w:r>
      <w:r>
        <w:rPr>
          <w:rFonts w:hAnsi="宋体"/>
          <w:szCs w:val="21"/>
        </w:rPr>
        <w:t xml:space="preserve"> </w:t>
      </w:r>
      <w:r>
        <w:rPr>
          <w:rFonts w:hAnsi="宋体" w:hint="eastAsia"/>
          <w:szCs w:val="21"/>
        </w:rPr>
        <w:t>乙方在完成本项目过程中，不得损害其他任何第三方</w:t>
      </w:r>
      <w:r>
        <w:rPr>
          <w:rFonts w:hAnsi="宋体" w:hint="eastAsia"/>
          <w:szCs w:val="21"/>
        </w:rPr>
        <w:t>的知识产权等合法权益，否则由此造成的相关责任应当由乙方自行承担，与甲方无关。</w:t>
      </w:r>
    </w:p>
    <w:p w14:paraId="06F459ED"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9)</w:t>
      </w:r>
      <w:r>
        <w:rPr>
          <w:rFonts w:hAnsi="宋体"/>
          <w:szCs w:val="21"/>
        </w:rPr>
        <w:t xml:space="preserve"> </w:t>
      </w:r>
      <w:r>
        <w:rPr>
          <w:rFonts w:hAnsi="宋体" w:hint="eastAsia"/>
          <w:szCs w:val="21"/>
        </w:rPr>
        <w:t>针对甲方就乙方提交的工作报告等相关文件提出的修改意见，乙方应当在甲方指定的修改时间内完成修改。</w:t>
      </w:r>
    </w:p>
    <w:p w14:paraId="672A7DCF"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10)</w:t>
      </w:r>
      <w:r>
        <w:rPr>
          <w:rFonts w:hAnsi="宋体"/>
          <w:szCs w:val="21"/>
        </w:rPr>
        <w:t xml:space="preserve"> </w:t>
      </w:r>
      <w:r>
        <w:rPr>
          <w:rFonts w:hAnsi="宋体" w:hint="eastAsia"/>
          <w:szCs w:val="21"/>
        </w:rPr>
        <w:t>乙方指定项目联系人：</w:t>
      </w:r>
    </w:p>
    <w:p w14:paraId="64296E8D"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姓名：</w:t>
      </w:r>
    </w:p>
    <w:p w14:paraId="2482F6D5"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联系方式：</w:t>
      </w:r>
    </w:p>
    <w:p w14:paraId="4F441A87" w14:textId="77777777" w:rsidR="00086C26" w:rsidRDefault="00086C26">
      <w:pPr>
        <w:pStyle w:val="ab"/>
        <w:adjustRightInd w:val="0"/>
        <w:snapToGrid w:val="0"/>
        <w:spacing w:line="360" w:lineRule="auto"/>
        <w:ind w:firstLineChars="200" w:firstLine="420"/>
        <w:rPr>
          <w:rFonts w:hAnsi="宋体"/>
          <w:szCs w:val="21"/>
        </w:rPr>
      </w:pPr>
    </w:p>
    <w:p w14:paraId="02BA7C05" w14:textId="77777777" w:rsidR="00086C26" w:rsidRDefault="00D66B21">
      <w:pPr>
        <w:pStyle w:val="ab"/>
        <w:adjustRightInd w:val="0"/>
        <w:snapToGrid w:val="0"/>
        <w:spacing w:line="360" w:lineRule="auto"/>
        <w:ind w:firstLineChars="200" w:firstLine="422"/>
        <w:rPr>
          <w:rFonts w:hAnsi="宋体"/>
          <w:b/>
          <w:bCs/>
          <w:szCs w:val="21"/>
        </w:rPr>
      </w:pPr>
      <w:r>
        <w:rPr>
          <w:rFonts w:hAnsi="宋体" w:hint="eastAsia"/>
          <w:b/>
          <w:bCs/>
          <w:szCs w:val="21"/>
        </w:rPr>
        <w:t>第六条</w:t>
      </w:r>
      <w:r>
        <w:rPr>
          <w:rFonts w:hAnsi="宋体" w:hint="eastAsia"/>
          <w:b/>
          <w:bCs/>
          <w:szCs w:val="21"/>
        </w:rPr>
        <w:t xml:space="preserve"> </w:t>
      </w:r>
      <w:r>
        <w:rPr>
          <w:rFonts w:hAnsi="宋体" w:hint="eastAsia"/>
          <w:b/>
          <w:bCs/>
          <w:szCs w:val="21"/>
        </w:rPr>
        <w:t>保密条款</w:t>
      </w:r>
    </w:p>
    <w:p w14:paraId="47349087" w14:textId="77777777" w:rsidR="00086C26" w:rsidRDefault="00D66B21">
      <w:pPr>
        <w:spacing w:line="300" w:lineRule="auto"/>
        <w:ind w:firstLineChars="200" w:firstLine="420"/>
        <w:rPr>
          <w:rFonts w:ascii="宋体" w:hAnsi="宋体"/>
          <w:szCs w:val="21"/>
        </w:rPr>
      </w:pPr>
      <w:r>
        <w:rPr>
          <w:rFonts w:ascii="宋体" w:hAnsi="宋体" w:hint="eastAsia"/>
          <w:szCs w:val="21"/>
        </w:rPr>
        <w:t>1.</w:t>
      </w:r>
      <w:r>
        <w:rPr>
          <w:rFonts w:ascii="宋体" w:hAnsi="宋体" w:hint="eastAsia"/>
          <w:szCs w:val="21"/>
        </w:rPr>
        <w:t>甲乙双方应保守的秘密是指不为公众所知悉、能为权利人带来经济利益、具有实用性并经权利人采取保密措施的技术信息和经营信息，或由甲乙双方在履行本合同过程中明确指明为秘密的、法律所认可的任何信息，以及乙方在履行本合同过程中所获得或接触到的任何招标人内部数据资料。</w:t>
      </w:r>
    </w:p>
    <w:p w14:paraId="4699542D" w14:textId="77777777" w:rsidR="00086C26" w:rsidRDefault="00D66B21">
      <w:pPr>
        <w:spacing w:line="300" w:lineRule="auto"/>
        <w:ind w:firstLineChars="200" w:firstLine="420"/>
        <w:rPr>
          <w:rFonts w:ascii="宋体" w:hAnsi="宋体"/>
          <w:szCs w:val="21"/>
        </w:rPr>
      </w:pPr>
      <w:r>
        <w:rPr>
          <w:rFonts w:ascii="宋体" w:hAnsi="宋体"/>
          <w:szCs w:val="21"/>
        </w:rPr>
        <w:lastRenderedPageBreak/>
        <w:t>2</w:t>
      </w:r>
      <w:r>
        <w:rPr>
          <w:rFonts w:ascii="宋体" w:hAnsi="宋体" w:hint="eastAsia"/>
          <w:szCs w:val="21"/>
        </w:rPr>
        <w:t>、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14:paraId="033F179F" w14:textId="77777777" w:rsidR="00086C26" w:rsidRDefault="00D66B21">
      <w:pPr>
        <w:spacing w:line="300" w:lineRule="auto"/>
        <w:ind w:firstLineChars="200" w:firstLine="420"/>
        <w:rPr>
          <w:rFonts w:ascii="宋体" w:hAnsi="宋体"/>
          <w:szCs w:val="21"/>
        </w:rPr>
      </w:pPr>
      <w:r>
        <w:rPr>
          <w:rFonts w:ascii="宋体" w:hAnsi="宋体"/>
          <w:szCs w:val="21"/>
        </w:rPr>
        <w:t>3</w:t>
      </w:r>
      <w:r>
        <w:rPr>
          <w:rFonts w:ascii="宋体" w:hAnsi="宋体" w:hint="eastAsia"/>
          <w:szCs w:val="21"/>
        </w:rPr>
        <w:t>、乙方应以保密方式处理在编制本项目成果文件过程中自甲方、甲方工作人员或甲方关联机构获得的相关信息、资料、图纸、数据等，或由甲方在履行本合同过程中明确指明为秘密的任何信息，以及乙方因本项目工作内容所直接或间接取得、处理或接触的任何其他资料。未经甲方书面在先同意，乙方不得向任何第三方透露与本项目有关的内容，或公开本项目的阶段性成果或最终成果内容。即使向与履行本合同有关的人员提供前述保密信息，也应限于履行合同的必需范围，且这些人员应接</w:t>
      </w:r>
      <w:proofErr w:type="gramStart"/>
      <w:r>
        <w:rPr>
          <w:rFonts w:ascii="宋体" w:hAnsi="宋体" w:hint="eastAsia"/>
          <w:szCs w:val="21"/>
        </w:rPr>
        <w:t>受至少</w:t>
      </w:r>
      <w:proofErr w:type="gramEnd"/>
      <w:r>
        <w:rPr>
          <w:rFonts w:ascii="宋体" w:hAnsi="宋体" w:hint="eastAsia"/>
          <w:szCs w:val="21"/>
        </w:rPr>
        <w:t>与本条款同等严格的保密条款的约束。未经甲方书面在先同意，乙方不得向任何第</w:t>
      </w:r>
      <w:r>
        <w:rPr>
          <w:rFonts w:ascii="宋体" w:hAnsi="宋体" w:hint="eastAsia"/>
          <w:szCs w:val="21"/>
        </w:rPr>
        <w:t>三方透露与本项目有关的内容，或公开本项目任何中间成果或最终成果。如发生以上情况，乙方应向甲方支付本合同项下服务费用总价款</w:t>
      </w:r>
      <w:r>
        <w:rPr>
          <w:rFonts w:ascii="宋体" w:hAnsi="宋体" w:hint="eastAsia"/>
          <w:szCs w:val="21"/>
        </w:rPr>
        <w:t>20%</w:t>
      </w:r>
      <w:r>
        <w:rPr>
          <w:rFonts w:ascii="宋体" w:hAnsi="宋体" w:hint="eastAsia"/>
          <w:szCs w:val="21"/>
        </w:rPr>
        <w:t>的违约金，如果违约金无法弥补甲方损失，甲方保留要求乙方赔偿全部损失的权利。</w:t>
      </w:r>
    </w:p>
    <w:p w14:paraId="2679D700" w14:textId="77777777" w:rsidR="00086C26" w:rsidRDefault="00D66B21">
      <w:pPr>
        <w:spacing w:line="300" w:lineRule="auto"/>
        <w:ind w:firstLineChars="200" w:firstLine="420"/>
        <w:rPr>
          <w:rFonts w:ascii="宋体" w:hAnsi="宋体"/>
          <w:szCs w:val="21"/>
        </w:rPr>
      </w:pPr>
      <w:r>
        <w:rPr>
          <w:rFonts w:ascii="宋体" w:hAnsi="宋体"/>
          <w:szCs w:val="21"/>
        </w:rPr>
        <w:t>4</w:t>
      </w:r>
      <w:r>
        <w:rPr>
          <w:rFonts w:ascii="宋体" w:hAnsi="宋体" w:hint="eastAsia"/>
          <w:szCs w:val="21"/>
        </w:rPr>
        <w:t>、乙方实施项目的程序应符合国家安全、保密的有关规定和标准。</w:t>
      </w:r>
    </w:p>
    <w:p w14:paraId="2B39E33C" w14:textId="77777777" w:rsidR="00086C26" w:rsidRDefault="00D66B21">
      <w:pPr>
        <w:spacing w:line="300" w:lineRule="auto"/>
        <w:ind w:firstLineChars="200" w:firstLine="420"/>
        <w:rPr>
          <w:rFonts w:ascii="宋体" w:hAnsi="宋体"/>
          <w:szCs w:val="21"/>
        </w:rPr>
      </w:pPr>
      <w:r>
        <w:rPr>
          <w:rFonts w:ascii="宋体" w:hAnsi="宋体"/>
          <w:szCs w:val="21"/>
        </w:rPr>
        <w:t>5</w:t>
      </w:r>
      <w:r>
        <w:rPr>
          <w:rFonts w:ascii="宋体" w:hAnsi="宋体" w:hint="eastAsia"/>
          <w:szCs w:val="21"/>
        </w:rPr>
        <w:t>、上述保密义务不适用以下情况：</w:t>
      </w:r>
    </w:p>
    <w:p w14:paraId="66CF432B" w14:textId="77777777" w:rsidR="00086C26" w:rsidRDefault="00D66B21">
      <w:pPr>
        <w:spacing w:line="30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）获取的信息已被合法公开；</w:t>
      </w:r>
    </w:p>
    <w:p w14:paraId="3850C8AD" w14:textId="77777777" w:rsidR="00086C26" w:rsidRDefault="00D66B21">
      <w:pPr>
        <w:spacing w:line="30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）获得信息拥有方书面许可并在该许可范围内披露；</w:t>
      </w:r>
    </w:p>
    <w:p w14:paraId="0E2F5896" w14:textId="77777777" w:rsidR="00086C26" w:rsidRDefault="00D66B21">
      <w:pPr>
        <w:spacing w:line="30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）国家法律、法规规定的情形。</w:t>
      </w:r>
    </w:p>
    <w:p w14:paraId="49662DC3" w14:textId="77777777" w:rsidR="00086C26" w:rsidRDefault="00086C26">
      <w:pPr>
        <w:spacing w:line="300" w:lineRule="auto"/>
        <w:ind w:firstLineChars="200" w:firstLine="420"/>
        <w:rPr>
          <w:rFonts w:ascii="宋体" w:hAnsi="宋体"/>
          <w:szCs w:val="21"/>
        </w:rPr>
      </w:pPr>
    </w:p>
    <w:p w14:paraId="6FF65F50" w14:textId="77777777" w:rsidR="00086C26" w:rsidRDefault="00D66B21">
      <w:pPr>
        <w:pStyle w:val="ab"/>
        <w:adjustRightInd w:val="0"/>
        <w:snapToGrid w:val="0"/>
        <w:spacing w:line="360" w:lineRule="auto"/>
        <w:ind w:firstLineChars="200" w:firstLine="422"/>
        <w:rPr>
          <w:rFonts w:hAnsi="宋体"/>
          <w:b/>
          <w:szCs w:val="21"/>
        </w:rPr>
      </w:pPr>
      <w:r>
        <w:rPr>
          <w:rFonts w:hAnsi="宋体" w:hint="eastAsia"/>
          <w:b/>
          <w:szCs w:val="21"/>
        </w:rPr>
        <w:t>第八条</w:t>
      </w:r>
      <w:r>
        <w:rPr>
          <w:rFonts w:hAnsi="宋体" w:hint="eastAsia"/>
          <w:b/>
          <w:szCs w:val="21"/>
        </w:rPr>
        <w:t xml:space="preserve"> </w:t>
      </w:r>
      <w:r>
        <w:rPr>
          <w:rFonts w:hAnsi="宋体" w:hint="eastAsia"/>
          <w:b/>
          <w:szCs w:val="21"/>
        </w:rPr>
        <w:t>违约责任</w:t>
      </w:r>
    </w:p>
    <w:p w14:paraId="59B37938"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1.</w:t>
      </w:r>
      <w:r>
        <w:rPr>
          <w:rFonts w:hAnsi="宋体" w:hint="eastAsia"/>
          <w:szCs w:val="21"/>
        </w:rPr>
        <w:t>乙方未按照合同约定的时间完成本项目工作，每延迟一日，甲方有权自支付合同余</w:t>
      </w:r>
      <w:r>
        <w:rPr>
          <w:rFonts w:hAnsi="宋体" w:hint="eastAsia"/>
          <w:szCs w:val="21"/>
        </w:rPr>
        <w:t>款中扣除合同总价款</w:t>
      </w:r>
      <w:r>
        <w:rPr>
          <w:rFonts w:hAnsi="宋体" w:hint="eastAsia"/>
          <w:szCs w:val="21"/>
        </w:rPr>
        <w:t>1</w:t>
      </w:r>
      <w:r>
        <w:rPr>
          <w:rFonts w:hAnsi="宋体" w:hint="eastAsia"/>
          <w:szCs w:val="21"/>
        </w:rPr>
        <w:t>‰的逾期违约金。</w:t>
      </w:r>
    </w:p>
    <w:p w14:paraId="553E4E9B" w14:textId="77777777" w:rsidR="00086C26" w:rsidRDefault="00D66B21">
      <w:pPr>
        <w:pStyle w:val="ab"/>
        <w:adjustRightInd w:val="0"/>
        <w:snapToGrid w:val="0"/>
        <w:spacing w:line="360" w:lineRule="auto"/>
        <w:ind w:firstLineChars="200" w:firstLine="420"/>
        <w:rPr>
          <w:rFonts w:hAnsi="宋体"/>
          <w:szCs w:val="21"/>
        </w:rPr>
      </w:pPr>
      <w:r>
        <w:rPr>
          <w:rFonts w:hAnsi="宋体"/>
          <w:szCs w:val="21"/>
        </w:rPr>
        <w:t>2</w:t>
      </w:r>
      <w:r>
        <w:rPr>
          <w:rFonts w:hAnsi="宋体" w:hint="eastAsia"/>
          <w:szCs w:val="21"/>
        </w:rPr>
        <w:t>.</w:t>
      </w:r>
      <w:r>
        <w:rPr>
          <w:rFonts w:hAnsi="宋体" w:hint="eastAsia"/>
          <w:szCs w:val="21"/>
        </w:rPr>
        <w:t>合同履行期间，发生下述情形时，甲方有权解除本合同，乙方除应退还甲方已支付的全部款项外</w:t>
      </w:r>
      <w:r>
        <w:rPr>
          <w:rFonts w:hAnsi="宋体" w:hint="eastAsia"/>
          <w:szCs w:val="21"/>
        </w:rPr>
        <w:t xml:space="preserve">, </w:t>
      </w:r>
      <w:r>
        <w:rPr>
          <w:rFonts w:hAnsi="宋体" w:hint="eastAsia"/>
          <w:szCs w:val="21"/>
        </w:rPr>
        <w:t>还应在合同解除通知发出之日起</w:t>
      </w:r>
      <w:r>
        <w:rPr>
          <w:rFonts w:hAnsi="宋体" w:hint="eastAsia"/>
          <w:szCs w:val="21"/>
        </w:rPr>
        <w:t>10</w:t>
      </w:r>
      <w:r>
        <w:rPr>
          <w:rFonts w:hAnsi="宋体" w:hint="eastAsia"/>
          <w:szCs w:val="21"/>
        </w:rPr>
        <w:t>日内向甲方支付合同总价款</w:t>
      </w:r>
      <w:r>
        <w:rPr>
          <w:rFonts w:hAnsi="宋体" w:hint="eastAsia"/>
          <w:szCs w:val="21"/>
        </w:rPr>
        <w:t>20%</w:t>
      </w:r>
      <w:r>
        <w:rPr>
          <w:rFonts w:hAnsi="宋体" w:hint="eastAsia"/>
          <w:szCs w:val="21"/>
        </w:rPr>
        <w:t>的违约金。乙方应同时将已完成的项目成果移交给甲方，并将全部有关资料退还甲方：</w:t>
      </w:r>
    </w:p>
    <w:p w14:paraId="525A7469"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1</w:t>
      </w:r>
      <w:r>
        <w:rPr>
          <w:rFonts w:hAnsi="宋体" w:hint="eastAsia"/>
          <w:szCs w:val="21"/>
        </w:rPr>
        <w:t>）乙方未能按合同约定的日期</w:t>
      </w:r>
      <w:r>
        <w:rPr>
          <w:rFonts w:hAnsi="宋体" w:hint="eastAsia"/>
          <w:szCs w:val="21"/>
        </w:rPr>
        <w:t>(</w:t>
      </w:r>
      <w:r>
        <w:rPr>
          <w:rFonts w:hAnsi="宋体" w:hint="eastAsia"/>
          <w:szCs w:val="21"/>
        </w:rPr>
        <w:t>含协商延缓的日期</w:t>
      </w:r>
      <w:r>
        <w:rPr>
          <w:rFonts w:hAnsi="宋体" w:hint="eastAsia"/>
          <w:szCs w:val="21"/>
        </w:rPr>
        <w:t>)</w:t>
      </w:r>
      <w:r>
        <w:rPr>
          <w:rFonts w:hAnsi="宋体" w:hint="eastAsia"/>
          <w:szCs w:val="21"/>
        </w:rPr>
        <w:t>提交成果，延误时间超过</w:t>
      </w:r>
      <w:r>
        <w:rPr>
          <w:rFonts w:hAnsi="宋体" w:hint="eastAsia"/>
          <w:szCs w:val="21"/>
        </w:rPr>
        <w:t>15</w:t>
      </w:r>
      <w:r>
        <w:rPr>
          <w:rFonts w:hAnsi="宋体" w:hint="eastAsia"/>
          <w:szCs w:val="21"/>
        </w:rPr>
        <w:t>个工作日；</w:t>
      </w:r>
    </w:p>
    <w:p w14:paraId="7330D3C2"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）因乙方工作的错误或遗漏造成成果质量损失，工作成果质量低劣，不能满足甲方工作需要和要求；</w:t>
      </w:r>
    </w:p>
    <w:p w14:paraId="33389DBB"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w:t>
      </w:r>
      <w:proofErr w:type="gramStart"/>
      <w:r>
        <w:rPr>
          <w:rFonts w:hAnsi="宋体" w:hint="eastAsia"/>
          <w:szCs w:val="21"/>
        </w:rPr>
        <w:t>乙方虽如期</w:t>
      </w:r>
      <w:proofErr w:type="gramEnd"/>
      <w:r>
        <w:rPr>
          <w:rFonts w:hAnsi="宋体" w:hint="eastAsia"/>
          <w:szCs w:val="21"/>
        </w:rPr>
        <w:t>提交最终成果，但连续二次未能通过甲方验收的；</w:t>
      </w:r>
    </w:p>
    <w:p w14:paraId="1E07EA46"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4</w:t>
      </w:r>
      <w:r>
        <w:rPr>
          <w:rFonts w:hAnsi="宋体" w:hint="eastAsia"/>
          <w:szCs w:val="21"/>
        </w:rPr>
        <w:t>）未经甲方书面在先同意，乙方擅自将本合同项目与任何第三方合作，或将本合同标的全部或部分擅自转包或分包给任何第三方，且未按甲方的要求终止与第三方的合同的；</w:t>
      </w:r>
    </w:p>
    <w:p w14:paraId="30B34304"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5</w:t>
      </w:r>
      <w:r>
        <w:rPr>
          <w:rFonts w:hAnsi="宋体" w:hint="eastAsia"/>
          <w:szCs w:val="21"/>
        </w:rPr>
        <w:t>）项目负责人未承担合同项目实质性工作，或未经甲方书面在先同意，乙方擅自更换项目负责人的；</w:t>
      </w:r>
    </w:p>
    <w:p w14:paraId="681EC425"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6</w:t>
      </w:r>
      <w:r>
        <w:rPr>
          <w:rFonts w:hAnsi="宋体" w:hint="eastAsia"/>
          <w:szCs w:val="21"/>
        </w:rPr>
        <w:t>）发现乙方或乙方工作人员出现全部或部分丧失履行委托服务能力的情况，甲方有</w:t>
      </w:r>
      <w:r>
        <w:rPr>
          <w:rFonts w:hAnsi="宋体" w:hint="eastAsia"/>
          <w:szCs w:val="21"/>
        </w:rPr>
        <w:lastRenderedPageBreak/>
        <w:t>权通知乙方限期整改或更换工作人员，期限届满乙方并未进行改善的；</w:t>
      </w:r>
    </w:p>
    <w:p w14:paraId="7F57BB85"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w:t>
      </w:r>
      <w:r>
        <w:rPr>
          <w:rFonts w:hAnsi="宋体" w:hint="eastAsia"/>
          <w:szCs w:val="21"/>
        </w:rPr>
        <w:t>7</w:t>
      </w:r>
      <w:r>
        <w:rPr>
          <w:rFonts w:hAnsi="宋体" w:hint="eastAsia"/>
          <w:szCs w:val="21"/>
        </w:rPr>
        <w:t>）乙方明确表示或者以自己的行为表明不履行合同的。</w:t>
      </w:r>
    </w:p>
    <w:p w14:paraId="63C1D5B9" w14:textId="77777777" w:rsidR="00086C26" w:rsidRDefault="00D66B21">
      <w:pPr>
        <w:pStyle w:val="ab"/>
        <w:adjustRightInd w:val="0"/>
        <w:snapToGrid w:val="0"/>
        <w:spacing w:line="360" w:lineRule="auto"/>
        <w:ind w:firstLineChars="200" w:firstLine="420"/>
        <w:rPr>
          <w:rFonts w:hAnsi="宋体"/>
          <w:szCs w:val="21"/>
        </w:rPr>
      </w:pPr>
      <w:r>
        <w:rPr>
          <w:rFonts w:hAnsi="宋体"/>
          <w:szCs w:val="21"/>
        </w:rPr>
        <w:t>3</w:t>
      </w:r>
      <w:r>
        <w:rPr>
          <w:rFonts w:hAnsi="宋体" w:hint="eastAsia"/>
          <w:szCs w:val="21"/>
        </w:rPr>
        <w:t xml:space="preserve">. </w:t>
      </w:r>
      <w:r>
        <w:rPr>
          <w:rFonts w:hAnsi="宋体" w:hint="eastAsia"/>
          <w:szCs w:val="21"/>
        </w:rPr>
        <w:t>除因甲方付款审批影响支付进度的情况外，如甲方未按照本合同约</w:t>
      </w:r>
      <w:r>
        <w:rPr>
          <w:rFonts w:hAnsi="宋体" w:hint="eastAsia"/>
          <w:szCs w:val="21"/>
        </w:rPr>
        <w:t>定的时间支付服务费，乙方书面催告甲方并给予不少于</w:t>
      </w:r>
      <w:r>
        <w:rPr>
          <w:rFonts w:hAnsi="宋体" w:hint="eastAsia"/>
          <w:szCs w:val="21"/>
        </w:rPr>
        <w:t>30</w:t>
      </w:r>
      <w:r>
        <w:rPr>
          <w:rFonts w:hAnsi="宋体" w:hint="eastAsia"/>
          <w:szCs w:val="21"/>
        </w:rPr>
        <w:t>个工作日的履行期限后甲方仍未支付的，乙方有权自该期限届满之日</w:t>
      </w:r>
      <w:proofErr w:type="gramStart"/>
      <w:r>
        <w:rPr>
          <w:rFonts w:hAnsi="宋体" w:hint="eastAsia"/>
          <w:szCs w:val="21"/>
        </w:rPr>
        <w:t>起要求</w:t>
      </w:r>
      <w:proofErr w:type="gramEnd"/>
      <w:r>
        <w:rPr>
          <w:rFonts w:hAnsi="宋体" w:hint="eastAsia"/>
          <w:szCs w:val="21"/>
        </w:rPr>
        <w:t>甲方支付应付而未付合同价款每日</w:t>
      </w:r>
      <w:r>
        <w:rPr>
          <w:rFonts w:hAnsi="宋体" w:hint="eastAsia"/>
          <w:szCs w:val="21"/>
        </w:rPr>
        <w:t>1</w:t>
      </w:r>
      <w:r>
        <w:rPr>
          <w:rFonts w:hAnsi="宋体" w:hint="eastAsia"/>
          <w:szCs w:val="21"/>
        </w:rPr>
        <w:t>‰的逾期违约金。甲方无正当理由拒绝接受服务，到期明确表示拒绝服务款项的，甲方向乙方偿付本合同总价</w:t>
      </w:r>
      <w:r>
        <w:rPr>
          <w:rFonts w:hAnsi="宋体" w:hint="eastAsia"/>
          <w:szCs w:val="21"/>
        </w:rPr>
        <w:t>5%</w:t>
      </w:r>
      <w:r>
        <w:rPr>
          <w:rFonts w:hAnsi="宋体" w:hint="eastAsia"/>
          <w:szCs w:val="21"/>
        </w:rPr>
        <w:t>的违约金。</w:t>
      </w:r>
    </w:p>
    <w:p w14:paraId="1E311684" w14:textId="77777777" w:rsidR="00086C26" w:rsidRDefault="00D66B21">
      <w:pPr>
        <w:pStyle w:val="ab"/>
        <w:adjustRightInd w:val="0"/>
        <w:snapToGrid w:val="0"/>
        <w:spacing w:line="360" w:lineRule="auto"/>
        <w:ind w:firstLineChars="200" w:firstLine="420"/>
        <w:rPr>
          <w:rFonts w:hAnsi="宋体"/>
          <w:szCs w:val="21"/>
        </w:rPr>
      </w:pPr>
      <w:r>
        <w:rPr>
          <w:rFonts w:hAnsi="宋体"/>
          <w:szCs w:val="21"/>
        </w:rPr>
        <w:t>4</w:t>
      </w:r>
      <w:r>
        <w:rPr>
          <w:rFonts w:hAnsi="宋体" w:hint="eastAsia"/>
          <w:szCs w:val="21"/>
        </w:rPr>
        <w:t>.</w:t>
      </w:r>
      <w:r>
        <w:rPr>
          <w:rFonts w:hAnsi="宋体" w:hint="eastAsia"/>
          <w:szCs w:val="21"/>
        </w:rPr>
        <w:t>上述违约责任各自独立且可累加。本合同所约定的违约金如低于因违约行为所造成的损失，违约方应补偿上述不足部分的损失。</w:t>
      </w:r>
    </w:p>
    <w:p w14:paraId="5C39868A" w14:textId="77777777" w:rsidR="00086C26" w:rsidRDefault="00086C26">
      <w:pPr>
        <w:pStyle w:val="ab"/>
        <w:adjustRightInd w:val="0"/>
        <w:snapToGrid w:val="0"/>
        <w:spacing w:line="360" w:lineRule="auto"/>
        <w:ind w:firstLineChars="200" w:firstLine="420"/>
        <w:rPr>
          <w:rFonts w:hAnsi="宋体"/>
          <w:szCs w:val="21"/>
        </w:rPr>
      </w:pPr>
    </w:p>
    <w:p w14:paraId="25EB4C01" w14:textId="77777777" w:rsidR="00086C26" w:rsidRDefault="00D66B21">
      <w:pPr>
        <w:pStyle w:val="ab"/>
        <w:adjustRightInd w:val="0"/>
        <w:snapToGrid w:val="0"/>
        <w:spacing w:line="360" w:lineRule="auto"/>
        <w:ind w:firstLineChars="200" w:firstLine="422"/>
        <w:rPr>
          <w:rFonts w:hAnsi="宋体"/>
          <w:b/>
          <w:szCs w:val="21"/>
        </w:rPr>
      </w:pPr>
      <w:r>
        <w:rPr>
          <w:rFonts w:hAnsi="宋体" w:hint="eastAsia"/>
          <w:b/>
          <w:szCs w:val="21"/>
        </w:rPr>
        <w:t>第九条</w:t>
      </w:r>
      <w:r>
        <w:rPr>
          <w:rFonts w:hAnsi="宋体" w:hint="eastAsia"/>
          <w:b/>
          <w:szCs w:val="21"/>
        </w:rPr>
        <w:t xml:space="preserve"> </w:t>
      </w:r>
      <w:r>
        <w:rPr>
          <w:rFonts w:hAnsi="宋体" w:hint="eastAsia"/>
          <w:b/>
          <w:szCs w:val="21"/>
        </w:rPr>
        <w:t>合同解除</w:t>
      </w:r>
    </w:p>
    <w:p w14:paraId="4ECF7D1B"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、双方协商同意提前终止本协议的，按双方约定进行清算执行。</w:t>
      </w:r>
    </w:p>
    <w:p w14:paraId="08FF5E3D"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、如果一方发生以下任</w:t>
      </w:r>
      <w:proofErr w:type="gramStart"/>
      <w:r>
        <w:rPr>
          <w:rFonts w:ascii="宋体" w:hAnsi="宋体" w:hint="eastAsia"/>
          <w:szCs w:val="21"/>
        </w:rPr>
        <w:t>一</w:t>
      </w:r>
      <w:proofErr w:type="gramEnd"/>
      <w:r>
        <w:rPr>
          <w:rFonts w:ascii="宋体" w:hAnsi="宋体" w:hint="eastAsia"/>
          <w:szCs w:val="21"/>
        </w:rPr>
        <w:t>情形，另一方有权解除协议。当</w:t>
      </w:r>
      <w:r>
        <w:rPr>
          <w:rFonts w:ascii="宋体" w:hAnsi="宋体" w:hint="eastAsia"/>
          <w:szCs w:val="21"/>
        </w:rPr>
        <w:t>事方有义务在事由发生后</w:t>
      </w:r>
      <w:r>
        <w:rPr>
          <w:rFonts w:ascii="宋体" w:hAnsi="宋体" w:hint="eastAsia"/>
          <w:szCs w:val="21"/>
        </w:rPr>
        <w:t>15</w:t>
      </w:r>
      <w:r>
        <w:rPr>
          <w:rFonts w:ascii="宋体" w:hAnsi="宋体" w:hint="eastAsia"/>
          <w:szCs w:val="21"/>
        </w:rPr>
        <w:t>个工作日内以书面方式通知对方：</w:t>
      </w:r>
    </w:p>
    <w:p w14:paraId="47CEED14"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）破产、解散、被依法关闭、撤销或已进入清算阶段；</w:t>
      </w:r>
    </w:p>
    <w:p w14:paraId="6869E477"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）出现了协议约定的或法定解除事由。</w:t>
      </w:r>
    </w:p>
    <w:p w14:paraId="416E9F05"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、有下列情形之一的，本协议自甲方向乙方发出书面通知之日起终止：</w:t>
      </w:r>
    </w:p>
    <w:p w14:paraId="4BD74AF9"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）甲方的职能发生转变，不再具有委托职能。</w:t>
      </w:r>
    </w:p>
    <w:p w14:paraId="1D64093A"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）本协议签订时适用的法律法规或政策发生变化，且对本协议的继续履行造成重大影响。</w:t>
      </w:r>
    </w:p>
    <w:p w14:paraId="21C2B696"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发生以上情形，甲方已向乙方支付的款项不退还，同时乙方应向甲方提交在协议终止日前完成的所有项目文件和相关资料。</w:t>
      </w:r>
    </w:p>
    <w:p w14:paraId="45E35B07"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、如发生不可抗力，如行政命令、政策法规、罢工、禁运、战争、自然灾害（如洪水或地震）或其他超出协议双方控制的事件，致使一方无法履行协议，协议解除。</w:t>
      </w:r>
    </w:p>
    <w:p w14:paraId="3E2800C6"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协议所称不可抗力是指自然灾害、战争、地震突发事件等不可预见、不可避免、不可克服的情况。不可抗力事件发生后，受影响一方应立即通知对方，并在力所能及的条件下迅速采取措施，尽力减少损失。不可抗力事件结束后</w:t>
      </w:r>
      <w:r>
        <w:rPr>
          <w:rFonts w:ascii="宋体" w:hAnsi="宋体" w:hint="eastAsia"/>
          <w:szCs w:val="21"/>
        </w:rPr>
        <w:t>48</w:t>
      </w:r>
      <w:r>
        <w:rPr>
          <w:rFonts w:ascii="宋体" w:hAnsi="宋体" w:hint="eastAsia"/>
          <w:szCs w:val="21"/>
        </w:rPr>
        <w:t>小时内受影响方应向对方</w:t>
      </w:r>
      <w:proofErr w:type="gramStart"/>
      <w:r>
        <w:rPr>
          <w:rFonts w:ascii="宋体" w:hAnsi="宋体" w:hint="eastAsia"/>
          <w:szCs w:val="21"/>
        </w:rPr>
        <w:t>通报受</w:t>
      </w:r>
      <w:proofErr w:type="gramEnd"/>
      <w:r>
        <w:rPr>
          <w:rFonts w:ascii="宋体" w:hAnsi="宋体" w:hint="eastAsia"/>
          <w:szCs w:val="21"/>
        </w:rPr>
        <w:t>影响情况。如不可抗</w:t>
      </w:r>
      <w:r>
        <w:rPr>
          <w:rFonts w:ascii="宋体" w:hAnsi="宋体" w:hint="eastAsia"/>
          <w:szCs w:val="21"/>
        </w:rPr>
        <w:t>力事件持续发生，受影响方应每隔</w:t>
      </w:r>
      <w:r>
        <w:rPr>
          <w:rFonts w:ascii="宋体" w:hAnsi="宋体" w:hint="eastAsia"/>
          <w:szCs w:val="21"/>
        </w:rPr>
        <w:t>7</w:t>
      </w:r>
      <w:r>
        <w:rPr>
          <w:rFonts w:ascii="宋体" w:hAnsi="宋体" w:hint="eastAsia"/>
          <w:szCs w:val="21"/>
        </w:rPr>
        <w:t>天向对方书面报告一次受影响情况。不可抗力事件结束后</w:t>
      </w:r>
      <w:r>
        <w:rPr>
          <w:rFonts w:ascii="宋体" w:hAnsi="宋体" w:hint="eastAsia"/>
          <w:szCs w:val="21"/>
        </w:rPr>
        <w:t>14</w:t>
      </w:r>
      <w:r>
        <w:rPr>
          <w:rFonts w:ascii="宋体" w:hAnsi="宋体" w:hint="eastAsia"/>
          <w:szCs w:val="21"/>
        </w:rPr>
        <w:t>天内，受影响方应向对方提交正式报告及有关部门开具的证明材料。</w:t>
      </w:r>
    </w:p>
    <w:p w14:paraId="1FB26E9E"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）发生不可抗力，甲乙双方承担各自的损失。在其中一方延迟履行协议义务后发生不可抗力的，不能免除责任。</w:t>
      </w:r>
    </w:p>
    <w:p w14:paraId="1B4A7034"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）不可抗力事件导致一方无法履行协议义务或继续履行已无意义，由双方协商进行本协议的清算。</w:t>
      </w:r>
    </w:p>
    <w:p w14:paraId="11BF3556" w14:textId="77777777" w:rsidR="00086C26" w:rsidRDefault="00086C26">
      <w:pPr>
        <w:adjustRightInd w:val="0"/>
        <w:snapToGrid w:val="0"/>
        <w:spacing w:line="360" w:lineRule="auto"/>
        <w:ind w:firstLineChars="200" w:firstLine="420"/>
        <w:rPr>
          <w:rFonts w:ascii="宋体" w:hAnsi="宋体"/>
          <w:szCs w:val="21"/>
        </w:rPr>
      </w:pPr>
    </w:p>
    <w:p w14:paraId="6F6DF1CA" w14:textId="77777777" w:rsidR="00086C26" w:rsidRDefault="00D66B21">
      <w:pPr>
        <w:adjustRightInd w:val="0"/>
        <w:snapToGrid w:val="0"/>
        <w:spacing w:line="360" w:lineRule="auto"/>
        <w:ind w:firstLineChars="200" w:firstLine="422"/>
        <w:rPr>
          <w:rFonts w:ascii="宋体" w:hAnsi="宋体"/>
          <w:b/>
          <w:szCs w:val="21"/>
        </w:rPr>
      </w:pPr>
      <w:r>
        <w:rPr>
          <w:rFonts w:ascii="宋体" w:hAnsi="宋体" w:hint="eastAsia"/>
          <w:b/>
          <w:szCs w:val="21"/>
        </w:rPr>
        <w:t>第十条</w:t>
      </w:r>
      <w:r>
        <w:rPr>
          <w:rFonts w:ascii="宋体" w:hAnsi="宋体" w:hint="eastAsia"/>
          <w:b/>
          <w:szCs w:val="21"/>
        </w:rPr>
        <w:t xml:space="preserve"> </w:t>
      </w:r>
      <w:r>
        <w:rPr>
          <w:rFonts w:ascii="宋体" w:hAnsi="宋体" w:hint="eastAsia"/>
          <w:b/>
          <w:szCs w:val="21"/>
        </w:rPr>
        <w:t>成果归属</w:t>
      </w:r>
    </w:p>
    <w:p w14:paraId="67E1D282"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proofErr w:type="gramStart"/>
      <w:r>
        <w:rPr>
          <w:rFonts w:ascii="宋体" w:hAnsi="宋体" w:hint="eastAsia"/>
          <w:szCs w:val="21"/>
        </w:rPr>
        <w:t>本双方</w:t>
      </w:r>
      <w:proofErr w:type="gramEnd"/>
      <w:r>
        <w:rPr>
          <w:rFonts w:ascii="宋体" w:hAnsi="宋体" w:hint="eastAsia"/>
          <w:szCs w:val="21"/>
        </w:rPr>
        <w:t>对合同有关的知识产权以及与之相关的所有权利归属约定如下：本项目全部阶段性成果和最终成果（包括为后续服务范围所编制的文件）的知识产权以及与之相关</w:t>
      </w:r>
      <w:r>
        <w:rPr>
          <w:rFonts w:ascii="宋体" w:hAnsi="宋体" w:hint="eastAsia"/>
          <w:szCs w:val="21"/>
        </w:rPr>
        <w:t>的所有权利归甲方所有；本合同签署前双方已经拥有的知识产权权利，仍归各自所有。</w:t>
      </w:r>
    </w:p>
    <w:p w14:paraId="5D55B671"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、双方确定，甲方有权对乙方按照本合同约定提供的成果进行后续改进。由此产生的具有实质性或创造性技术进步特征的新的技术成果及其权利全部由甲方享有。</w:t>
      </w:r>
    </w:p>
    <w:p w14:paraId="3C44F880"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乙方保证所提交的成果报告和全年工作总结及任何数据、资料、软件等未侵犯任何第三方的知识产权或其他权利，由于使用该等文件、数据、资料、软件所导致的任何索赔或责任均由乙方承担。同时，甲方有权要求乙方修改成果至</w:t>
      </w:r>
      <w:proofErr w:type="gramStart"/>
      <w:r>
        <w:rPr>
          <w:rFonts w:ascii="宋体" w:hAnsi="宋体" w:hint="eastAsia"/>
          <w:szCs w:val="21"/>
        </w:rPr>
        <w:t>不</w:t>
      </w:r>
      <w:proofErr w:type="gramEnd"/>
      <w:r>
        <w:rPr>
          <w:rFonts w:ascii="宋体" w:hAnsi="宋体" w:hint="eastAsia"/>
          <w:szCs w:val="21"/>
        </w:rPr>
        <w:t>侵权或解除合同，并保留要求乙方赔偿全部损失的权利，包括但不限于上述索赔或责任所产</w:t>
      </w:r>
      <w:r>
        <w:rPr>
          <w:rFonts w:ascii="宋体" w:hAnsi="宋体" w:hint="eastAsia"/>
          <w:szCs w:val="21"/>
        </w:rPr>
        <w:t>生的诉讼费用、合理的律师费用、鉴定评估费用、调查费用、和解金额或生效法律文书中规定的赔偿金额。</w:t>
      </w:r>
    </w:p>
    <w:p w14:paraId="3CFE0C1C"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未经甲方书面在先同意，乙方不得将本项目的成果报告和全年工作总结及任何数据、资料、软件向任何第三方转让、授权任何第三方使用或用于本合同项目外的其他项目。如发生以上情况，乙方应向甲方支付本合同总价款</w:t>
      </w:r>
      <w:r>
        <w:rPr>
          <w:rFonts w:ascii="宋体" w:hAnsi="宋体" w:hint="eastAsia"/>
          <w:szCs w:val="21"/>
        </w:rPr>
        <w:t>20%</w:t>
      </w:r>
      <w:r>
        <w:rPr>
          <w:rFonts w:ascii="宋体" w:hAnsi="宋体" w:hint="eastAsia"/>
          <w:szCs w:val="21"/>
        </w:rPr>
        <w:t>的违约金，同时，甲方保留要求乙方赔偿全部损失的权利。</w:t>
      </w:r>
    </w:p>
    <w:p w14:paraId="79235E31"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、乙方完成本项目的研究人员享有在有关技术成果文件上署名的权利和与甲方共同获得有关荣誉证书、奖励的权利。</w:t>
      </w:r>
    </w:p>
    <w:p w14:paraId="5CE17DB4" w14:textId="77777777" w:rsidR="00086C26" w:rsidRDefault="00086C26">
      <w:pPr>
        <w:adjustRightInd w:val="0"/>
        <w:snapToGrid w:val="0"/>
        <w:spacing w:line="360" w:lineRule="auto"/>
        <w:ind w:firstLineChars="200" w:firstLine="420"/>
        <w:rPr>
          <w:rFonts w:ascii="宋体" w:hAnsi="宋体"/>
          <w:szCs w:val="21"/>
        </w:rPr>
      </w:pPr>
    </w:p>
    <w:p w14:paraId="51A03EA0" w14:textId="77777777" w:rsidR="00086C26" w:rsidRDefault="00D66B21">
      <w:pPr>
        <w:adjustRightInd w:val="0"/>
        <w:snapToGrid w:val="0"/>
        <w:spacing w:line="360" w:lineRule="auto"/>
        <w:ind w:firstLineChars="200" w:firstLine="422"/>
        <w:rPr>
          <w:rFonts w:ascii="宋体" w:hAnsi="宋体"/>
          <w:b/>
          <w:bCs/>
          <w:szCs w:val="21"/>
        </w:rPr>
      </w:pPr>
      <w:r>
        <w:rPr>
          <w:rFonts w:ascii="宋体" w:hAnsi="宋体" w:hint="eastAsia"/>
          <w:b/>
          <w:szCs w:val="21"/>
        </w:rPr>
        <w:t>第十一条</w:t>
      </w:r>
      <w:r>
        <w:rPr>
          <w:rFonts w:ascii="宋体" w:hAnsi="宋体" w:hint="eastAsia"/>
          <w:b/>
          <w:szCs w:val="21"/>
        </w:rPr>
        <w:t xml:space="preserve"> </w:t>
      </w:r>
      <w:r>
        <w:rPr>
          <w:rFonts w:ascii="宋体" w:hAnsi="宋体" w:hint="eastAsia"/>
          <w:b/>
          <w:szCs w:val="21"/>
        </w:rPr>
        <w:t>合同</w:t>
      </w:r>
      <w:r>
        <w:rPr>
          <w:rFonts w:ascii="宋体" w:hAnsi="宋体" w:hint="eastAsia"/>
          <w:b/>
          <w:bCs/>
          <w:szCs w:val="21"/>
        </w:rPr>
        <w:t>争议的解决方式</w:t>
      </w:r>
    </w:p>
    <w:p w14:paraId="0B8F70F8"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因本合同的履行发生的</w:t>
      </w:r>
      <w:r>
        <w:rPr>
          <w:rFonts w:ascii="宋体" w:hAnsi="宋体" w:hint="eastAsia"/>
          <w:szCs w:val="21"/>
        </w:rPr>
        <w:t>或与本合同有关的争议或纠纷，由甲乙双方协商解决。协商不成的，任意一方有权向深圳前海合作区人民法院提起诉讼。</w:t>
      </w:r>
    </w:p>
    <w:p w14:paraId="18EDA2B4" w14:textId="77777777" w:rsidR="00086C26" w:rsidRDefault="00D66B21">
      <w:pPr>
        <w:adjustRightInd w:val="0"/>
        <w:snapToGrid w:val="0"/>
        <w:spacing w:line="360" w:lineRule="auto"/>
        <w:ind w:firstLineChars="200" w:firstLine="422"/>
        <w:rPr>
          <w:rFonts w:ascii="宋体" w:hAnsi="宋体"/>
          <w:b/>
          <w:bCs/>
          <w:szCs w:val="21"/>
        </w:rPr>
      </w:pPr>
      <w:r>
        <w:rPr>
          <w:rFonts w:ascii="宋体" w:hAnsi="宋体" w:hint="eastAsia"/>
          <w:b/>
          <w:szCs w:val="21"/>
        </w:rPr>
        <w:t>第十二条</w:t>
      </w:r>
      <w:r>
        <w:rPr>
          <w:rFonts w:ascii="宋体" w:hAnsi="宋体" w:hint="eastAsia"/>
          <w:b/>
          <w:szCs w:val="21"/>
        </w:rPr>
        <w:t xml:space="preserve"> </w:t>
      </w:r>
      <w:r>
        <w:rPr>
          <w:rFonts w:ascii="宋体" w:hAnsi="宋体" w:hint="eastAsia"/>
          <w:b/>
          <w:bCs/>
          <w:szCs w:val="21"/>
        </w:rPr>
        <w:t>其他</w:t>
      </w:r>
    </w:p>
    <w:p w14:paraId="6F87873D"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、本合同与</w:t>
      </w:r>
      <w:r>
        <w:rPr>
          <w:rFonts w:ascii="宋体" w:hAnsi="宋体" w:hint="eastAsia"/>
          <w:szCs w:val="21"/>
        </w:rPr>
        <w:t>_</w:t>
      </w:r>
      <w:r>
        <w:rPr>
          <w:rFonts w:ascii="宋体" w:hAnsi="宋体" w:hint="eastAsia"/>
          <w:szCs w:val="21"/>
          <w:u w:val="single"/>
        </w:rPr>
        <w:t xml:space="preserve">          </w:t>
      </w:r>
      <w:r>
        <w:rPr>
          <w:rFonts w:ascii="宋体" w:hAnsi="宋体" w:hint="eastAsia"/>
          <w:szCs w:val="21"/>
        </w:rPr>
        <w:t>_</w:t>
      </w:r>
      <w:r>
        <w:rPr>
          <w:rFonts w:ascii="宋体" w:hAnsi="宋体" w:hint="eastAsia"/>
          <w:szCs w:val="21"/>
        </w:rPr>
        <w:t>号招标文件、乙方投标文件如有抵触之处，以本合同条款为准。</w:t>
      </w:r>
    </w:p>
    <w:p w14:paraId="3D5C23AD"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、下列文件均为本合同的组成部分：</w:t>
      </w:r>
    </w:p>
    <w:p w14:paraId="12D168B6"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_</w:t>
      </w:r>
      <w:r>
        <w:rPr>
          <w:rFonts w:ascii="宋体" w:hAnsi="宋体" w:hint="eastAsia"/>
          <w:szCs w:val="21"/>
          <w:u w:val="single"/>
        </w:rPr>
        <w:t xml:space="preserve">              </w:t>
      </w:r>
      <w:r>
        <w:rPr>
          <w:rFonts w:ascii="宋体" w:hAnsi="宋体" w:hint="eastAsia"/>
          <w:szCs w:val="21"/>
        </w:rPr>
        <w:t>_</w:t>
      </w:r>
      <w:r>
        <w:rPr>
          <w:rFonts w:ascii="宋体" w:hAnsi="宋体" w:hint="eastAsia"/>
          <w:szCs w:val="21"/>
        </w:rPr>
        <w:t>号招标文件、答疑及补充通知；</w:t>
      </w:r>
    </w:p>
    <w:p w14:paraId="06AABED3"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）投标文件；</w:t>
      </w:r>
    </w:p>
    <w:p w14:paraId="5F675AAD"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）本合同执行中共同签署的补充与修正文件。</w:t>
      </w:r>
    </w:p>
    <w:p w14:paraId="1B0E7744"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、本合同未尽事宜，由双方协商签订补充协议进行约定。补充协议应以书面形式</w:t>
      </w:r>
      <w:proofErr w:type="gramStart"/>
      <w:r>
        <w:rPr>
          <w:rFonts w:ascii="宋体" w:hAnsi="宋体" w:hint="eastAsia"/>
          <w:szCs w:val="21"/>
        </w:rPr>
        <w:t>作成</w:t>
      </w:r>
      <w:proofErr w:type="gramEnd"/>
      <w:r>
        <w:rPr>
          <w:rFonts w:ascii="宋体" w:hAnsi="宋体" w:hint="eastAsia"/>
          <w:szCs w:val="21"/>
        </w:rPr>
        <w:t>，经双方法定代表人或其授权代表签字、盖章后与本合同具有同等法律效力。</w:t>
      </w:r>
    </w:p>
    <w:p w14:paraId="15022C12"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、本合同自</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日起生效，有效期为一年。合同有效期届满前一个月，甲方对乙方服务质量进行验收。</w:t>
      </w:r>
    </w:p>
    <w:p w14:paraId="0F616324"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、本合同一式</w:t>
      </w:r>
      <w:r>
        <w:rPr>
          <w:rFonts w:ascii="宋体" w:hAnsi="宋体" w:hint="eastAsia"/>
          <w:szCs w:val="21"/>
        </w:rPr>
        <w:t>_____</w:t>
      </w:r>
      <w:r>
        <w:rPr>
          <w:rFonts w:ascii="宋体" w:hAnsi="宋体" w:hint="eastAsia"/>
          <w:szCs w:val="21"/>
        </w:rPr>
        <w:t>份，甲、乙方双方各执</w:t>
      </w:r>
      <w:r>
        <w:rPr>
          <w:rFonts w:ascii="宋体" w:hAnsi="宋体" w:hint="eastAsia"/>
          <w:szCs w:val="21"/>
        </w:rPr>
        <w:t>_____</w:t>
      </w:r>
      <w:r>
        <w:rPr>
          <w:rFonts w:ascii="宋体" w:hAnsi="宋体" w:hint="eastAsia"/>
          <w:szCs w:val="21"/>
        </w:rPr>
        <w:t>份，具有同等法律效力。（以下无正文）</w:t>
      </w:r>
    </w:p>
    <w:p w14:paraId="26252330" w14:textId="77777777" w:rsidR="00086C26" w:rsidRDefault="00086C26">
      <w:pPr>
        <w:adjustRightInd w:val="0"/>
        <w:snapToGrid w:val="0"/>
        <w:spacing w:line="360" w:lineRule="auto"/>
        <w:ind w:firstLineChars="200" w:firstLine="420"/>
        <w:rPr>
          <w:rFonts w:ascii="宋体" w:hAnsi="宋体"/>
          <w:szCs w:val="21"/>
        </w:rPr>
      </w:pPr>
    </w:p>
    <w:p w14:paraId="79C3AA5F" w14:textId="77777777" w:rsidR="00086C26" w:rsidRDefault="00D66B21">
      <w:pPr>
        <w:pStyle w:val="ab"/>
        <w:adjustRightInd w:val="0"/>
        <w:snapToGrid w:val="0"/>
        <w:spacing w:line="360" w:lineRule="auto"/>
        <w:ind w:firstLineChars="200" w:firstLine="420"/>
        <w:rPr>
          <w:rFonts w:hAnsi="宋体"/>
          <w:szCs w:val="21"/>
        </w:rPr>
      </w:pPr>
      <w:r>
        <w:rPr>
          <w:rFonts w:hAnsi="宋体" w:hint="eastAsia"/>
          <w:szCs w:val="21"/>
        </w:rPr>
        <w:t>附件：</w:t>
      </w:r>
    </w:p>
    <w:p w14:paraId="626BF8B8"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w:t>
      </w:r>
      <w:r>
        <w:rPr>
          <w:rFonts w:ascii="宋体" w:hAnsi="宋体" w:hint="eastAsia"/>
          <w:szCs w:val="21"/>
        </w:rPr>
        <w:t>/</w:t>
      </w:r>
      <w:r>
        <w:rPr>
          <w:rFonts w:ascii="宋体" w:hAnsi="宋体" w:hint="eastAsia"/>
          <w:szCs w:val="21"/>
        </w:rPr>
        <w:t>成交通知书；</w:t>
      </w:r>
    </w:p>
    <w:p w14:paraId="63318E92"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w:t>
      </w:r>
    </w:p>
    <w:p w14:paraId="7F376E2C"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、招标文件</w:t>
      </w:r>
    </w:p>
    <w:p w14:paraId="0C8A86D9" w14:textId="77777777" w:rsidR="00086C26" w:rsidRDefault="00D66B21">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、履约评价表</w:t>
      </w:r>
    </w:p>
    <w:p w14:paraId="3963E5DC" w14:textId="77777777" w:rsidR="00086C26" w:rsidRDefault="00086C26">
      <w:pPr>
        <w:adjustRightInd w:val="0"/>
        <w:snapToGrid w:val="0"/>
        <w:spacing w:line="360" w:lineRule="auto"/>
        <w:ind w:firstLineChars="200" w:firstLine="420"/>
        <w:rPr>
          <w:rFonts w:ascii="宋体" w:hAnsi="宋体"/>
          <w:szCs w:val="21"/>
        </w:rPr>
      </w:pPr>
    </w:p>
    <w:p w14:paraId="4875F726" w14:textId="77777777" w:rsidR="00086C26" w:rsidRDefault="00086C26">
      <w:pPr>
        <w:pStyle w:val="ab"/>
        <w:adjustRightInd w:val="0"/>
        <w:snapToGrid w:val="0"/>
        <w:ind w:firstLineChars="200" w:firstLine="420"/>
        <w:rPr>
          <w:rFonts w:hAnsi="宋体"/>
          <w:szCs w:val="21"/>
        </w:rPr>
      </w:pPr>
    </w:p>
    <w:p w14:paraId="7097388E"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szCs w:val="21"/>
        </w:rPr>
        <w:t>甲方：</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乙方：</w:t>
      </w:r>
    </w:p>
    <w:p w14:paraId="746191EC"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地址：</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14:paraId="5E281221"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法定代表人：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法定代表人：</w:t>
      </w:r>
    </w:p>
    <w:p w14:paraId="424C5E85"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委托代理人：</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委托代理人：</w:t>
      </w:r>
    </w:p>
    <w:p w14:paraId="06D2E8B1"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电话：</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电话：</w:t>
      </w:r>
    </w:p>
    <w:p w14:paraId="64356FA4" w14:textId="77777777" w:rsidR="00086C26" w:rsidRDefault="00D66B21">
      <w:pPr>
        <w:adjustRightInd w:val="0"/>
        <w:snapToGrid w:val="0"/>
        <w:ind w:firstLine="200"/>
        <w:rPr>
          <w:rFonts w:ascii="宋体" w:hAnsi="宋体"/>
          <w:szCs w:val="21"/>
        </w:rPr>
      </w:pPr>
      <w:r>
        <w:rPr>
          <w:rFonts w:ascii="宋体" w:hAnsi="宋体"/>
          <w:szCs w:val="21"/>
        </w:rPr>
        <w:t xml:space="preserve">    </w:t>
      </w:r>
      <w:r>
        <w:rPr>
          <w:rFonts w:ascii="宋体" w:hAnsi="宋体" w:hint="eastAsia"/>
          <w:szCs w:val="21"/>
        </w:rPr>
        <w:t>开户银行：</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开户银行：</w:t>
      </w:r>
    </w:p>
    <w:p w14:paraId="7108E042" w14:textId="77777777" w:rsidR="00086C26" w:rsidRDefault="00D66B21">
      <w:pPr>
        <w:adjustRightInd w:val="0"/>
        <w:snapToGrid w:val="0"/>
        <w:ind w:firstLine="200"/>
        <w:rPr>
          <w:rFonts w:ascii="宋体" w:hAnsi="宋体"/>
          <w:szCs w:val="21"/>
        </w:rPr>
      </w:pPr>
      <w:r>
        <w:rPr>
          <w:rFonts w:ascii="宋体" w:hAnsi="宋体"/>
          <w:szCs w:val="21"/>
        </w:rPr>
        <w:t xml:space="preserve">    </w:t>
      </w:r>
      <w:proofErr w:type="gramStart"/>
      <w:r>
        <w:rPr>
          <w:rFonts w:ascii="宋体" w:hAnsi="宋体" w:hint="eastAsia"/>
          <w:szCs w:val="21"/>
        </w:rPr>
        <w:t>帐</w:t>
      </w:r>
      <w:r>
        <w:rPr>
          <w:rFonts w:ascii="宋体" w:hAnsi="宋体" w:hint="eastAsia"/>
          <w:szCs w:val="21"/>
        </w:rPr>
        <w:t>号</w:t>
      </w:r>
      <w:proofErr w:type="gramEnd"/>
      <w:r>
        <w:rPr>
          <w:rFonts w:ascii="宋体" w:hAnsi="宋体" w:hint="eastAsia"/>
          <w:szCs w:val="21"/>
        </w:rPr>
        <w:t>：</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roofErr w:type="gramStart"/>
      <w:r>
        <w:rPr>
          <w:rFonts w:ascii="宋体" w:hAnsi="宋体" w:hint="eastAsia"/>
          <w:szCs w:val="21"/>
        </w:rPr>
        <w:t>帐号</w:t>
      </w:r>
      <w:proofErr w:type="gramEnd"/>
      <w:r>
        <w:rPr>
          <w:rFonts w:ascii="宋体" w:hAnsi="宋体" w:hint="eastAsia"/>
          <w:szCs w:val="21"/>
        </w:rPr>
        <w:t>：</w:t>
      </w:r>
    </w:p>
    <w:p w14:paraId="7C904393" w14:textId="77777777" w:rsidR="00086C26" w:rsidRDefault="00D66B21">
      <w:pPr>
        <w:adjustRightInd w:val="0"/>
        <w:snapToGrid w:val="0"/>
        <w:ind w:firstLine="200"/>
        <w:rPr>
          <w:rFonts w:ascii="宋体" w:hAnsi="宋体"/>
          <w:szCs w:val="21"/>
        </w:rPr>
      </w:pPr>
      <w:r>
        <w:rPr>
          <w:rFonts w:ascii="宋体" w:hAnsi="宋体"/>
          <w:szCs w:val="21"/>
        </w:rPr>
        <w:t xml:space="preserve">    </w:t>
      </w:r>
    </w:p>
    <w:p w14:paraId="457D6B7E" w14:textId="77777777" w:rsidR="00086C26" w:rsidRDefault="00D66B21">
      <w:pPr>
        <w:adjustRightInd w:val="0"/>
        <w:snapToGrid w:val="0"/>
        <w:ind w:firstLineChars="200" w:firstLine="420"/>
        <w:rPr>
          <w:rFonts w:ascii="宋体" w:hAnsi="宋体"/>
          <w:szCs w:val="21"/>
        </w:rPr>
      </w:pPr>
      <w:r>
        <w:rPr>
          <w:rFonts w:ascii="宋体" w:hAnsi="宋体" w:hint="eastAsia"/>
          <w:szCs w:val="21"/>
        </w:rPr>
        <w:t>签约时间：</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77919BCF" w14:textId="77777777" w:rsidR="00086C26" w:rsidRDefault="00D66B21">
      <w:pPr>
        <w:adjustRightInd w:val="0"/>
        <w:snapToGrid w:val="0"/>
        <w:ind w:firstLineChars="200" w:firstLine="420"/>
        <w:rPr>
          <w:rFonts w:ascii="宋体" w:hAnsi="宋体"/>
          <w:szCs w:val="21"/>
        </w:rPr>
      </w:pPr>
      <w:r>
        <w:rPr>
          <w:rFonts w:ascii="宋体" w:hAnsi="宋体" w:hint="eastAsia"/>
          <w:szCs w:val="21"/>
        </w:rPr>
        <w:t>签约地址：</w:t>
      </w:r>
    </w:p>
    <w:p w14:paraId="281348A4" w14:textId="77777777" w:rsidR="00086C26" w:rsidRDefault="00D66B21">
      <w:pPr>
        <w:spacing w:line="360" w:lineRule="auto"/>
        <w:ind w:firstLineChars="200" w:firstLine="422"/>
        <w:rPr>
          <w:rFonts w:ascii="宋体" w:hAnsi="宋体"/>
          <w:szCs w:val="21"/>
        </w:rPr>
        <w:sectPr w:rsidR="00086C26">
          <w:headerReference w:type="default" r:id="rId8"/>
          <w:footerReference w:type="default" r:id="rId9"/>
          <w:pgSz w:w="11906" w:h="16838"/>
          <w:pgMar w:top="1440" w:right="1800" w:bottom="1440" w:left="1800" w:header="851" w:footer="992" w:gutter="0"/>
          <w:pgNumType w:start="1"/>
          <w:cols w:space="720"/>
          <w:titlePg/>
          <w:docGrid w:type="lines" w:linePitch="312"/>
        </w:sectPr>
      </w:pPr>
      <w:r>
        <w:rPr>
          <w:rFonts w:ascii="宋体" w:hAnsi="宋体" w:hint="eastAsia"/>
          <w:b/>
          <w:bCs/>
          <w:szCs w:val="21"/>
        </w:rPr>
        <w:t>注：本合同样本仅供参考，具体条款内容采购单位和中标单位按前海管理局合同样本签订。签订合同内容不改变本招标文件的实质条件。</w:t>
      </w:r>
    </w:p>
    <w:p w14:paraId="06D6798C" w14:textId="77777777" w:rsidR="00086C26" w:rsidRDefault="00086C26">
      <w:pPr>
        <w:shd w:val="clear" w:color="auto" w:fill="FFFFFF"/>
        <w:adjustRightInd w:val="0"/>
        <w:snapToGrid w:val="0"/>
        <w:spacing w:line="300" w:lineRule="auto"/>
        <w:ind w:firstLineChars="200" w:firstLine="420"/>
        <w:rPr>
          <w:rFonts w:hAnsi="宋体"/>
          <w:szCs w:val="21"/>
        </w:rPr>
      </w:pPr>
    </w:p>
    <w:p w14:paraId="6D01ABA6" w14:textId="77777777" w:rsidR="00086C26" w:rsidRDefault="00D66B21">
      <w:pPr>
        <w:numPr>
          <w:ilvl w:val="0"/>
          <w:numId w:val="4"/>
        </w:numPr>
        <w:jc w:val="center"/>
        <w:outlineLvl w:val="0"/>
        <w:rPr>
          <w:b/>
          <w:sz w:val="30"/>
          <w:szCs w:val="30"/>
        </w:rPr>
      </w:pPr>
      <w:bookmarkStart w:id="20" w:name="_Toc19340"/>
      <w:bookmarkStart w:id="21" w:name="_Toc51746097"/>
      <w:bookmarkStart w:id="22" w:name="_Toc1805"/>
      <w:bookmarkStart w:id="23" w:name="_Toc83405797"/>
      <w:bookmarkEnd w:id="18"/>
      <w:r>
        <w:rPr>
          <w:rFonts w:hint="eastAsia"/>
          <w:b/>
          <w:sz w:val="30"/>
          <w:szCs w:val="30"/>
        </w:rPr>
        <w:t>服务技术要求和商务要求</w:t>
      </w:r>
      <w:bookmarkEnd w:id="20"/>
      <w:bookmarkEnd w:id="21"/>
      <w:bookmarkEnd w:id="22"/>
      <w:bookmarkEnd w:id="23"/>
    </w:p>
    <w:p w14:paraId="7422FD8E" w14:textId="77777777" w:rsidR="00086C26" w:rsidRDefault="00086C26">
      <w:pPr>
        <w:snapToGrid w:val="0"/>
        <w:spacing w:line="360" w:lineRule="auto"/>
        <w:rPr>
          <w:rFonts w:ascii="黑体" w:eastAsia="黑体" w:hAnsi="宋体" w:cs="宋体"/>
          <w:b/>
          <w:sz w:val="28"/>
          <w:szCs w:val="28"/>
        </w:rPr>
      </w:pPr>
    </w:p>
    <w:p w14:paraId="7D663355" w14:textId="77777777" w:rsidR="00086C26" w:rsidRDefault="00D66B21">
      <w:pPr>
        <w:snapToGrid w:val="0"/>
        <w:spacing w:line="360" w:lineRule="auto"/>
        <w:rPr>
          <w:rFonts w:ascii="黑体" w:eastAsia="黑体" w:hAnsi="宋体" w:cs="宋体"/>
          <w:b/>
          <w:sz w:val="28"/>
          <w:szCs w:val="28"/>
        </w:rPr>
      </w:pPr>
      <w:r>
        <w:rPr>
          <w:rFonts w:ascii="黑体" w:eastAsia="黑体" w:hAnsi="宋体" w:cs="宋体" w:hint="eastAsia"/>
          <w:b/>
          <w:sz w:val="28"/>
          <w:szCs w:val="28"/>
        </w:rPr>
        <w:t>重点提示：</w:t>
      </w:r>
    </w:p>
    <w:p w14:paraId="54CC42BB" w14:textId="77777777" w:rsidR="00086C26" w:rsidRDefault="00D66B21">
      <w:pPr>
        <w:spacing w:line="360" w:lineRule="auto"/>
        <w:ind w:firstLineChars="196" w:firstLine="413"/>
        <w:rPr>
          <w:rFonts w:ascii="宋体" w:hAnsi="宋体"/>
          <w:b/>
          <w:szCs w:val="21"/>
        </w:rPr>
      </w:pPr>
      <w:r>
        <w:rPr>
          <w:rFonts w:ascii="宋体" w:hAnsi="宋体" w:hint="eastAsia"/>
          <w:b/>
          <w:szCs w:val="21"/>
        </w:rPr>
        <w:t>1.</w:t>
      </w:r>
      <w:r>
        <w:rPr>
          <w:rFonts w:ascii="宋体" w:hAnsi="宋体"/>
          <w:b/>
          <w:szCs w:val="21"/>
        </w:rPr>
        <w:t>关于特殊符号的说明</w:t>
      </w:r>
    </w:p>
    <w:p w14:paraId="3B28EDB4" w14:textId="77777777" w:rsidR="00086C26" w:rsidRDefault="00D66B21">
      <w:pPr>
        <w:rPr>
          <w:sz w:val="24"/>
        </w:rPr>
      </w:pPr>
      <w:bookmarkStart w:id="24" w:name="_Toc6765"/>
      <w:bookmarkStart w:id="25" w:name="_Toc2430"/>
      <w:r>
        <w:t>（</w:t>
      </w:r>
      <w:r>
        <w:t>1</w:t>
      </w:r>
      <w:r>
        <w:t>）招标文件中标注</w:t>
      </w:r>
      <w:r>
        <w:t>“★”</w:t>
      </w:r>
      <w:r>
        <w:t>的条款均为不可偏离的实质性条款，投标文件对其中任意一条不满足的将作投标无效处理。</w:t>
      </w:r>
      <w:bookmarkEnd w:id="24"/>
      <w:bookmarkEnd w:id="25"/>
    </w:p>
    <w:p w14:paraId="2C33F034" w14:textId="77777777" w:rsidR="00086C26" w:rsidRDefault="00D66B21">
      <w:pPr>
        <w:pStyle w:val="af3"/>
        <w:spacing w:before="0" w:beforeAutospacing="0" w:after="0" w:afterAutospacing="0" w:line="360" w:lineRule="auto"/>
        <w:ind w:firstLineChars="200" w:firstLine="422"/>
        <w:outlineLvl w:val="1"/>
        <w:rPr>
          <w:b/>
          <w:sz w:val="21"/>
          <w:szCs w:val="21"/>
        </w:rPr>
      </w:pPr>
      <w:bookmarkStart w:id="26" w:name="_Toc51746098"/>
      <w:r>
        <w:rPr>
          <w:rFonts w:hint="eastAsia"/>
          <w:b/>
          <w:sz w:val="21"/>
          <w:szCs w:val="21"/>
        </w:rPr>
        <w:br w:type="page"/>
      </w:r>
      <w:bookmarkStart w:id="27" w:name="_Toc26567"/>
      <w:bookmarkStart w:id="28" w:name="_Toc16949"/>
      <w:bookmarkStart w:id="29" w:name="_Toc83405798"/>
      <w:r>
        <w:rPr>
          <w:rFonts w:hint="eastAsia"/>
          <w:b/>
          <w:sz w:val="21"/>
          <w:szCs w:val="21"/>
        </w:rPr>
        <w:lastRenderedPageBreak/>
        <w:t>一、项目</w:t>
      </w:r>
      <w:bookmarkEnd w:id="26"/>
      <w:bookmarkEnd w:id="27"/>
      <w:bookmarkEnd w:id="28"/>
      <w:r>
        <w:rPr>
          <w:rFonts w:hint="eastAsia"/>
          <w:b/>
          <w:sz w:val="21"/>
          <w:szCs w:val="21"/>
        </w:rPr>
        <w:t>概况</w:t>
      </w:r>
      <w:bookmarkEnd w:id="29"/>
    </w:p>
    <w:p w14:paraId="5F92BE40" w14:textId="77777777" w:rsidR="00086C26" w:rsidRDefault="00D66B21">
      <w:pPr>
        <w:adjustRightInd w:val="0"/>
        <w:snapToGrid w:val="0"/>
        <w:spacing w:line="360" w:lineRule="auto"/>
        <w:rPr>
          <w:rFonts w:ascii="宋体" w:hAnsi="宋体" w:cs="宋体"/>
          <w:szCs w:val="21"/>
        </w:rPr>
      </w:pPr>
      <w:r>
        <w:rPr>
          <w:rFonts w:ascii="宋体" w:hAnsi="宋体" w:cs="宋体" w:hint="eastAsia"/>
          <w:bCs/>
          <w:szCs w:val="21"/>
        </w:rPr>
        <w:t xml:space="preserve">     </w:t>
      </w:r>
      <w:r>
        <w:rPr>
          <w:rFonts w:ascii="宋体" w:hAnsi="宋体" w:cs="宋体" w:hint="eastAsia"/>
          <w:bCs/>
          <w:szCs w:val="21"/>
        </w:rPr>
        <w:t>前海管理局</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年预算评审服务</w:t>
      </w:r>
      <w:r>
        <w:rPr>
          <w:rFonts w:ascii="宋体" w:hAnsi="宋体" w:cs="宋体" w:hint="eastAsia"/>
          <w:bCs/>
          <w:szCs w:val="21"/>
        </w:rPr>
        <w:t>,</w:t>
      </w:r>
      <w:r>
        <w:rPr>
          <w:rFonts w:ascii="宋体" w:hAnsi="宋体" w:cs="宋体" w:hint="eastAsia"/>
          <w:bCs/>
          <w:szCs w:val="21"/>
        </w:rPr>
        <w:t>即根据《</w:t>
      </w:r>
      <w:r>
        <w:rPr>
          <w:rFonts w:ascii="宋体" w:hAnsi="宋体" w:hint="eastAsia"/>
          <w:szCs w:val="21"/>
        </w:rPr>
        <w:t>深圳市财政局关于</w:t>
      </w:r>
      <w:r>
        <w:rPr>
          <w:rFonts w:ascii="宋体" w:hAnsi="宋体" w:hint="eastAsia"/>
          <w:szCs w:val="21"/>
        </w:rPr>
        <w:t>202</w:t>
      </w:r>
      <w:r>
        <w:rPr>
          <w:rFonts w:ascii="宋体" w:hAnsi="宋体"/>
          <w:szCs w:val="21"/>
        </w:rPr>
        <w:t>2</w:t>
      </w:r>
      <w:r>
        <w:rPr>
          <w:rFonts w:ascii="宋体" w:hAnsi="宋体" w:hint="eastAsia"/>
          <w:szCs w:val="21"/>
        </w:rPr>
        <w:t>年市本级预算和</w:t>
      </w:r>
      <w:r>
        <w:rPr>
          <w:rFonts w:ascii="宋体" w:hAnsi="宋体" w:hint="eastAsia"/>
          <w:szCs w:val="21"/>
        </w:rPr>
        <w:t>202</w:t>
      </w:r>
      <w:r>
        <w:rPr>
          <w:rFonts w:ascii="宋体" w:hAnsi="宋体"/>
          <w:szCs w:val="21"/>
        </w:rPr>
        <w:t>2</w:t>
      </w:r>
      <w:r>
        <w:rPr>
          <w:rFonts w:ascii="宋体" w:hAnsi="宋体" w:hint="eastAsia"/>
          <w:szCs w:val="21"/>
        </w:rPr>
        <w:t>—</w:t>
      </w:r>
      <w:r>
        <w:rPr>
          <w:rFonts w:ascii="宋体" w:hAnsi="宋体" w:hint="eastAsia"/>
          <w:szCs w:val="21"/>
        </w:rPr>
        <w:t>202</w:t>
      </w:r>
      <w:r>
        <w:rPr>
          <w:rFonts w:ascii="宋体" w:hAnsi="宋体"/>
          <w:szCs w:val="21"/>
        </w:rPr>
        <w:t>4</w:t>
      </w:r>
      <w:r>
        <w:rPr>
          <w:rFonts w:ascii="宋体" w:hAnsi="宋体" w:hint="eastAsia"/>
          <w:szCs w:val="21"/>
        </w:rPr>
        <w:t>年中期财政规划编制工作安排的通知》</w:t>
      </w:r>
      <w:r>
        <w:rPr>
          <w:rFonts w:ascii="宋体" w:hAnsi="宋体" w:cs="宋体" w:hint="eastAsia"/>
          <w:bCs/>
          <w:szCs w:val="21"/>
        </w:rPr>
        <w:t>的要求，在市财政局规定时间内协助前海管理局完成</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年预算评审工作。</w:t>
      </w:r>
    </w:p>
    <w:p w14:paraId="1B998268" w14:textId="77777777" w:rsidR="00086C26" w:rsidRDefault="00D66B21">
      <w:pPr>
        <w:pStyle w:val="af3"/>
        <w:spacing w:before="0" w:beforeAutospacing="0" w:after="0" w:afterAutospacing="0" w:line="360" w:lineRule="auto"/>
        <w:ind w:firstLineChars="200" w:firstLine="422"/>
        <w:outlineLvl w:val="1"/>
        <w:rPr>
          <w:b/>
          <w:sz w:val="21"/>
          <w:szCs w:val="21"/>
        </w:rPr>
      </w:pPr>
      <w:bookmarkStart w:id="30" w:name="_Toc83405799"/>
      <w:bookmarkStart w:id="31" w:name="_Toc51746099"/>
      <w:bookmarkStart w:id="32" w:name="_Toc10679"/>
      <w:bookmarkStart w:id="33" w:name="_Toc548"/>
      <w:r>
        <w:rPr>
          <w:rFonts w:hint="eastAsia"/>
          <w:b/>
          <w:sz w:val="21"/>
          <w:szCs w:val="21"/>
        </w:rPr>
        <w:t>二、技术要求</w:t>
      </w:r>
      <w:bookmarkEnd w:id="30"/>
      <w:bookmarkEnd w:id="31"/>
      <w:bookmarkEnd w:id="32"/>
      <w:bookmarkEnd w:id="33"/>
    </w:p>
    <w:p w14:paraId="6B2C8B7F" w14:textId="77777777" w:rsidR="00086C26" w:rsidRDefault="00D66B21">
      <w:pPr>
        <w:snapToGrid w:val="0"/>
        <w:spacing w:line="360" w:lineRule="auto"/>
        <w:ind w:firstLineChars="202" w:firstLine="426"/>
        <w:rPr>
          <w:rFonts w:ascii="宋体" w:hAnsi="宋体" w:cs="宋体"/>
          <w:b/>
          <w:szCs w:val="21"/>
        </w:rPr>
      </w:pPr>
      <w:bookmarkStart w:id="34" w:name="_Toc21616"/>
      <w:bookmarkStart w:id="35" w:name="_Toc16772"/>
      <w:bookmarkStart w:id="36" w:name="_Toc51746100"/>
      <w:bookmarkStart w:id="37" w:name="_Toc51746101"/>
      <w:r>
        <w:rPr>
          <w:rFonts w:ascii="宋体" w:hAnsi="宋体" w:cs="宋体" w:hint="eastAsia"/>
          <w:b/>
          <w:szCs w:val="21"/>
        </w:rPr>
        <w:t>（一）工作内容</w:t>
      </w:r>
    </w:p>
    <w:p w14:paraId="26F07E6D"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1</w:t>
      </w:r>
      <w:r>
        <w:rPr>
          <w:rFonts w:ascii="宋体" w:hAnsi="宋体" w:cs="宋体"/>
          <w:bCs/>
          <w:szCs w:val="21"/>
        </w:rPr>
        <w:t>.</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年预算评审组织及咨询：在预算评审期间，提供预算评审咨询服务，包括制定预算项目评审工作方案、协调组织预算评审相关工作、整理汇总预算评审材料以及市财政局要求的预算评审相关工作。</w:t>
      </w:r>
    </w:p>
    <w:p w14:paraId="732ED5AA"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2</w:t>
      </w:r>
      <w:r>
        <w:rPr>
          <w:rFonts w:ascii="宋体" w:hAnsi="宋体" w:cs="宋体"/>
          <w:bCs/>
          <w:szCs w:val="21"/>
        </w:rPr>
        <w:t>.</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年重点项目预算评审：根据前海管理局项目类型，针对前海管理局</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年一般公共预算、国土基金预算重点项目，及其他临时要求评审的项目，围绕项目申报材料齐备性、预算编制合</w:t>
      </w:r>
      <w:proofErr w:type="gramStart"/>
      <w:r>
        <w:rPr>
          <w:rFonts w:ascii="宋体" w:hAnsi="宋体" w:cs="宋体" w:hint="eastAsia"/>
          <w:bCs/>
          <w:szCs w:val="21"/>
        </w:rPr>
        <w:t>规</w:t>
      </w:r>
      <w:proofErr w:type="gramEnd"/>
      <w:r>
        <w:rPr>
          <w:rFonts w:ascii="宋体" w:hAnsi="宋体" w:cs="宋体" w:hint="eastAsia"/>
          <w:bCs/>
          <w:szCs w:val="21"/>
        </w:rPr>
        <w:t>性以及项目目标匹配性等开展预算评审，对预算金额的准确性、合理性进行审核，出具专家评审意见和评审报告。</w:t>
      </w:r>
    </w:p>
    <w:p w14:paraId="66C7D231" w14:textId="77777777" w:rsidR="00086C26" w:rsidRDefault="00D66B21">
      <w:pPr>
        <w:pStyle w:val="a0"/>
        <w:ind w:firstLineChars="200" w:firstLine="420"/>
        <w:rPr>
          <w:rFonts w:ascii="宋体" w:hAnsi="宋体" w:cs="宋体"/>
          <w:bCs/>
          <w:szCs w:val="21"/>
        </w:rPr>
      </w:pPr>
      <w:r>
        <w:rPr>
          <w:rFonts w:ascii="宋体" w:hAnsi="宋体" w:cs="宋体" w:hint="eastAsia"/>
          <w:bCs/>
          <w:szCs w:val="21"/>
        </w:rPr>
        <w:t>3</w:t>
      </w:r>
      <w:r>
        <w:rPr>
          <w:rFonts w:ascii="宋体" w:hAnsi="宋体" w:cs="宋体"/>
          <w:bCs/>
          <w:szCs w:val="21"/>
        </w:rPr>
        <w:t>.</w:t>
      </w:r>
      <w:r>
        <w:rPr>
          <w:rFonts w:ascii="宋体" w:hAnsi="宋体" w:cs="宋体" w:hint="eastAsia"/>
          <w:bCs/>
          <w:szCs w:val="21"/>
        </w:rPr>
        <w:t>评审范围：一般公共预算评审主要为履职类项目，预计评审项</w:t>
      </w:r>
      <w:r>
        <w:rPr>
          <w:rFonts w:ascii="宋体" w:hAnsi="宋体" w:cs="宋体" w:hint="eastAsia"/>
          <w:bCs/>
          <w:szCs w:val="21"/>
        </w:rPr>
        <w:t>目约</w:t>
      </w:r>
      <w:r>
        <w:rPr>
          <w:rFonts w:ascii="宋体" w:hAnsi="宋体" w:cs="宋体" w:hint="eastAsia"/>
          <w:bCs/>
          <w:szCs w:val="21"/>
        </w:rPr>
        <w:t>1</w:t>
      </w:r>
      <w:r>
        <w:rPr>
          <w:rFonts w:ascii="宋体" w:hAnsi="宋体" w:cs="宋体"/>
          <w:bCs/>
          <w:szCs w:val="21"/>
        </w:rPr>
        <w:t>20</w:t>
      </w:r>
      <w:r>
        <w:rPr>
          <w:rFonts w:ascii="宋体" w:hAnsi="宋体" w:cs="宋体" w:hint="eastAsia"/>
          <w:bCs/>
          <w:szCs w:val="21"/>
        </w:rPr>
        <w:t>个，涉及预算金额约</w:t>
      </w:r>
      <w:r>
        <w:rPr>
          <w:rFonts w:ascii="宋体" w:hAnsi="宋体" w:cs="宋体"/>
          <w:bCs/>
          <w:szCs w:val="21"/>
        </w:rPr>
        <w:t>60000</w:t>
      </w:r>
      <w:r>
        <w:rPr>
          <w:rFonts w:ascii="宋体" w:hAnsi="宋体" w:cs="宋体" w:hint="eastAsia"/>
          <w:bCs/>
          <w:szCs w:val="21"/>
        </w:rPr>
        <w:t>万元；国土基金预算评审主要为土地出让业务相关支出，预计评审项目约</w:t>
      </w:r>
      <w:r>
        <w:rPr>
          <w:rFonts w:ascii="宋体" w:hAnsi="宋体" w:cs="宋体" w:hint="eastAsia"/>
          <w:bCs/>
          <w:szCs w:val="21"/>
        </w:rPr>
        <w:t>40</w:t>
      </w:r>
      <w:r>
        <w:rPr>
          <w:rFonts w:ascii="宋体" w:hAnsi="宋体" w:cs="宋体" w:hint="eastAsia"/>
          <w:bCs/>
          <w:szCs w:val="21"/>
        </w:rPr>
        <w:t>个，涉及预算金额不超过</w:t>
      </w:r>
      <w:r>
        <w:rPr>
          <w:rFonts w:ascii="宋体" w:hAnsi="宋体" w:cs="宋体" w:hint="eastAsia"/>
          <w:bCs/>
          <w:szCs w:val="21"/>
        </w:rPr>
        <w:t>5</w:t>
      </w:r>
      <w:r>
        <w:rPr>
          <w:rFonts w:ascii="宋体" w:hAnsi="宋体" w:cs="宋体"/>
          <w:bCs/>
          <w:szCs w:val="21"/>
        </w:rPr>
        <w:t>000</w:t>
      </w:r>
      <w:r>
        <w:rPr>
          <w:rFonts w:ascii="宋体" w:hAnsi="宋体" w:cs="宋体" w:hint="eastAsia"/>
          <w:bCs/>
          <w:szCs w:val="21"/>
        </w:rPr>
        <w:t>万元。上述项目个数及金额仅为初步测算，仅供报价时酌情参考，不作为我局承诺，最终以实际送审情况为准。</w:t>
      </w:r>
    </w:p>
    <w:p w14:paraId="1AD79053" w14:textId="77777777" w:rsidR="00086C26" w:rsidRDefault="00D66B21">
      <w:pPr>
        <w:snapToGrid w:val="0"/>
        <w:spacing w:line="360" w:lineRule="auto"/>
        <w:ind w:firstLineChars="202" w:firstLine="426"/>
        <w:rPr>
          <w:b/>
          <w:szCs w:val="21"/>
        </w:rPr>
      </w:pPr>
      <w:r>
        <w:rPr>
          <w:rFonts w:hint="eastAsia"/>
          <w:b/>
          <w:szCs w:val="21"/>
        </w:rPr>
        <w:t>（二）人员要求</w:t>
      </w:r>
    </w:p>
    <w:p w14:paraId="5AC8708E" w14:textId="77777777" w:rsidR="00086C26" w:rsidRDefault="00D66B21">
      <w:pPr>
        <w:snapToGrid w:val="0"/>
        <w:spacing w:line="360" w:lineRule="auto"/>
        <w:ind w:firstLineChars="202" w:firstLine="424"/>
        <w:rPr>
          <w:rFonts w:ascii="宋体" w:hAnsi="宋体" w:cs="宋体"/>
          <w:szCs w:val="21"/>
        </w:rPr>
      </w:pPr>
      <w:r>
        <w:rPr>
          <w:rFonts w:ascii="宋体" w:hAnsi="宋体" w:cs="宋体" w:hint="eastAsia"/>
          <w:bCs/>
          <w:szCs w:val="21"/>
        </w:rPr>
        <w:t>安排不少于</w:t>
      </w:r>
      <w:r>
        <w:rPr>
          <w:rFonts w:ascii="宋体" w:hAnsi="宋体" w:cs="宋体"/>
          <w:bCs/>
          <w:szCs w:val="21"/>
        </w:rPr>
        <w:t>5</w:t>
      </w:r>
      <w:r>
        <w:rPr>
          <w:rFonts w:ascii="宋体" w:hAnsi="宋体" w:cs="宋体" w:hint="eastAsia"/>
          <w:bCs/>
          <w:szCs w:val="21"/>
        </w:rPr>
        <w:t>人工作团队，</w:t>
      </w:r>
      <w:r>
        <w:rPr>
          <w:rFonts w:ascii="宋体" w:hAnsi="宋体" w:cs="宋体" w:hint="eastAsia"/>
          <w:bCs/>
          <w:szCs w:val="21"/>
        </w:rPr>
        <w:t>2022</w:t>
      </w:r>
      <w:r>
        <w:rPr>
          <w:rFonts w:ascii="宋体" w:hAnsi="宋体" w:cs="宋体" w:hint="eastAsia"/>
          <w:bCs/>
          <w:szCs w:val="21"/>
        </w:rPr>
        <w:t>年“二上”预算编制期间派驻人员至少一人，视工作需要增派</w:t>
      </w:r>
      <w:r>
        <w:rPr>
          <w:rFonts w:ascii="宋体" w:hAnsi="宋体" w:cs="宋体" w:hint="eastAsia"/>
          <w:bCs/>
          <w:szCs w:val="21"/>
        </w:rPr>
        <w:t>1-2</w:t>
      </w:r>
      <w:r>
        <w:rPr>
          <w:rFonts w:ascii="宋体" w:hAnsi="宋体" w:cs="宋体" w:hint="eastAsia"/>
          <w:bCs/>
          <w:szCs w:val="21"/>
        </w:rPr>
        <w:t>人。团队人员具备财政、财务管理、会计相关专业本科以上学历，具备相应预算管理理论知识以及预算编制服务能力，擅长</w:t>
      </w:r>
      <w:r>
        <w:rPr>
          <w:rFonts w:ascii="宋体" w:hAnsi="宋体" w:cs="宋体" w:hint="eastAsia"/>
          <w:bCs/>
          <w:szCs w:val="21"/>
        </w:rPr>
        <w:t>Excel</w:t>
      </w:r>
      <w:r>
        <w:rPr>
          <w:rFonts w:ascii="宋体" w:hAnsi="宋体" w:cs="宋体" w:hint="eastAsia"/>
          <w:bCs/>
          <w:szCs w:val="21"/>
        </w:rPr>
        <w:t>、图表操作和数据分析，其中项目负责人具备会计、审计</w:t>
      </w:r>
      <w:r>
        <w:rPr>
          <w:rFonts w:ascii="宋体" w:hAnsi="宋体" w:cs="宋体" w:hint="eastAsia"/>
          <w:bCs/>
          <w:szCs w:val="21"/>
        </w:rPr>
        <w:t>、评估、造价或其他相关高级专业技术职称或注册执业资格；预算评审组织邀请不少于</w:t>
      </w:r>
      <w:r>
        <w:rPr>
          <w:rFonts w:ascii="宋体" w:hAnsi="宋体" w:cs="宋体" w:hint="eastAsia"/>
          <w:bCs/>
          <w:szCs w:val="21"/>
        </w:rPr>
        <w:t>10</w:t>
      </w:r>
      <w:r>
        <w:rPr>
          <w:rFonts w:ascii="宋体" w:hAnsi="宋体" w:cs="宋体" w:hint="eastAsia"/>
          <w:bCs/>
          <w:szCs w:val="21"/>
        </w:rPr>
        <w:t>名相关领域专家，专家应具备高级专业技术职称资质或注册执业资格。</w:t>
      </w:r>
    </w:p>
    <w:p w14:paraId="5692DE76" w14:textId="77777777" w:rsidR="00086C26" w:rsidRDefault="00D66B21">
      <w:pPr>
        <w:pStyle w:val="af3"/>
        <w:spacing w:before="0" w:beforeAutospacing="0" w:after="0" w:afterAutospacing="0" w:line="360" w:lineRule="auto"/>
        <w:ind w:firstLineChars="200" w:firstLine="422"/>
        <w:outlineLvl w:val="1"/>
        <w:rPr>
          <w:b/>
          <w:sz w:val="21"/>
          <w:szCs w:val="21"/>
        </w:rPr>
      </w:pPr>
      <w:bookmarkStart w:id="38" w:name="_Toc83405800"/>
      <w:r>
        <w:rPr>
          <w:rFonts w:hint="eastAsia"/>
          <w:b/>
          <w:sz w:val="21"/>
          <w:szCs w:val="21"/>
        </w:rPr>
        <w:t>三、商务要求</w:t>
      </w:r>
      <w:bookmarkEnd w:id="34"/>
      <w:bookmarkEnd w:id="35"/>
      <w:bookmarkEnd w:id="36"/>
      <w:bookmarkEnd w:id="38"/>
    </w:p>
    <w:p w14:paraId="5B6D3DC4" w14:textId="77777777" w:rsidR="00086C26" w:rsidRDefault="00D66B21">
      <w:pPr>
        <w:pStyle w:val="af3"/>
        <w:spacing w:before="0" w:beforeAutospacing="0" w:after="0" w:afterAutospacing="0" w:line="276" w:lineRule="auto"/>
        <w:ind w:firstLineChars="200" w:firstLine="422"/>
        <w:rPr>
          <w:b/>
          <w:sz w:val="21"/>
          <w:szCs w:val="21"/>
        </w:rPr>
      </w:pPr>
      <w:r>
        <w:rPr>
          <w:rFonts w:hint="eastAsia"/>
          <w:b/>
          <w:sz w:val="21"/>
          <w:szCs w:val="21"/>
        </w:rPr>
        <w:t>（一）总预算为</w:t>
      </w:r>
      <w:r>
        <w:rPr>
          <w:rFonts w:hint="eastAsia"/>
          <w:b/>
          <w:sz w:val="21"/>
          <w:szCs w:val="21"/>
        </w:rPr>
        <w:t>95</w:t>
      </w:r>
      <w:r>
        <w:rPr>
          <w:rFonts w:hint="eastAsia"/>
          <w:b/>
          <w:sz w:val="21"/>
          <w:szCs w:val="21"/>
        </w:rPr>
        <w:t>万元，其中</w:t>
      </w:r>
      <w:r>
        <w:rPr>
          <w:rFonts w:hint="eastAsia"/>
          <w:b/>
          <w:sz w:val="21"/>
          <w:szCs w:val="21"/>
        </w:rPr>
        <w:t>2022</w:t>
      </w:r>
      <w:r>
        <w:rPr>
          <w:rFonts w:hint="eastAsia"/>
          <w:b/>
          <w:sz w:val="21"/>
          <w:szCs w:val="21"/>
        </w:rPr>
        <w:t>年预算评审组织及咨询报价不超过</w:t>
      </w:r>
      <w:r>
        <w:rPr>
          <w:b/>
          <w:sz w:val="21"/>
          <w:szCs w:val="21"/>
        </w:rPr>
        <w:t>25</w:t>
      </w:r>
      <w:r>
        <w:rPr>
          <w:rFonts w:hint="eastAsia"/>
          <w:b/>
          <w:sz w:val="21"/>
          <w:szCs w:val="21"/>
        </w:rPr>
        <w:t>万元；投标人报价不能超过投标限价，否则投标无效。</w:t>
      </w:r>
    </w:p>
    <w:p w14:paraId="08E76D6F" w14:textId="77777777" w:rsidR="00086C26" w:rsidRDefault="00D66B21">
      <w:pPr>
        <w:spacing w:beforeLines="50" w:before="156" w:afterLines="50" w:after="156"/>
        <w:ind w:firstLineChars="200" w:firstLine="422"/>
        <w:rPr>
          <w:rFonts w:ascii="宋体" w:hAnsi="宋体" w:cs="宋体"/>
          <w:b/>
          <w:bCs/>
          <w:szCs w:val="21"/>
        </w:rPr>
      </w:pPr>
      <w:r>
        <w:rPr>
          <w:rFonts w:ascii="宋体" w:hAnsi="宋体" w:cs="宋体" w:hint="eastAsia"/>
          <w:b/>
          <w:bCs/>
          <w:szCs w:val="21"/>
        </w:rPr>
        <w:t>（二）付款方式</w:t>
      </w:r>
    </w:p>
    <w:p w14:paraId="315DFE03"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1.</w:t>
      </w:r>
      <w:r>
        <w:rPr>
          <w:rFonts w:ascii="宋体" w:hAnsi="宋体" w:cs="宋体" w:hint="eastAsia"/>
          <w:bCs/>
          <w:szCs w:val="21"/>
        </w:rPr>
        <w:t>甲方在合同签订且收到乙方合法票据及付款资料后十五个工作日内支付预算评审服务费的</w:t>
      </w:r>
      <w:r>
        <w:rPr>
          <w:rFonts w:ascii="宋体" w:hAnsi="宋体" w:cs="宋体" w:hint="eastAsia"/>
          <w:bCs/>
          <w:szCs w:val="21"/>
        </w:rPr>
        <w:t>50%</w:t>
      </w:r>
      <w:r>
        <w:rPr>
          <w:rFonts w:ascii="宋体" w:hAnsi="宋体" w:cs="宋体" w:hint="eastAsia"/>
          <w:bCs/>
          <w:szCs w:val="21"/>
        </w:rPr>
        <w:t>。</w:t>
      </w:r>
    </w:p>
    <w:p w14:paraId="7DE685E3"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2.</w:t>
      </w:r>
      <w:r>
        <w:rPr>
          <w:rFonts w:ascii="宋体" w:hAnsi="宋体" w:cs="宋体" w:hint="eastAsia"/>
          <w:bCs/>
          <w:szCs w:val="21"/>
        </w:rPr>
        <w:t>乙方完成本合同全部服务内容并经甲方验收合格后，甲方在收到乙方付款申请资料后十五个工作日内支付剩余</w:t>
      </w:r>
      <w:r>
        <w:rPr>
          <w:rFonts w:ascii="宋体" w:hAnsi="宋体" w:cs="宋体" w:hint="eastAsia"/>
          <w:bCs/>
          <w:szCs w:val="21"/>
        </w:rPr>
        <w:t>50%</w:t>
      </w:r>
      <w:r>
        <w:rPr>
          <w:rFonts w:ascii="宋体" w:hAnsi="宋体" w:cs="宋体" w:hint="eastAsia"/>
          <w:bCs/>
          <w:szCs w:val="21"/>
        </w:rPr>
        <w:t>预算评审服务费。</w:t>
      </w:r>
    </w:p>
    <w:p w14:paraId="0FAB5CA4"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3</w:t>
      </w:r>
      <w:r>
        <w:rPr>
          <w:rFonts w:ascii="宋体" w:hAnsi="宋体" w:cs="宋体" w:hint="eastAsia"/>
          <w:bCs/>
          <w:szCs w:val="21"/>
        </w:rPr>
        <w:t>.</w:t>
      </w:r>
      <w:r>
        <w:rPr>
          <w:rFonts w:ascii="宋体" w:hAnsi="宋体" w:cs="宋体" w:hint="eastAsia"/>
          <w:bCs/>
          <w:szCs w:val="21"/>
        </w:rPr>
        <w:t>完成专家评审后，根据乙方专家签领情况，甲方在收到乙方合法票据及付款申请资料后十五个工作日内据实支付专家咨询费。专家咨询费参照《中央财政科研项目专家咨询费管理办法》标准“高级专业技术职称人员的专家咨询费标准为</w:t>
      </w:r>
      <w:r>
        <w:rPr>
          <w:rFonts w:ascii="宋体" w:hAnsi="宋体" w:cs="宋体" w:hint="eastAsia"/>
          <w:bCs/>
          <w:szCs w:val="21"/>
        </w:rPr>
        <w:t>1500-2400</w:t>
      </w:r>
      <w:r>
        <w:rPr>
          <w:rFonts w:ascii="宋体" w:hAnsi="宋体" w:cs="宋体" w:hint="eastAsia"/>
          <w:bCs/>
          <w:szCs w:val="21"/>
        </w:rPr>
        <w:t>元／人天（税后）；</w:t>
      </w:r>
      <w:r>
        <w:rPr>
          <w:rFonts w:ascii="宋体" w:hAnsi="宋体" w:cs="宋体" w:hint="eastAsia"/>
          <w:bCs/>
          <w:szCs w:val="21"/>
        </w:rPr>
        <w:lastRenderedPageBreak/>
        <w:t>其他专业人员的专家咨询费标准为</w:t>
      </w:r>
      <w:r>
        <w:rPr>
          <w:rFonts w:ascii="宋体" w:hAnsi="宋体" w:cs="宋体" w:hint="eastAsia"/>
          <w:bCs/>
          <w:szCs w:val="21"/>
        </w:rPr>
        <w:t>900-1500</w:t>
      </w:r>
      <w:r>
        <w:rPr>
          <w:rFonts w:ascii="宋体" w:hAnsi="宋体" w:cs="宋体" w:hint="eastAsia"/>
          <w:bCs/>
          <w:szCs w:val="21"/>
        </w:rPr>
        <w:t>元／人天（税后）”。</w:t>
      </w:r>
    </w:p>
    <w:p w14:paraId="3C0DA6C4" w14:textId="77777777" w:rsidR="00086C26" w:rsidRDefault="00086C26">
      <w:pPr>
        <w:pStyle w:val="a0"/>
      </w:pPr>
    </w:p>
    <w:p w14:paraId="72C386F7" w14:textId="77777777" w:rsidR="00086C26" w:rsidRDefault="00D66B21">
      <w:pPr>
        <w:pStyle w:val="af4"/>
        <w:spacing w:before="120" w:after="120"/>
        <w:ind w:firstLineChars="200" w:firstLine="422"/>
        <w:jc w:val="both"/>
        <w:outlineLvl w:val="9"/>
        <w:rPr>
          <w:rFonts w:ascii="宋体" w:hAnsi="宋体" w:cs="宋体"/>
          <w:sz w:val="21"/>
          <w:szCs w:val="21"/>
        </w:rPr>
      </w:pPr>
      <w:r>
        <w:rPr>
          <w:rFonts w:ascii="宋体" w:hAnsi="宋体" w:cs="宋体" w:hint="eastAsia"/>
          <w:sz w:val="21"/>
          <w:szCs w:val="21"/>
        </w:rPr>
        <w:t>（三）进度安排</w:t>
      </w:r>
    </w:p>
    <w:p w14:paraId="521DA2CC"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根据市财政部门印发的《深圳市财政局关于</w:t>
      </w:r>
      <w:r>
        <w:rPr>
          <w:rFonts w:ascii="宋体" w:hAnsi="宋体" w:cs="宋体" w:hint="eastAsia"/>
          <w:bCs/>
          <w:szCs w:val="21"/>
        </w:rPr>
        <w:t>2022</w:t>
      </w:r>
      <w:r>
        <w:rPr>
          <w:rFonts w:ascii="宋体" w:hAnsi="宋体" w:cs="宋体" w:hint="eastAsia"/>
          <w:bCs/>
          <w:szCs w:val="21"/>
        </w:rPr>
        <w:t>年市本级预算和</w:t>
      </w:r>
      <w:r>
        <w:rPr>
          <w:rFonts w:ascii="宋体" w:hAnsi="宋体" w:cs="宋体" w:hint="eastAsia"/>
          <w:bCs/>
          <w:szCs w:val="21"/>
        </w:rPr>
        <w:t>2022</w:t>
      </w:r>
      <w:r>
        <w:rPr>
          <w:rFonts w:ascii="宋体" w:hAnsi="宋体" w:cs="宋体" w:hint="eastAsia"/>
          <w:bCs/>
          <w:szCs w:val="21"/>
        </w:rPr>
        <w:t>—</w:t>
      </w:r>
      <w:r>
        <w:rPr>
          <w:rFonts w:ascii="宋体" w:hAnsi="宋体" w:cs="宋体" w:hint="eastAsia"/>
          <w:bCs/>
          <w:szCs w:val="21"/>
        </w:rPr>
        <w:t>2024</w:t>
      </w:r>
      <w:r>
        <w:rPr>
          <w:rFonts w:ascii="宋体" w:hAnsi="宋体" w:cs="宋体" w:hint="eastAsia"/>
          <w:bCs/>
          <w:szCs w:val="21"/>
        </w:rPr>
        <w:t>年中期财政规划编制工作安排的通知》（深财预〔</w:t>
      </w:r>
      <w:r>
        <w:rPr>
          <w:rFonts w:ascii="宋体" w:hAnsi="宋体" w:cs="宋体" w:hint="eastAsia"/>
          <w:bCs/>
          <w:szCs w:val="21"/>
        </w:rPr>
        <w:t>2021</w:t>
      </w:r>
      <w:r>
        <w:rPr>
          <w:rFonts w:ascii="宋体" w:hAnsi="宋体" w:cs="宋体" w:hint="eastAsia"/>
          <w:bCs/>
          <w:szCs w:val="21"/>
        </w:rPr>
        <w:t>〕</w:t>
      </w:r>
      <w:r>
        <w:rPr>
          <w:rFonts w:ascii="宋体" w:hAnsi="宋体" w:cs="宋体" w:hint="eastAsia"/>
          <w:bCs/>
          <w:szCs w:val="21"/>
        </w:rPr>
        <w:t>84</w:t>
      </w:r>
      <w:r>
        <w:rPr>
          <w:rFonts w:ascii="宋体" w:hAnsi="宋体" w:cs="宋体" w:hint="eastAsia"/>
          <w:bCs/>
          <w:szCs w:val="21"/>
        </w:rPr>
        <w:t>号）要求的时间节点安排。</w:t>
      </w:r>
    </w:p>
    <w:p w14:paraId="55FB49B2" w14:textId="77777777" w:rsidR="00086C26" w:rsidRDefault="00D66B21">
      <w:pPr>
        <w:pStyle w:val="af4"/>
        <w:spacing w:before="120" w:after="120"/>
        <w:ind w:firstLineChars="200" w:firstLine="422"/>
        <w:jc w:val="both"/>
        <w:outlineLvl w:val="9"/>
        <w:rPr>
          <w:rFonts w:ascii="宋体" w:hAnsi="宋体" w:cs="宋体"/>
          <w:sz w:val="21"/>
          <w:szCs w:val="21"/>
        </w:rPr>
      </w:pPr>
      <w:r>
        <w:rPr>
          <w:rFonts w:ascii="宋体" w:hAnsi="宋体" w:cs="宋体" w:hint="eastAsia"/>
          <w:sz w:val="21"/>
          <w:szCs w:val="21"/>
        </w:rPr>
        <w:t>（四）验收方式</w:t>
      </w:r>
    </w:p>
    <w:p w14:paraId="2447067C" w14:textId="77777777" w:rsidR="00086C26" w:rsidRDefault="00D66B21">
      <w:pPr>
        <w:spacing w:beforeLines="50" w:before="156" w:afterLines="50" w:after="156"/>
        <w:ind w:firstLineChars="400" w:firstLine="840"/>
        <w:rPr>
          <w:rFonts w:ascii="宋体" w:hAnsi="宋体" w:cs="宋体"/>
          <w:szCs w:val="21"/>
        </w:rPr>
      </w:pPr>
      <w:r>
        <w:rPr>
          <w:rFonts w:ascii="宋体" w:hAnsi="宋体" w:cs="宋体" w:hint="eastAsia"/>
          <w:szCs w:val="21"/>
        </w:rPr>
        <w:t>乙方工作内容及工作成果经甲方验收合格视为验收完成。</w:t>
      </w:r>
    </w:p>
    <w:p w14:paraId="53D08E33" w14:textId="77777777" w:rsidR="00086C26" w:rsidRDefault="00D66B21">
      <w:pPr>
        <w:pStyle w:val="af4"/>
        <w:spacing w:before="120" w:after="120"/>
        <w:ind w:leftChars="100" w:left="210"/>
        <w:jc w:val="both"/>
        <w:outlineLvl w:val="9"/>
        <w:rPr>
          <w:rFonts w:ascii="宋体" w:hAnsi="宋体" w:cs="宋体"/>
          <w:sz w:val="21"/>
          <w:szCs w:val="21"/>
        </w:rPr>
      </w:pPr>
      <w:r>
        <w:rPr>
          <w:rFonts w:ascii="宋体" w:hAnsi="宋体" w:cs="宋体" w:hint="eastAsia"/>
          <w:sz w:val="21"/>
          <w:szCs w:val="21"/>
        </w:rPr>
        <w:t>★（五）成果归属</w:t>
      </w:r>
    </w:p>
    <w:p w14:paraId="02EC1B7D" w14:textId="77777777" w:rsidR="00086C26" w:rsidRDefault="00D66B21">
      <w:pPr>
        <w:widowControl/>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双方对合同有关的知识产权以及与之相关的所有权利归属约定如下：本项目全部阶段性成果和最终成果（包括为后续服务范围所编制的文件）的知识产权以及与之相关的所有权利归招标人所有；合同签署前双方已经拥有的知识产权权利，仍归各自所有。</w:t>
      </w:r>
    </w:p>
    <w:p w14:paraId="36E73F89" w14:textId="77777777" w:rsidR="00086C26" w:rsidRDefault="00D66B21">
      <w:pPr>
        <w:widowControl/>
        <w:spacing w:line="360" w:lineRule="auto"/>
        <w:ind w:firstLineChars="200" w:firstLine="420"/>
        <w:rPr>
          <w:rFonts w:ascii="宋体" w:hAnsi="宋体"/>
          <w:szCs w:val="21"/>
        </w:rPr>
      </w:pPr>
      <w:r>
        <w:rPr>
          <w:rFonts w:ascii="宋体" w:hAnsi="宋体" w:cs="宋体" w:hint="eastAsia"/>
          <w:szCs w:val="21"/>
        </w:rPr>
        <w:t>2.</w:t>
      </w:r>
      <w:r>
        <w:rPr>
          <w:rFonts w:ascii="宋体" w:hAnsi="宋体" w:cs="宋体" w:hint="eastAsia"/>
          <w:szCs w:val="21"/>
        </w:rPr>
        <w:t>双方确定，招标人有权利用中标</w:t>
      </w:r>
      <w:r>
        <w:rPr>
          <w:rFonts w:ascii="宋体" w:hAnsi="宋体" w:hint="eastAsia"/>
          <w:szCs w:val="21"/>
        </w:rPr>
        <w:t>人按照本合同约定提供的研究开发成果，进行后续改进。由此产生的具有实质性或创造性技术进步特征的新的技术成果及其权利归属，全部由招标人享有。</w:t>
      </w:r>
    </w:p>
    <w:p w14:paraId="607D3C4B" w14:textId="77777777" w:rsidR="00086C26" w:rsidRDefault="00D66B21">
      <w:pPr>
        <w:widowControl/>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hint="eastAsia"/>
          <w:szCs w:val="21"/>
        </w:rPr>
        <w:t>中标人所提交的全部中间成果和最终成果文件及任何数据、资料、软件等不得侵犯任何第三方的知识产权或其他权利，由于使</w:t>
      </w:r>
      <w:r>
        <w:rPr>
          <w:rFonts w:ascii="宋体" w:hAnsi="宋体" w:hint="eastAsia"/>
          <w:szCs w:val="21"/>
        </w:rPr>
        <w:t>用该等文件、数据、资料、软件侵权所导致的任何索赔或责任均由中标人承担，同时，招标人保留要求中标人赔偿相应损失的权利，包括但不限于上述索赔或责任所产生的诉讼费用、合理的会计师费用、鉴定评估费用、调查费用、和解金额或生效法律文书中规定的赔偿金额。</w:t>
      </w:r>
    </w:p>
    <w:p w14:paraId="3F7EEBB4" w14:textId="77777777" w:rsidR="00086C26" w:rsidRDefault="00D66B21">
      <w:pPr>
        <w:widowControl/>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hint="eastAsia"/>
          <w:szCs w:val="21"/>
        </w:rPr>
        <w:t>未经招标人书面在先同意，中标人不得将本项目的中间成果和最终成果文件及任何数据、资料、软件向任何第三方转让、授权任何第三方使用或用于合同项目外的其他项目。如发生以上情况，中标人应向招标人支付合同总价款</w:t>
      </w:r>
      <w:r>
        <w:rPr>
          <w:rFonts w:ascii="宋体" w:hAnsi="宋体" w:hint="eastAsia"/>
          <w:szCs w:val="21"/>
        </w:rPr>
        <w:t>20%</w:t>
      </w:r>
      <w:r>
        <w:rPr>
          <w:rFonts w:ascii="宋体" w:hAnsi="宋体" w:hint="eastAsia"/>
          <w:szCs w:val="21"/>
        </w:rPr>
        <w:t>的违约金，如果违约金无法弥补招标人的损失，招标人有权要求中标</w:t>
      </w:r>
      <w:r>
        <w:rPr>
          <w:rFonts w:ascii="宋体" w:hAnsi="宋体" w:hint="eastAsia"/>
          <w:szCs w:val="21"/>
        </w:rPr>
        <w:t>人赔偿全部损失。</w:t>
      </w:r>
    </w:p>
    <w:p w14:paraId="032525CC" w14:textId="77777777" w:rsidR="00086C26" w:rsidRDefault="00D66B21">
      <w:pPr>
        <w:widowControl/>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hint="eastAsia"/>
          <w:szCs w:val="21"/>
        </w:rPr>
        <w:t>中标人完成合同项目的研究开发人员享有在有关技术成果文件上写明技术成果完成者的权利和与招标人共同获得有关荣誉证书、奖励的权利。</w:t>
      </w:r>
    </w:p>
    <w:p w14:paraId="4327A893" w14:textId="77777777" w:rsidR="00086C26" w:rsidRDefault="00D66B21">
      <w:pPr>
        <w:widowControl/>
        <w:spacing w:line="360" w:lineRule="auto"/>
        <w:rPr>
          <w:rFonts w:ascii="宋体" w:hAnsi="宋体"/>
          <w:b/>
          <w:szCs w:val="21"/>
        </w:rPr>
      </w:pPr>
      <w:r>
        <w:rPr>
          <w:b/>
          <w:szCs w:val="21"/>
        </w:rPr>
        <w:t>★</w:t>
      </w:r>
      <w:r>
        <w:rPr>
          <w:rFonts w:ascii="宋体" w:hAnsi="宋体" w:cs="宋体" w:hint="eastAsia"/>
          <w:b/>
          <w:kern w:val="0"/>
          <w:szCs w:val="21"/>
        </w:rPr>
        <w:t>（六）</w:t>
      </w:r>
      <w:r>
        <w:rPr>
          <w:rFonts w:ascii="宋体" w:hAnsi="宋体" w:hint="eastAsia"/>
          <w:b/>
          <w:szCs w:val="21"/>
        </w:rPr>
        <w:t>保密条款</w:t>
      </w:r>
    </w:p>
    <w:p w14:paraId="637AE25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双方应保守的秘密是指不为公众所知悉、能为权利人带来经济利益、具有实用性并经权利人采取保密措施的技术信息和经营信息，或由双方在履行本合同过程中明确指明为秘密的、法律所认可的任何信息，以及中标人在履行本合同过程中所获得或接触到的任何招标人内部数据资料。</w:t>
      </w:r>
    </w:p>
    <w:p w14:paraId="7C4A641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双方</w:t>
      </w:r>
      <w:r>
        <w:rPr>
          <w:rFonts w:ascii="宋体" w:hAnsi="宋体"/>
          <w:szCs w:val="21"/>
        </w:rPr>
        <w:t>应遵守国家的有关保密规定。妥善保管对方提供的资料，保守对方的各项秘密，并保护对方的知</w:t>
      </w:r>
      <w:r>
        <w:rPr>
          <w:rFonts w:ascii="宋体" w:hAnsi="宋体"/>
          <w:szCs w:val="21"/>
        </w:rPr>
        <w:t>识产权</w:t>
      </w:r>
      <w:r>
        <w:rPr>
          <w:rFonts w:ascii="宋体" w:hAnsi="宋体" w:hint="eastAsia"/>
          <w:szCs w:val="21"/>
        </w:rPr>
        <w:t>。获取对方秘密的一方应当采取有效的保护方式防止秘密未经授权而被使用、传播或公开，仅可以将该秘密用于履行其在本合同项下的义务，且只能由相关的技术人员使用。</w:t>
      </w:r>
    </w:p>
    <w:p w14:paraId="4CEEDEE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中标人</w:t>
      </w:r>
      <w:r>
        <w:rPr>
          <w:rFonts w:ascii="宋体" w:hAnsi="宋体"/>
          <w:szCs w:val="21"/>
        </w:rPr>
        <w:t>须以保密方式处理</w:t>
      </w:r>
      <w:r>
        <w:rPr>
          <w:rFonts w:ascii="宋体" w:hAnsi="宋体" w:hint="eastAsia"/>
          <w:szCs w:val="21"/>
        </w:rPr>
        <w:t>在编制本项目成果文件过程中自招标人、招标人工作人员或招标人关联机构获得的相关信息、资料、图纸、数据等，或由招标人在履行合同过程中明确指明为秘密的任何信息</w:t>
      </w:r>
      <w:r>
        <w:rPr>
          <w:rFonts w:ascii="宋体" w:hAnsi="宋体" w:hint="eastAsia"/>
          <w:szCs w:val="21"/>
        </w:rPr>
        <w:t>,</w:t>
      </w:r>
      <w:r>
        <w:rPr>
          <w:rFonts w:ascii="宋体" w:hAnsi="宋体"/>
          <w:szCs w:val="21"/>
        </w:rPr>
        <w:t>以及</w:t>
      </w:r>
      <w:r>
        <w:rPr>
          <w:rFonts w:ascii="宋体" w:hAnsi="宋体" w:hint="eastAsia"/>
          <w:szCs w:val="21"/>
        </w:rPr>
        <w:t>中标人</w:t>
      </w:r>
      <w:r>
        <w:rPr>
          <w:rFonts w:ascii="宋体" w:hAnsi="宋体"/>
          <w:szCs w:val="21"/>
        </w:rPr>
        <w:t>因本项目工作所直接或间接取得、处理或接触的任何其他资料。未经</w:t>
      </w:r>
      <w:r>
        <w:rPr>
          <w:rFonts w:ascii="宋体" w:hAnsi="宋体" w:hint="eastAsia"/>
          <w:szCs w:val="21"/>
        </w:rPr>
        <w:t>招标人</w:t>
      </w:r>
      <w:r>
        <w:rPr>
          <w:rFonts w:ascii="宋体" w:hAnsi="宋体"/>
          <w:szCs w:val="21"/>
        </w:rPr>
        <w:t>同意，不得向</w:t>
      </w:r>
      <w:r>
        <w:rPr>
          <w:rFonts w:ascii="宋体" w:hAnsi="宋体" w:hint="eastAsia"/>
          <w:szCs w:val="21"/>
        </w:rPr>
        <w:t>任何第三</w:t>
      </w:r>
      <w:r>
        <w:rPr>
          <w:rFonts w:ascii="宋体" w:hAnsi="宋体"/>
          <w:szCs w:val="21"/>
        </w:rPr>
        <w:t>方透露任何有关</w:t>
      </w:r>
      <w:r>
        <w:rPr>
          <w:rFonts w:ascii="宋体" w:hAnsi="宋体" w:hint="eastAsia"/>
          <w:szCs w:val="21"/>
        </w:rPr>
        <w:t>本</w:t>
      </w:r>
      <w:r>
        <w:rPr>
          <w:rFonts w:ascii="宋体" w:hAnsi="宋体"/>
          <w:szCs w:val="21"/>
        </w:rPr>
        <w:t>项目的内容，或公开任何项目中间成果或最终成果。</w:t>
      </w:r>
      <w:r>
        <w:rPr>
          <w:rFonts w:ascii="宋体" w:hAnsi="宋体" w:hint="eastAsia"/>
          <w:szCs w:val="21"/>
        </w:rPr>
        <w:t>即使</w:t>
      </w:r>
      <w:proofErr w:type="gramStart"/>
      <w:r>
        <w:rPr>
          <w:rFonts w:ascii="宋体" w:hAnsi="宋体" w:hint="eastAsia"/>
          <w:szCs w:val="21"/>
        </w:rPr>
        <w:t>向履行</w:t>
      </w:r>
      <w:proofErr w:type="gramEnd"/>
      <w:r>
        <w:rPr>
          <w:rFonts w:ascii="宋体" w:hAnsi="宋体" w:hint="eastAsia"/>
          <w:szCs w:val="21"/>
        </w:rPr>
        <w:t>本合</w:t>
      </w:r>
      <w:r>
        <w:rPr>
          <w:rFonts w:ascii="宋体" w:hAnsi="宋体" w:hint="eastAsia"/>
          <w:szCs w:val="21"/>
        </w:rPr>
        <w:t>同有关的人员提供前述</w:t>
      </w:r>
      <w:r>
        <w:rPr>
          <w:rFonts w:ascii="宋体" w:hAnsi="宋体"/>
          <w:szCs w:val="21"/>
        </w:rPr>
        <w:t>保密信息</w:t>
      </w:r>
      <w:r>
        <w:rPr>
          <w:rFonts w:ascii="宋体" w:hAnsi="宋体" w:hint="eastAsia"/>
          <w:szCs w:val="21"/>
        </w:rPr>
        <w:t>，也应限于履行合同的必需范围，且这些人员应接</w:t>
      </w:r>
      <w:proofErr w:type="gramStart"/>
      <w:r>
        <w:rPr>
          <w:rFonts w:ascii="宋体" w:hAnsi="宋体" w:hint="eastAsia"/>
          <w:szCs w:val="21"/>
        </w:rPr>
        <w:t>受至少</w:t>
      </w:r>
      <w:proofErr w:type="gramEnd"/>
      <w:r>
        <w:rPr>
          <w:rFonts w:ascii="宋体" w:hAnsi="宋体" w:hint="eastAsia"/>
          <w:szCs w:val="21"/>
        </w:rPr>
        <w:t>与本条款同等严格的保密条款的约束。未经招标人书面在先同意，中标人不得向任何第三方透露与本项目有关的内容，或公开本项目任何中间成果或最终成果。如发生以上情况，中标人应向招标人支付本合同项下服务费用总价款</w:t>
      </w:r>
      <w:r>
        <w:rPr>
          <w:rFonts w:ascii="宋体" w:hAnsi="宋体" w:hint="eastAsia"/>
          <w:szCs w:val="21"/>
        </w:rPr>
        <w:t>20%</w:t>
      </w:r>
      <w:r>
        <w:rPr>
          <w:rFonts w:ascii="宋体" w:hAnsi="宋体" w:hint="eastAsia"/>
          <w:szCs w:val="21"/>
        </w:rPr>
        <w:t>的违约金，如果违约金无法弥补招标人损失，招标人保留要求中标人赔偿全部损失的权利。</w:t>
      </w:r>
    </w:p>
    <w:p w14:paraId="02EA639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中标人实施项目的程序应符合国家安全、保密的有关规定和标准。</w:t>
      </w:r>
    </w:p>
    <w:p w14:paraId="74FB749D"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上述保密义务不适用以下情况：</w:t>
      </w:r>
    </w:p>
    <w:p w14:paraId="6DB5A64B"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）获取的信息已被合法公开；</w:t>
      </w:r>
    </w:p>
    <w:p w14:paraId="6CB9745E"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）获得信息拥有方书面许可；</w:t>
      </w:r>
    </w:p>
    <w:p w14:paraId="21B2345C"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）国家法</w:t>
      </w:r>
      <w:r>
        <w:rPr>
          <w:rFonts w:ascii="宋体" w:hAnsi="宋体" w:hint="eastAsia"/>
          <w:szCs w:val="21"/>
        </w:rPr>
        <w:t>律、法规规定的情形。</w:t>
      </w:r>
    </w:p>
    <w:p w14:paraId="4C8F6ACA"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合同的保密义务包括，未经招标人许可，中标人不得就其可通过开发的软件系统能够获得的任何招标</w:t>
      </w:r>
      <w:proofErr w:type="gramStart"/>
      <w:r>
        <w:rPr>
          <w:rFonts w:ascii="宋体" w:hAnsi="宋体" w:hint="eastAsia"/>
          <w:szCs w:val="21"/>
        </w:rPr>
        <w:t>人客户</w:t>
      </w:r>
      <w:proofErr w:type="gramEnd"/>
      <w:r>
        <w:rPr>
          <w:rFonts w:ascii="宋体" w:hAnsi="宋体" w:hint="eastAsia"/>
          <w:szCs w:val="21"/>
        </w:rPr>
        <w:t>信息、数据以及商业秘密，与任何第三方开展任何形式的合作开发或者项目研究，或者向任何第三方出售该等数据、信息。</w:t>
      </w:r>
    </w:p>
    <w:p w14:paraId="3500982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无论合同或本合同其他条款是否有效，本保密条款始终约束双方。国家秘密的保密期限由国家有关部门确定，工作秘密的保密期限由招标人确定。</w:t>
      </w:r>
    </w:p>
    <w:p w14:paraId="72DA0906" w14:textId="77777777" w:rsidR="00086C26" w:rsidRDefault="00D66B21">
      <w:pPr>
        <w:widowControl/>
        <w:spacing w:line="360" w:lineRule="auto"/>
        <w:rPr>
          <w:rFonts w:ascii="宋体" w:hAnsi="宋体"/>
          <w:b/>
          <w:szCs w:val="21"/>
        </w:rPr>
      </w:pPr>
      <w:r>
        <w:rPr>
          <w:b/>
          <w:szCs w:val="21"/>
        </w:rPr>
        <w:t>★</w:t>
      </w:r>
      <w:r>
        <w:rPr>
          <w:rFonts w:ascii="宋体" w:hAnsi="宋体" w:cs="宋体" w:hint="eastAsia"/>
          <w:b/>
          <w:kern w:val="0"/>
          <w:szCs w:val="21"/>
        </w:rPr>
        <w:t>（七）</w:t>
      </w:r>
      <w:r>
        <w:rPr>
          <w:rFonts w:ascii="宋体" w:hAnsi="宋体" w:hint="eastAsia"/>
          <w:b/>
          <w:szCs w:val="21"/>
        </w:rPr>
        <w:t>违约责任</w:t>
      </w:r>
    </w:p>
    <w:p w14:paraId="31992ADC"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中标人未按照合同约定的时间</w:t>
      </w:r>
      <w:r>
        <w:rPr>
          <w:rFonts w:hAnsi="宋体" w:hint="eastAsia"/>
          <w:szCs w:val="21"/>
        </w:rPr>
        <w:t>完成本项目工作</w:t>
      </w:r>
      <w:r>
        <w:rPr>
          <w:rFonts w:ascii="宋体" w:hAnsi="宋体" w:hint="eastAsia"/>
          <w:szCs w:val="21"/>
        </w:rPr>
        <w:t>，每延迟一日，招标人有权自支付合同余款中扣除合同总价款</w:t>
      </w:r>
      <w:r>
        <w:rPr>
          <w:rFonts w:ascii="宋体" w:hAnsi="宋体" w:hint="eastAsia"/>
          <w:szCs w:val="21"/>
        </w:rPr>
        <w:t>1</w:t>
      </w:r>
      <w:r>
        <w:rPr>
          <w:rFonts w:ascii="宋体" w:hAnsi="宋体" w:hint="eastAsia"/>
          <w:szCs w:val="21"/>
        </w:rPr>
        <w:t>‰的逾期违约金。</w:t>
      </w:r>
    </w:p>
    <w:p w14:paraId="5C0E012D" w14:textId="77777777" w:rsidR="00086C26" w:rsidRDefault="00D66B21">
      <w:pPr>
        <w:widowControl/>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合同履行</w:t>
      </w:r>
      <w:r>
        <w:rPr>
          <w:rFonts w:ascii="宋体" w:hAnsi="宋体"/>
          <w:szCs w:val="21"/>
        </w:rPr>
        <w:t>期</w:t>
      </w:r>
      <w:r>
        <w:rPr>
          <w:rFonts w:ascii="宋体" w:hAnsi="宋体" w:hint="eastAsia"/>
          <w:szCs w:val="21"/>
        </w:rPr>
        <w:t>间，发生下述情形时，招标人有权解除本合同，中标人除应退还招标人已支付的全部款项外</w:t>
      </w:r>
      <w:r>
        <w:rPr>
          <w:rFonts w:ascii="宋体" w:hAnsi="宋体" w:hint="eastAsia"/>
          <w:szCs w:val="21"/>
        </w:rPr>
        <w:t xml:space="preserve">, </w:t>
      </w:r>
      <w:r>
        <w:rPr>
          <w:rFonts w:ascii="宋体" w:hAnsi="宋体" w:hint="eastAsia"/>
          <w:szCs w:val="21"/>
        </w:rPr>
        <w:t>还应在合同解除通知发出之日起</w:t>
      </w:r>
      <w:r>
        <w:rPr>
          <w:rFonts w:ascii="宋体" w:hAnsi="宋体" w:hint="eastAsia"/>
          <w:szCs w:val="21"/>
        </w:rPr>
        <w:t>10</w:t>
      </w:r>
      <w:r>
        <w:rPr>
          <w:rFonts w:ascii="宋体" w:hAnsi="宋体" w:hint="eastAsia"/>
          <w:szCs w:val="21"/>
        </w:rPr>
        <w:t>日内向招标人支付合同总价款</w:t>
      </w:r>
      <w:r>
        <w:rPr>
          <w:rFonts w:ascii="宋体" w:hAnsi="宋体" w:hint="eastAsia"/>
          <w:szCs w:val="21"/>
        </w:rPr>
        <w:t>20%</w:t>
      </w:r>
      <w:r>
        <w:rPr>
          <w:rFonts w:ascii="宋体" w:hAnsi="宋体" w:hint="eastAsia"/>
          <w:szCs w:val="21"/>
        </w:rPr>
        <w:t>的违约金。中标人应同时将已完成的项目成果移交给招标人，并将全部有关资料退还招标人：</w:t>
      </w:r>
    </w:p>
    <w:p w14:paraId="20501196"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1</w:t>
      </w:r>
      <w:r>
        <w:rPr>
          <w:rFonts w:ascii="宋体" w:hAnsi="宋体"/>
          <w:szCs w:val="21"/>
        </w:rPr>
        <w:t>）</w:t>
      </w:r>
      <w:r>
        <w:rPr>
          <w:rFonts w:ascii="宋体" w:hAnsi="宋体" w:hint="eastAsia"/>
          <w:szCs w:val="21"/>
        </w:rPr>
        <w:t>中标人</w:t>
      </w:r>
      <w:r>
        <w:rPr>
          <w:rFonts w:ascii="宋体" w:hAnsi="宋体"/>
          <w:szCs w:val="21"/>
        </w:rPr>
        <w:t>未能按合同约定的日期</w:t>
      </w:r>
      <w:r>
        <w:rPr>
          <w:rFonts w:ascii="宋体" w:hAnsi="宋体"/>
          <w:szCs w:val="21"/>
        </w:rPr>
        <w:t>(</w:t>
      </w:r>
      <w:r>
        <w:rPr>
          <w:rFonts w:ascii="宋体" w:hAnsi="宋体"/>
          <w:szCs w:val="21"/>
        </w:rPr>
        <w:t>含协商延缓的日期</w:t>
      </w:r>
      <w:r>
        <w:rPr>
          <w:rFonts w:ascii="宋体" w:hAnsi="宋体"/>
          <w:szCs w:val="21"/>
        </w:rPr>
        <w:t>)</w:t>
      </w:r>
      <w:r>
        <w:rPr>
          <w:rFonts w:ascii="宋体" w:hAnsi="宋体"/>
          <w:szCs w:val="21"/>
        </w:rPr>
        <w:t>提交</w:t>
      </w:r>
      <w:r>
        <w:rPr>
          <w:rFonts w:ascii="宋体" w:hAnsi="宋体" w:hint="eastAsia"/>
          <w:szCs w:val="21"/>
        </w:rPr>
        <w:t>成果</w:t>
      </w:r>
      <w:r>
        <w:rPr>
          <w:rFonts w:ascii="宋体" w:hAnsi="宋体"/>
          <w:szCs w:val="21"/>
        </w:rPr>
        <w:t>，延误时间超过</w:t>
      </w:r>
      <w:r>
        <w:rPr>
          <w:rFonts w:ascii="宋体" w:hAnsi="宋体" w:hint="eastAsia"/>
          <w:szCs w:val="21"/>
        </w:rPr>
        <w:t>15</w:t>
      </w:r>
      <w:r>
        <w:rPr>
          <w:rFonts w:ascii="宋体" w:hAnsi="宋体" w:hint="eastAsia"/>
          <w:szCs w:val="21"/>
        </w:rPr>
        <w:t>个工作日；</w:t>
      </w:r>
    </w:p>
    <w:p w14:paraId="3ABF731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因</w:t>
      </w:r>
      <w:r>
        <w:rPr>
          <w:rFonts w:ascii="宋体" w:hAnsi="宋体" w:hint="eastAsia"/>
          <w:szCs w:val="21"/>
        </w:rPr>
        <w:t>中标人</w:t>
      </w:r>
      <w:r>
        <w:rPr>
          <w:rFonts w:ascii="宋体" w:hAnsi="宋体"/>
          <w:szCs w:val="21"/>
        </w:rPr>
        <w:t>工作的错误或遗漏造成成果质量损失，</w:t>
      </w:r>
      <w:r>
        <w:rPr>
          <w:rFonts w:ascii="宋体" w:hAnsi="宋体" w:hint="eastAsia"/>
          <w:szCs w:val="21"/>
          <w:lang w:val="zh-CN"/>
        </w:rPr>
        <w:t>工作成果质量低劣，不能满足招标人工作需要和要求</w:t>
      </w:r>
      <w:r>
        <w:rPr>
          <w:rFonts w:ascii="宋体" w:hAnsi="宋体"/>
          <w:szCs w:val="21"/>
        </w:rPr>
        <w:t>；</w:t>
      </w:r>
    </w:p>
    <w:p w14:paraId="5DAF441F"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szCs w:val="21"/>
        </w:rPr>
        <w:t>）</w:t>
      </w:r>
      <w:r>
        <w:rPr>
          <w:rFonts w:ascii="宋体" w:hAnsi="宋体" w:hint="eastAsia"/>
          <w:szCs w:val="21"/>
        </w:rPr>
        <w:t>中标人虽如期提交最终成果，但连续二次未能通过招标人验收的；</w:t>
      </w:r>
    </w:p>
    <w:p w14:paraId="27D54263"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szCs w:val="21"/>
        </w:rPr>
        <w:t>）未经</w:t>
      </w:r>
      <w:r>
        <w:rPr>
          <w:rFonts w:ascii="宋体" w:hAnsi="宋体" w:hint="eastAsia"/>
          <w:szCs w:val="21"/>
        </w:rPr>
        <w:t>招标人书面在先</w:t>
      </w:r>
      <w:r>
        <w:rPr>
          <w:rFonts w:ascii="宋体" w:hAnsi="宋体"/>
          <w:szCs w:val="21"/>
        </w:rPr>
        <w:t>同意，</w:t>
      </w:r>
      <w:r>
        <w:rPr>
          <w:rFonts w:ascii="宋体" w:hAnsi="宋体" w:hint="eastAsia"/>
          <w:szCs w:val="21"/>
        </w:rPr>
        <w:t>中标人</w:t>
      </w:r>
      <w:r>
        <w:rPr>
          <w:rFonts w:ascii="宋体" w:hAnsi="宋体"/>
          <w:szCs w:val="21"/>
        </w:rPr>
        <w:t>擅自</w:t>
      </w:r>
      <w:r>
        <w:rPr>
          <w:rFonts w:ascii="宋体" w:hAnsi="宋体" w:hint="eastAsia"/>
          <w:szCs w:val="21"/>
        </w:rPr>
        <w:t>将本合同项目与任何第三方合作，或将本合同标的全部或部分擅自转包或分包给任何第三方，且未按招标人的要求终止与第三方的合同的；</w:t>
      </w:r>
    </w:p>
    <w:p w14:paraId="3B60A3BC"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）项目负责人未承担合同项目实质性工作，或未经招标人书面在先同意，中标人擅自更换项目负责人的；</w:t>
      </w:r>
    </w:p>
    <w:p w14:paraId="05763FFD"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）发现中标人或中标人工作人员出现全部或部分丧失履行委托服务能力的情况，招标人有权通知中标人限期整改或更换工作人员，期限届满中标人并未进行改善的；</w:t>
      </w:r>
    </w:p>
    <w:p w14:paraId="2481747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szCs w:val="21"/>
        </w:rPr>
        <w:t>）</w:t>
      </w:r>
      <w:r>
        <w:rPr>
          <w:rFonts w:ascii="宋体" w:hAnsi="宋体" w:hint="eastAsia"/>
          <w:szCs w:val="21"/>
        </w:rPr>
        <w:t>中标人</w:t>
      </w:r>
      <w:r>
        <w:rPr>
          <w:rFonts w:ascii="宋体" w:hAnsi="宋体"/>
          <w:szCs w:val="21"/>
        </w:rPr>
        <w:t>明确表示或者以自己的行为表明</w:t>
      </w:r>
      <w:r>
        <w:rPr>
          <w:rFonts w:ascii="宋体" w:hAnsi="宋体"/>
          <w:szCs w:val="21"/>
        </w:rPr>
        <w:t>不履行</w:t>
      </w:r>
      <w:r>
        <w:rPr>
          <w:rFonts w:ascii="宋体" w:hAnsi="宋体" w:hint="eastAsia"/>
          <w:szCs w:val="21"/>
        </w:rPr>
        <w:t>合同的。</w:t>
      </w:r>
    </w:p>
    <w:p w14:paraId="155E1C34" w14:textId="77777777" w:rsidR="00086C26" w:rsidRDefault="00D66B21">
      <w:pPr>
        <w:widowControl/>
        <w:spacing w:line="360" w:lineRule="auto"/>
        <w:ind w:firstLineChars="200" w:firstLine="420"/>
        <w:rPr>
          <w:rFonts w:ascii="宋体" w:hAnsi="宋体"/>
          <w:szCs w:val="21"/>
        </w:rPr>
      </w:pPr>
      <w:r>
        <w:rPr>
          <w:rFonts w:ascii="宋体" w:hAnsi="宋体"/>
          <w:szCs w:val="21"/>
        </w:rPr>
        <w:t>3</w:t>
      </w:r>
      <w:r>
        <w:rPr>
          <w:rFonts w:ascii="宋体" w:hAnsi="宋体" w:hint="eastAsia"/>
          <w:szCs w:val="21"/>
        </w:rPr>
        <w:t xml:space="preserve">. </w:t>
      </w:r>
      <w:r>
        <w:rPr>
          <w:rFonts w:ascii="宋体" w:hAnsi="宋体" w:hint="eastAsia"/>
          <w:szCs w:val="21"/>
        </w:rPr>
        <w:t>除因</w:t>
      </w:r>
      <w:r>
        <w:rPr>
          <w:rFonts w:ascii="宋体" w:hAnsi="宋体" w:hint="eastAsia"/>
          <w:kern w:val="0"/>
          <w:szCs w:val="21"/>
        </w:rPr>
        <w:t>招标人付款审批影响支付进度的情况外，</w:t>
      </w:r>
      <w:r>
        <w:rPr>
          <w:rFonts w:ascii="宋体" w:hAnsi="宋体" w:hint="eastAsia"/>
          <w:szCs w:val="21"/>
        </w:rPr>
        <w:t>如招标人未按照本合同约定的时间支付服务费，中标人书面催告招标人并给予不少于</w:t>
      </w:r>
      <w:r>
        <w:rPr>
          <w:rFonts w:ascii="宋体" w:hAnsi="宋体" w:hint="eastAsia"/>
          <w:szCs w:val="21"/>
        </w:rPr>
        <w:t>30</w:t>
      </w:r>
      <w:r>
        <w:rPr>
          <w:rFonts w:ascii="宋体" w:hAnsi="宋体" w:hint="eastAsia"/>
          <w:szCs w:val="21"/>
        </w:rPr>
        <w:t>个工作日的履行期限后招标人仍未支付的，中标人有权自该期限届满之日</w:t>
      </w:r>
      <w:proofErr w:type="gramStart"/>
      <w:r>
        <w:rPr>
          <w:rFonts w:ascii="宋体" w:hAnsi="宋体" w:hint="eastAsia"/>
          <w:szCs w:val="21"/>
        </w:rPr>
        <w:t>起要求</w:t>
      </w:r>
      <w:proofErr w:type="gramEnd"/>
      <w:r>
        <w:rPr>
          <w:rFonts w:ascii="宋体" w:hAnsi="宋体" w:hint="eastAsia"/>
          <w:szCs w:val="21"/>
        </w:rPr>
        <w:t>招标人支付应付而未付合同价款每日</w:t>
      </w:r>
      <w:r>
        <w:rPr>
          <w:rFonts w:ascii="宋体" w:hAnsi="宋体"/>
          <w:szCs w:val="21"/>
        </w:rPr>
        <w:t>1</w:t>
      </w:r>
      <w:r>
        <w:rPr>
          <w:rFonts w:ascii="宋体" w:hAnsi="宋体" w:hint="eastAsia"/>
          <w:szCs w:val="21"/>
        </w:rPr>
        <w:t>‰的逾期违约金。招标人无正当理由拒绝接受服务，到期明确表示拒绝服务款项的，招标人向中标人偿付本合同总价</w:t>
      </w:r>
      <w:r>
        <w:rPr>
          <w:rFonts w:ascii="宋体" w:hAnsi="宋体" w:hint="eastAsia"/>
          <w:szCs w:val="21"/>
        </w:rPr>
        <w:t>5%</w:t>
      </w:r>
      <w:r>
        <w:rPr>
          <w:rFonts w:ascii="宋体" w:hAnsi="宋体" w:hint="eastAsia"/>
          <w:szCs w:val="21"/>
        </w:rPr>
        <w:t>的违约金。</w:t>
      </w:r>
    </w:p>
    <w:p w14:paraId="566CACFD" w14:textId="77777777" w:rsidR="00086C26" w:rsidRDefault="00D66B21">
      <w:pPr>
        <w:widowControl/>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hint="eastAsia"/>
          <w:szCs w:val="21"/>
        </w:rPr>
        <w:t>上述违约责任各自独立且可累加。本合同所约定的违约金如低于因违约行为所造成的损失，违约方应补偿上述不足部分的损失。</w:t>
      </w:r>
    </w:p>
    <w:p w14:paraId="2235454C" w14:textId="77777777" w:rsidR="00086C26" w:rsidRDefault="00086C26">
      <w:pPr>
        <w:tabs>
          <w:tab w:val="left" w:pos="720"/>
        </w:tabs>
        <w:autoSpaceDE w:val="0"/>
        <w:autoSpaceDN w:val="0"/>
        <w:adjustRightInd w:val="0"/>
        <w:spacing w:line="360" w:lineRule="auto"/>
        <w:ind w:right="17" w:firstLineChars="200" w:firstLine="420"/>
        <w:rPr>
          <w:rFonts w:ascii="宋体" w:hAnsi="宋体" w:cs="宋体"/>
          <w:kern w:val="0"/>
          <w:szCs w:val="21"/>
        </w:rPr>
      </w:pPr>
    </w:p>
    <w:bookmarkEnd w:id="37"/>
    <w:p w14:paraId="70B030D9" w14:textId="77777777" w:rsidR="00086C26" w:rsidRDefault="00D66B21">
      <w:pPr>
        <w:pStyle w:val="af3"/>
        <w:spacing w:before="0" w:beforeAutospacing="0" w:after="0" w:afterAutospacing="0" w:line="360" w:lineRule="auto"/>
        <w:ind w:firstLineChars="150" w:firstLine="360"/>
      </w:pPr>
      <w:r>
        <w:br w:type="page"/>
      </w:r>
    </w:p>
    <w:p w14:paraId="324EF689" w14:textId="77777777" w:rsidR="00086C26" w:rsidRDefault="00086C26"/>
    <w:p w14:paraId="1A54A96F" w14:textId="77777777" w:rsidR="00086C26" w:rsidRDefault="00D66B21">
      <w:pPr>
        <w:spacing w:line="360" w:lineRule="auto"/>
        <w:ind w:firstLineChars="1046" w:firstLine="3360"/>
        <w:outlineLvl w:val="0"/>
        <w:rPr>
          <w:b/>
          <w:bCs/>
          <w:sz w:val="32"/>
        </w:rPr>
      </w:pPr>
      <w:bookmarkStart w:id="39" w:name="_Toc51746102"/>
      <w:bookmarkStart w:id="40" w:name="_Toc14381"/>
      <w:bookmarkStart w:id="41" w:name="_Toc9015"/>
      <w:bookmarkStart w:id="42" w:name="_Toc83405801"/>
      <w:r>
        <w:rPr>
          <w:rFonts w:hint="eastAsia"/>
          <w:b/>
          <w:bCs/>
          <w:sz w:val="32"/>
        </w:rPr>
        <w:t>第六章</w:t>
      </w:r>
      <w:r>
        <w:rPr>
          <w:rFonts w:hint="eastAsia"/>
          <w:b/>
          <w:bCs/>
          <w:sz w:val="32"/>
        </w:rPr>
        <w:t xml:space="preserve"> </w:t>
      </w:r>
      <w:r>
        <w:rPr>
          <w:rFonts w:hint="eastAsia"/>
          <w:b/>
          <w:bCs/>
          <w:sz w:val="32"/>
        </w:rPr>
        <w:t>附件</w:t>
      </w:r>
      <w:bookmarkEnd w:id="39"/>
      <w:bookmarkEnd w:id="40"/>
      <w:bookmarkEnd w:id="41"/>
      <w:bookmarkEnd w:id="42"/>
    </w:p>
    <w:p w14:paraId="3CF4BBA0" w14:textId="77777777" w:rsidR="00086C26" w:rsidRDefault="00D66B21">
      <w:pPr>
        <w:jc w:val="center"/>
        <w:outlineLvl w:val="1"/>
        <w:rPr>
          <w:b/>
          <w:bCs/>
          <w:sz w:val="30"/>
        </w:rPr>
      </w:pPr>
      <w:bookmarkStart w:id="43" w:name="_Toc8411"/>
      <w:bookmarkStart w:id="44" w:name="_Toc83405802"/>
      <w:bookmarkStart w:id="45" w:name="_Toc51746103"/>
      <w:bookmarkStart w:id="46" w:name="_Toc29270"/>
      <w:r>
        <w:rPr>
          <w:rFonts w:hint="eastAsia"/>
          <w:b/>
          <w:bCs/>
          <w:sz w:val="30"/>
        </w:rPr>
        <w:t>（一）投标人资格证明文件</w:t>
      </w:r>
      <w:bookmarkEnd w:id="43"/>
      <w:bookmarkEnd w:id="44"/>
      <w:bookmarkEnd w:id="45"/>
      <w:bookmarkEnd w:id="46"/>
    </w:p>
    <w:p w14:paraId="13CEBABA" w14:textId="77777777" w:rsidR="00086C26" w:rsidRDefault="00D66B21">
      <w:pPr>
        <w:widowControl/>
        <w:spacing w:line="360" w:lineRule="auto"/>
        <w:jc w:val="left"/>
        <w:rPr>
          <w:b/>
          <w:bCs/>
          <w:sz w:val="24"/>
        </w:rPr>
      </w:pPr>
      <w:r>
        <w:rPr>
          <w:rFonts w:hint="eastAsia"/>
          <w:b/>
          <w:bCs/>
          <w:sz w:val="24"/>
        </w:rPr>
        <w:t>1) </w:t>
      </w:r>
      <w:r>
        <w:rPr>
          <w:rFonts w:hint="eastAsia"/>
          <w:b/>
          <w:bCs/>
          <w:sz w:val="24"/>
        </w:rPr>
        <w:t>《营业执照》或法人证书复印件（加盖投标人公章）；</w:t>
      </w:r>
    </w:p>
    <w:p w14:paraId="7CDE1DA0" w14:textId="77777777" w:rsidR="00086C26" w:rsidRDefault="00086C26">
      <w:pPr>
        <w:widowControl/>
        <w:spacing w:line="360" w:lineRule="auto"/>
        <w:jc w:val="left"/>
        <w:rPr>
          <w:b/>
          <w:bCs/>
          <w:sz w:val="24"/>
        </w:rPr>
      </w:pPr>
    </w:p>
    <w:p w14:paraId="70237BD5" w14:textId="77777777" w:rsidR="00086C26" w:rsidRDefault="00D66B21">
      <w:pPr>
        <w:widowControl/>
        <w:jc w:val="left"/>
        <w:rPr>
          <w:b/>
          <w:bCs/>
          <w:sz w:val="24"/>
        </w:rPr>
      </w:pPr>
      <w:r>
        <w:rPr>
          <w:rFonts w:hint="eastAsia"/>
          <w:b/>
          <w:bCs/>
          <w:sz w:val="24"/>
        </w:rPr>
        <w:t>2</w:t>
      </w:r>
      <w:r>
        <w:rPr>
          <w:rFonts w:hint="eastAsia"/>
          <w:b/>
          <w:bCs/>
          <w:sz w:val="24"/>
        </w:rPr>
        <w:t>）《会计师事务所执业许可证》复印件（加盖投标人公章）；</w:t>
      </w:r>
      <w:r>
        <w:rPr>
          <w:b/>
          <w:bCs/>
          <w:sz w:val="24"/>
        </w:rPr>
        <w:br w:type="page"/>
      </w:r>
    </w:p>
    <w:p w14:paraId="1C528C33" w14:textId="77777777" w:rsidR="00086C26" w:rsidRDefault="00D66B21">
      <w:pPr>
        <w:jc w:val="center"/>
        <w:rPr>
          <w:b/>
          <w:sz w:val="24"/>
          <w:szCs w:val="30"/>
        </w:rPr>
      </w:pPr>
      <w:bookmarkStart w:id="47" w:name="_Toc31945"/>
      <w:bookmarkStart w:id="48" w:name="_Toc10003"/>
      <w:bookmarkStart w:id="49" w:name="_Toc32493"/>
      <w:bookmarkStart w:id="50" w:name="_Toc8993"/>
      <w:r>
        <w:rPr>
          <w:rFonts w:hint="eastAsia"/>
          <w:b/>
          <w:sz w:val="24"/>
          <w:szCs w:val="30"/>
        </w:rPr>
        <w:lastRenderedPageBreak/>
        <w:t>开标一览表</w:t>
      </w:r>
      <w:bookmarkEnd w:id="47"/>
      <w:bookmarkEnd w:id="48"/>
      <w:bookmarkEnd w:id="49"/>
      <w:bookmarkEnd w:id="50"/>
    </w:p>
    <w:p w14:paraId="25D930B5" w14:textId="77777777" w:rsidR="00086C26" w:rsidRDefault="00D66B21">
      <w:pPr>
        <w:jc w:val="right"/>
        <w:rPr>
          <w:rFonts w:ascii="宋体" w:hAnsi="宋体"/>
          <w:bCs/>
          <w:snapToGrid w:val="0"/>
          <w:kern w:val="0"/>
        </w:rPr>
      </w:pPr>
      <w:r>
        <w:rPr>
          <w:rFonts w:ascii="宋体" w:hAnsi="宋体" w:hint="eastAsia"/>
          <w:bCs/>
          <w:snapToGrid w:val="0"/>
          <w:kern w:val="0"/>
        </w:rPr>
        <w:t>单位：人民币元</w:t>
      </w:r>
    </w:p>
    <w:tbl>
      <w:tblPr>
        <w:tblW w:w="7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849"/>
        <w:gridCol w:w="2337"/>
        <w:gridCol w:w="1691"/>
      </w:tblGrid>
      <w:tr w:rsidR="00086C26" w14:paraId="11BC560D" w14:textId="77777777">
        <w:trPr>
          <w:cantSplit/>
          <w:trHeight w:val="718"/>
        </w:trPr>
        <w:tc>
          <w:tcPr>
            <w:tcW w:w="1411" w:type="dxa"/>
            <w:vAlign w:val="center"/>
          </w:tcPr>
          <w:p w14:paraId="182E61BA" w14:textId="77777777" w:rsidR="00086C26" w:rsidRDefault="00D66B21">
            <w:pPr>
              <w:jc w:val="center"/>
              <w:rPr>
                <w:rFonts w:ascii="宋体" w:hAnsi="宋体"/>
                <w:snapToGrid w:val="0"/>
                <w:kern w:val="0"/>
              </w:rPr>
            </w:pPr>
            <w:r>
              <w:rPr>
                <w:rFonts w:ascii="宋体" w:hAnsi="宋体" w:hint="eastAsia"/>
                <w:snapToGrid w:val="0"/>
                <w:kern w:val="0"/>
              </w:rPr>
              <w:t>项目编号</w:t>
            </w:r>
          </w:p>
        </w:tc>
        <w:tc>
          <w:tcPr>
            <w:tcW w:w="1849" w:type="dxa"/>
            <w:vAlign w:val="center"/>
          </w:tcPr>
          <w:p w14:paraId="4667EB78" w14:textId="77777777" w:rsidR="00086C26" w:rsidRDefault="00D66B21">
            <w:pPr>
              <w:jc w:val="center"/>
              <w:rPr>
                <w:rFonts w:ascii="宋体" w:hAnsi="宋体"/>
                <w:snapToGrid w:val="0"/>
                <w:kern w:val="0"/>
              </w:rPr>
            </w:pPr>
            <w:r>
              <w:rPr>
                <w:rFonts w:ascii="宋体" w:hAnsi="宋体" w:hint="eastAsia"/>
                <w:snapToGrid w:val="0"/>
                <w:kern w:val="0"/>
              </w:rPr>
              <w:t>项目名称</w:t>
            </w:r>
          </w:p>
        </w:tc>
        <w:tc>
          <w:tcPr>
            <w:tcW w:w="2337" w:type="dxa"/>
            <w:vAlign w:val="center"/>
          </w:tcPr>
          <w:p w14:paraId="1BC13EB3" w14:textId="77777777" w:rsidR="00086C26" w:rsidRDefault="00D66B21">
            <w:pPr>
              <w:jc w:val="center"/>
              <w:rPr>
                <w:rFonts w:ascii="宋体" w:hAnsi="宋体"/>
                <w:snapToGrid w:val="0"/>
                <w:kern w:val="0"/>
              </w:rPr>
            </w:pPr>
            <w:r>
              <w:rPr>
                <w:rFonts w:ascii="宋体" w:hAnsi="宋体" w:hint="eastAsia"/>
                <w:snapToGrid w:val="0"/>
                <w:kern w:val="0"/>
              </w:rPr>
              <w:t>投标总价（元）</w:t>
            </w:r>
          </w:p>
        </w:tc>
        <w:tc>
          <w:tcPr>
            <w:tcW w:w="1691" w:type="dxa"/>
            <w:vAlign w:val="center"/>
          </w:tcPr>
          <w:p w14:paraId="5F8F2647" w14:textId="77777777" w:rsidR="00086C26" w:rsidRDefault="00D66B21">
            <w:pPr>
              <w:jc w:val="center"/>
              <w:rPr>
                <w:rFonts w:ascii="宋体" w:hAnsi="宋体"/>
                <w:snapToGrid w:val="0"/>
                <w:kern w:val="0"/>
              </w:rPr>
            </w:pPr>
            <w:r>
              <w:rPr>
                <w:rFonts w:ascii="宋体" w:hAnsi="宋体" w:hint="eastAsia"/>
                <w:snapToGrid w:val="0"/>
                <w:kern w:val="0"/>
              </w:rPr>
              <w:t>备注</w:t>
            </w:r>
          </w:p>
        </w:tc>
      </w:tr>
      <w:tr w:rsidR="00086C26" w14:paraId="042DC0E4" w14:textId="77777777">
        <w:trPr>
          <w:cantSplit/>
          <w:trHeight w:val="1252"/>
        </w:trPr>
        <w:tc>
          <w:tcPr>
            <w:tcW w:w="1411" w:type="dxa"/>
            <w:vAlign w:val="center"/>
          </w:tcPr>
          <w:p w14:paraId="013DE58D" w14:textId="77777777" w:rsidR="00086C26" w:rsidRDefault="00086C26">
            <w:pPr>
              <w:jc w:val="center"/>
              <w:rPr>
                <w:rFonts w:ascii="宋体" w:hAnsi="宋体"/>
                <w:snapToGrid w:val="0"/>
                <w:kern w:val="0"/>
                <w:u w:val="single"/>
              </w:rPr>
            </w:pPr>
          </w:p>
        </w:tc>
        <w:tc>
          <w:tcPr>
            <w:tcW w:w="1849" w:type="dxa"/>
            <w:vAlign w:val="center"/>
          </w:tcPr>
          <w:p w14:paraId="3E9C07DF" w14:textId="77777777" w:rsidR="00086C26" w:rsidRDefault="00086C26">
            <w:pPr>
              <w:rPr>
                <w:rFonts w:ascii="宋体" w:hAnsi="宋体"/>
                <w:snapToGrid w:val="0"/>
                <w:kern w:val="0"/>
                <w:u w:val="single"/>
              </w:rPr>
            </w:pPr>
          </w:p>
        </w:tc>
        <w:tc>
          <w:tcPr>
            <w:tcW w:w="2337" w:type="dxa"/>
            <w:vAlign w:val="center"/>
          </w:tcPr>
          <w:p w14:paraId="02E6D1F4" w14:textId="77777777" w:rsidR="00086C26" w:rsidRDefault="00D66B21">
            <w:pPr>
              <w:rPr>
                <w:rFonts w:ascii="宋体" w:hAnsi="宋体"/>
                <w:snapToGrid w:val="0"/>
                <w:kern w:val="0"/>
              </w:rPr>
            </w:pPr>
            <w:r>
              <w:rPr>
                <w:rFonts w:ascii="宋体" w:hAnsi="宋体" w:hint="eastAsia"/>
                <w:snapToGrid w:val="0"/>
                <w:kern w:val="0"/>
              </w:rPr>
              <w:t>大写：</w:t>
            </w:r>
          </w:p>
          <w:p w14:paraId="6C1137B5" w14:textId="77777777" w:rsidR="00086C26" w:rsidRDefault="00D66B21">
            <w:pPr>
              <w:rPr>
                <w:rFonts w:ascii="宋体" w:hAnsi="宋体"/>
                <w:snapToGrid w:val="0"/>
                <w:kern w:val="0"/>
              </w:rPr>
            </w:pPr>
            <w:r>
              <w:rPr>
                <w:rFonts w:ascii="宋体" w:hAnsi="宋体" w:hint="eastAsia"/>
                <w:snapToGrid w:val="0"/>
                <w:kern w:val="0"/>
              </w:rPr>
              <w:t>小写：</w:t>
            </w:r>
          </w:p>
        </w:tc>
        <w:tc>
          <w:tcPr>
            <w:tcW w:w="1691" w:type="dxa"/>
            <w:vAlign w:val="center"/>
          </w:tcPr>
          <w:p w14:paraId="6B931231" w14:textId="77777777" w:rsidR="00086C26" w:rsidRDefault="00086C26">
            <w:pPr>
              <w:jc w:val="center"/>
              <w:rPr>
                <w:rFonts w:ascii="宋体" w:hAnsi="宋体"/>
                <w:snapToGrid w:val="0"/>
                <w:kern w:val="0"/>
              </w:rPr>
            </w:pPr>
          </w:p>
        </w:tc>
      </w:tr>
    </w:tbl>
    <w:p w14:paraId="6A4D8B45" w14:textId="77777777" w:rsidR="00086C26" w:rsidRDefault="00D66B21">
      <w:pPr>
        <w:rPr>
          <w:rFonts w:ascii="宋体" w:hAnsi="宋体"/>
          <w:snapToGrid w:val="0"/>
          <w:kern w:val="0"/>
        </w:rPr>
      </w:pPr>
      <w:r>
        <w:rPr>
          <w:rFonts w:ascii="宋体" w:hAnsi="宋体" w:hint="eastAsia"/>
          <w:snapToGrid w:val="0"/>
          <w:kern w:val="0"/>
        </w:rPr>
        <w:t>注：</w:t>
      </w:r>
      <w:r>
        <w:rPr>
          <w:rFonts w:ascii="宋体" w:hAnsi="宋体" w:hint="eastAsia"/>
          <w:snapToGrid w:val="0"/>
          <w:kern w:val="0"/>
        </w:rPr>
        <w:t>1</w:t>
      </w:r>
      <w:r>
        <w:rPr>
          <w:rFonts w:ascii="宋体" w:hAnsi="宋体" w:hint="eastAsia"/>
          <w:snapToGrid w:val="0"/>
          <w:kern w:val="0"/>
        </w:rPr>
        <w:t>、价格应按“招标文件”中规定的货币单位填写。</w:t>
      </w:r>
    </w:p>
    <w:p w14:paraId="3BE4C8DB" w14:textId="77777777" w:rsidR="00086C26" w:rsidRDefault="00D66B21">
      <w:pPr>
        <w:rPr>
          <w:rFonts w:ascii="宋体" w:hAnsi="宋体"/>
        </w:rPr>
      </w:pPr>
      <w:r>
        <w:rPr>
          <w:rFonts w:ascii="宋体" w:hAnsi="宋体" w:hint="eastAsia"/>
          <w:snapToGrid w:val="0"/>
          <w:kern w:val="0"/>
        </w:rPr>
        <w:t xml:space="preserve">    2</w:t>
      </w:r>
      <w:r>
        <w:rPr>
          <w:rFonts w:ascii="宋体" w:hAnsi="宋体" w:hint="eastAsia"/>
          <w:snapToGrid w:val="0"/>
          <w:kern w:val="0"/>
        </w:rPr>
        <w:t>、投标人如果需要对报价或其它内容加以说明，可在备注栏填写。</w:t>
      </w:r>
    </w:p>
    <w:p w14:paraId="52FA5DE3" w14:textId="77777777" w:rsidR="00086C26" w:rsidRDefault="00D66B21">
      <w:pPr>
        <w:ind w:firstLine="420"/>
        <w:rPr>
          <w:rFonts w:ascii="宋体" w:hAnsi="宋体"/>
          <w:b/>
          <w:szCs w:val="21"/>
        </w:rPr>
      </w:pPr>
      <w:r>
        <w:rPr>
          <w:rFonts w:ascii="宋体" w:hAnsi="宋体" w:hint="eastAsia"/>
          <w:b/>
        </w:rPr>
        <w:t>3</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开标一览表和投标文件（含正本和副本）应分开独立密封包装。开标一览表未按规定签字、盖章、密封将导致投标无效。</w:t>
      </w:r>
    </w:p>
    <w:p w14:paraId="69F0AF9E" w14:textId="77777777" w:rsidR="00086C26" w:rsidRDefault="00D66B21">
      <w:pPr>
        <w:snapToGrid w:val="0"/>
        <w:ind w:firstLineChars="196" w:firstLine="412"/>
        <w:rPr>
          <w:rFonts w:ascii="宋体" w:hAnsi="宋体"/>
          <w:szCs w:val="21"/>
        </w:rPr>
      </w:pPr>
      <w:r>
        <w:rPr>
          <w:rFonts w:ascii="宋体" w:hAnsi="宋体" w:hint="eastAsia"/>
        </w:rPr>
        <w:t>4</w:t>
      </w:r>
      <w:r>
        <w:rPr>
          <w:rFonts w:ascii="宋体" w:hAnsi="宋体" w:hint="eastAsia"/>
        </w:rPr>
        <w:t>、</w:t>
      </w:r>
      <w:r>
        <w:rPr>
          <w:rFonts w:ascii="宋体" w:hAnsi="宋体" w:hint="eastAsia"/>
          <w:szCs w:val="21"/>
        </w:rPr>
        <w:t>若开标一览表中大写金额和小写金额不一致的，以大写金额为准。</w:t>
      </w:r>
    </w:p>
    <w:p w14:paraId="518E3EA7" w14:textId="77777777" w:rsidR="00086C26" w:rsidRDefault="00086C26">
      <w:pPr>
        <w:ind w:firstLine="420"/>
        <w:rPr>
          <w:rFonts w:ascii="宋体" w:hAnsi="宋体"/>
        </w:rPr>
      </w:pPr>
    </w:p>
    <w:p w14:paraId="590668FA" w14:textId="77777777" w:rsidR="00086C26" w:rsidRDefault="00086C26">
      <w:pPr>
        <w:ind w:firstLine="420"/>
        <w:jc w:val="left"/>
        <w:rPr>
          <w:rFonts w:ascii="宋体" w:hAnsi="宋体"/>
        </w:rPr>
      </w:pPr>
    </w:p>
    <w:p w14:paraId="65F636A1" w14:textId="77777777" w:rsidR="00086C26" w:rsidRDefault="00086C26">
      <w:pPr>
        <w:ind w:firstLine="420"/>
        <w:jc w:val="left"/>
        <w:rPr>
          <w:rFonts w:ascii="宋体" w:hAnsi="宋体"/>
        </w:rPr>
      </w:pPr>
    </w:p>
    <w:p w14:paraId="319AA956" w14:textId="77777777" w:rsidR="00086C26" w:rsidRDefault="00D66B21">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w:t>
      </w:r>
      <w:r>
        <w:rPr>
          <w:rFonts w:ascii="宋体" w:hAnsi="宋体" w:hint="eastAsia"/>
        </w:rPr>
        <w:t>）：</w:t>
      </w:r>
    </w:p>
    <w:p w14:paraId="155F22D5" w14:textId="77777777" w:rsidR="00086C26" w:rsidRDefault="00086C26">
      <w:pPr>
        <w:jc w:val="left"/>
        <w:rPr>
          <w:rFonts w:ascii="宋体" w:hAnsi="宋体"/>
        </w:rPr>
      </w:pPr>
    </w:p>
    <w:p w14:paraId="7DC81001" w14:textId="77777777" w:rsidR="00086C26" w:rsidRDefault="00D66B21">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14:paraId="7F1AF344" w14:textId="77777777" w:rsidR="00086C26" w:rsidRDefault="00086C26">
      <w:pPr>
        <w:jc w:val="left"/>
        <w:rPr>
          <w:rFonts w:ascii="宋体" w:hAnsi="宋体"/>
        </w:rPr>
      </w:pPr>
    </w:p>
    <w:p w14:paraId="47F3701D" w14:textId="77777777" w:rsidR="00086C26" w:rsidRDefault="00D66B21">
      <w:pPr>
        <w:jc w:val="right"/>
        <w:rPr>
          <w:rFonts w:ascii="宋体" w:hAns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14:paraId="6120DE7A" w14:textId="77777777" w:rsidR="00086C26" w:rsidRDefault="00D66B21">
      <w:pPr>
        <w:widowControl/>
        <w:jc w:val="left"/>
        <w:rPr>
          <w:b/>
          <w:bCs/>
          <w:sz w:val="30"/>
        </w:rPr>
      </w:pPr>
      <w:r>
        <w:rPr>
          <w:b/>
          <w:bCs/>
          <w:sz w:val="30"/>
        </w:rPr>
        <w:br w:type="page"/>
      </w:r>
    </w:p>
    <w:p w14:paraId="4503D546" w14:textId="77777777" w:rsidR="00086C26" w:rsidRDefault="00086C26">
      <w:pPr>
        <w:widowControl/>
        <w:spacing w:line="360" w:lineRule="auto"/>
        <w:jc w:val="left"/>
        <w:rPr>
          <w:b/>
          <w:bCs/>
          <w:sz w:val="24"/>
        </w:rPr>
      </w:pPr>
    </w:p>
    <w:p w14:paraId="3F19A7EF" w14:textId="77777777" w:rsidR="00086C26" w:rsidRDefault="00D66B21">
      <w:pPr>
        <w:widowControl/>
        <w:spacing w:line="360" w:lineRule="auto"/>
        <w:jc w:val="left"/>
        <w:rPr>
          <w:b/>
          <w:bCs/>
          <w:sz w:val="24"/>
        </w:rPr>
      </w:pPr>
      <w:r>
        <w:rPr>
          <w:rFonts w:hint="eastAsia"/>
          <w:b/>
          <w:bCs/>
          <w:sz w:val="24"/>
        </w:rPr>
        <w:t>3)  </w:t>
      </w:r>
      <w:r>
        <w:rPr>
          <w:rFonts w:hint="eastAsia"/>
          <w:b/>
          <w:bCs/>
          <w:sz w:val="24"/>
        </w:rPr>
        <w:t>法定代表人证明书原件及身份证复印件（加盖投标人公章）；</w:t>
      </w:r>
    </w:p>
    <w:p w14:paraId="564C5CEE" w14:textId="77777777" w:rsidR="00086C26" w:rsidRDefault="00086C26">
      <w:pPr>
        <w:spacing w:line="480" w:lineRule="exact"/>
        <w:jc w:val="center"/>
        <w:rPr>
          <w:rFonts w:ascii="黑体" w:eastAsia="黑体"/>
          <w:sz w:val="28"/>
          <w:szCs w:val="28"/>
        </w:rPr>
      </w:pPr>
    </w:p>
    <w:p w14:paraId="4A95FFE2" w14:textId="77777777" w:rsidR="00086C26" w:rsidRDefault="00D66B21">
      <w:pPr>
        <w:spacing w:line="480" w:lineRule="exact"/>
        <w:jc w:val="center"/>
        <w:rPr>
          <w:rFonts w:ascii="宋体" w:hAnsi="宋体" w:cs="Arial"/>
          <w:b/>
          <w:bCs/>
          <w:sz w:val="24"/>
        </w:rPr>
      </w:pPr>
      <w:r>
        <w:rPr>
          <w:rFonts w:ascii="宋体" w:hAnsi="宋体" w:cs="Arial" w:hint="eastAsia"/>
          <w:b/>
          <w:bCs/>
          <w:sz w:val="24"/>
        </w:rPr>
        <w:t>法定代表人资格证明书</w:t>
      </w:r>
    </w:p>
    <w:p w14:paraId="778670BE" w14:textId="77777777" w:rsidR="00086C26" w:rsidRDefault="00086C26">
      <w:pPr>
        <w:spacing w:line="480" w:lineRule="exact"/>
        <w:jc w:val="center"/>
        <w:rPr>
          <w:rFonts w:ascii="黑体" w:eastAsia="黑体"/>
          <w:sz w:val="28"/>
          <w:szCs w:val="28"/>
        </w:rPr>
      </w:pPr>
    </w:p>
    <w:p w14:paraId="7BA01B96" w14:textId="77777777" w:rsidR="00086C26" w:rsidRDefault="00086C26">
      <w:pPr>
        <w:spacing w:line="480" w:lineRule="exact"/>
        <w:jc w:val="center"/>
        <w:rPr>
          <w:rFonts w:ascii="宋体"/>
          <w:sz w:val="24"/>
        </w:rPr>
      </w:pPr>
    </w:p>
    <w:p w14:paraId="484F3F5B" w14:textId="77777777" w:rsidR="00086C26" w:rsidRDefault="00D66B21">
      <w:pPr>
        <w:snapToGrid w:val="0"/>
        <w:rPr>
          <w:rFonts w:ascii="宋体" w:hAnsi="宋体" w:cs="Arial"/>
          <w:bCs/>
          <w:sz w:val="24"/>
        </w:rPr>
      </w:pPr>
      <w:r>
        <w:rPr>
          <w:rFonts w:ascii="宋体" w:hAnsi="宋体" w:cs="Arial" w:hint="eastAsia"/>
          <w:bCs/>
          <w:sz w:val="24"/>
        </w:rPr>
        <w:t>单位名称：</w:t>
      </w:r>
    </w:p>
    <w:p w14:paraId="233E5543" w14:textId="77777777" w:rsidR="00086C26" w:rsidRDefault="00D66B21">
      <w:pPr>
        <w:snapToGrid w:val="0"/>
        <w:rPr>
          <w:rFonts w:ascii="宋体" w:hAnsi="宋体" w:cs="Arial"/>
          <w:bCs/>
          <w:sz w:val="24"/>
        </w:rPr>
      </w:pPr>
      <w:r>
        <w:rPr>
          <w:rFonts w:ascii="宋体" w:hAnsi="宋体" w:cs="Arial" w:hint="eastAsia"/>
          <w:bCs/>
          <w:sz w:val="24"/>
        </w:rPr>
        <w:t>地</w:t>
      </w:r>
      <w:r>
        <w:rPr>
          <w:rFonts w:ascii="宋体" w:hAnsi="宋体" w:cs="Arial" w:hint="eastAsia"/>
          <w:bCs/>
          <w:sz w:val="24"/>
        </w:rPr>
        <w:t xml:space="preserve">    </w:t>
      </w:r>
      <w:r>
        <w:rPr>
          <w:rFonts w:ascii="宋体" w:hAnsi="宋体" w:cs="Arial" w:hint="eastAsia"/>
          <w:bCs/>
          <w:sz w:val="24"/>
        </w:rPr>
        <w:t>址：</w:t>
      </w:r>
    </w:p>
    <w:p w14:paraId="29599E98" w14:textId="77777777" w:rsidR="00086C26" w:rsidRDefault="00D66B21">
      <w:pPr>
        <w:snapToGrid w:val="0"/>
        <w:rPr>
          <w:rFonts w:ascii="宋体" w:hAnsi="宋体" w:cs="Arial"/>
          <w:bCs/>
          <w:sz w:val="24"/>
        </w:rPr>
      </w:pPr>
      <w:r>
        <w:rPr>
          <w:rFonts w:ascii="宋体" w:hAnsi="宋体" w:cs="Arial" w:hint="eastAsia"/>
          <w:bCs/>
          <w:sz w:val="24"/>
        </w:rPr>
        <w:t>姓名：</w:t>
      </w:r>
      <w:r>
        <w:rPr>
          <w:rFonts w:ascii="宋体" w:hAnsi="宋体" w:cs="Arial" w:hint="eastAsia"/>
          <w:bCs/>
          <w:sz w:val="24"/>
        </w:rPr>
        <w:t xml:space="preserve"> </w:t>
      </w:r>
      <w:r>
        <w:rPr>
          <w:rFonts w:ascii="宋体" w:hAnsi="宋体" w:cs="Arial"/>
          <w:bCs/>
          <w:sz w:val="24"/>
        </w:rPr>
        <w:t xml:space="preserve">    </w:t>
      </w:r>
      <w:r>
        <w:rPr>
          <w:rFonts w:ascii="宋体" w:hAnsi="宋体" w:cs="Arial" w:hint="eastAsia"/>
          <w:bCs/>
          <w:sz w:val="24"/>
        </w:rPr>
        <w:t xml:space="preserve"> </w:t>
      </w:r>
      <w:r>
        <w:rPr>
          <w:rFonts w:ascii="宋体" w:hAnsi="宋体" w:cs="Arial" w:hint="eastAsia"/>
          <w:bCs/>
          <w:sz w:val="24"/>
        </w:rPr>
        <w:t>性别：</w:t>
      </w:r>
      <w:r>
        <w:rPr>
          <w:rFonts w:ascii="宋体" w:hAnsi="宋体" w:cs="Arial" w:hint="eastAsia"/>
          <w:bCs/>
          <w:sz w:val="24"/>
        </w:rPr>
        <w:t xml:space="preserve"> </w:t>
      </w:r>
      <w:r>
        <w:rPr>
          <w:rFonts w:ascii="宋体" w:hAnsi="宋体" w:cs="Arial"/>
          <w:bCs/>
          <w:sz w:val="24"/>
        </w:rPr>
        <w:t xml:space="preserve">    </w:t>
      </w:r>
      <w:r>
        <w:rPr>
          <w:rFonts w:ascii="宋体" w:hAnsi="宋体" w:cs="Arial" w:hint="eastAsia"/>
          <w:bCs/>
          <w:sz w:val="24"/>
        </w:rPr>
        <w:t xml:space="preserve"> </w:t>
      </w:r>
      <w:r>
        <w:rPr>
          <w:rFonts w:ascii="宋体" w:hAnsi="宋体" w:cs="Arial"/>
          <w:bCs/>
          <w:sz w:val="24"/>
        </w:rPr>
        <w:t xml:space="preserve"> </w:t>
      </w:r>
      <w:r>
        <w:rPr>
          <w:rFonts w:ascii="宋体" w:hAnsi="宋体" w:cs="Arial" w:hint="eastAsia"/>
          <w:bCs/>
          <w:sz w:val="24"/>
        </w:rPr>
        <w:t>年龄：</w:t>
      </w:r>
      <w:r>
        <w:rPr>
          <w:rFonts w:ascii="宋体" w:hAnsi="宋体" w:cs="Arial" w:hint="eastAsia"/>
          <w:bCs/>
          <w:sz w:val="24"/>
        </w:rPr>
        <w:t xml:space="preserve"> </w:t>
      </w:r>
      <w:r>
        <w:rPr>
          <w:rFonts w:ascii="宋体" w:hAnsi="宋体" w:cs="Arial"/>
          <w:bCs/>
          <w:sz w:val="24"/>
        </w:rPr>
        <w:t xml:space="preserve">      </w:t>
      </w:r>
      <w:r>
        <w:rPr>
          <w:rFonts w:ascii="宋体" w:hAnsi="宋体" w:cs="Arial" w:hint="eastAsia"/>
          <w:bCs/>
          <w:sz w:val="24"/>
        </w:rPr>
        <w:t>职务：</w:t>
      </w:r>
    </w:p>
    <w:p w14:paraId="6E25E9FC" w14:textId="77777777" w:rsidR="00086C26" w:rsidRDefault="00086C26">
      <w:pPr>
        <w:snapToGrid w:val="0"/>
        <w:ind w:firstLineChars="450" w:firstLine="1080"/>
        <w:rPr>
          <w:rFonts w:ascii="宋体" w:hAnsi="宋体" w:cs="Arial"/>
          <w:bCs/>
          <w:sz w:val="24"/>
          <w:u w:val="single"/>
        </w:rPr>
      </w:pPr>
    </w:p>
    <w:p w14:paraId="3F8E4E4D" w14:textId="77777777" w:rsidR="00086C26" w:rsidRDefault="00D66B21">
      <w:pPr>
        <w:snapToGrid w:val="0"/>
        <w:ind w:firstLineChars="200" w:firstLine="480"/>
        <w:rPr>
          <w:rFonts w:ascii="宋体" w:hAnsi="宋体" w:cs="Arial"/>
          <w:bCs/>
          <w:sz w:val="24"/>
        </w:rPr>
      </w:pPr>
      <w:r>
        <w:rPr>
          <w:rFonts w:ascii="宋体" w:hAnsi="宋体" w:cs="Arial" w:hint="eastAsia"/>
          <w:bCs/>
          <w:sz w:val="24"/>
        </w:rPr>
        <w:t>系</w:t>
      </w:r>
      <w:r>
        <w:rPr>
          <w:rFonts w:ascii="宋体" w:hAnsi="宋体" w:cs="Arial" w:hint="eastAsia"/>
          <w:bCs/>
          <w:sz w:val="24"/>
        </w:rPr>
        <w:t xml:space="preserve">  </w:t>
      </w:r>
      <w:r>
        <w:rPr>
          <w:rFonts w:ascii="宋体" w:hAnsi="宋体" w:cs="Arial" w:hint="eastAsia"/>
          <w:bCs/>
          <w:sz w:val="24"/>
        </w:rPr>
        <w:t>的法定代表人。为</w:t>
      </w:r>
      <w:r>
        <w:rPr>
          <w:rFonts w:ascii="宋体" w:hAnsi="宋体" w:cs="Arial" w:hint="eastAsia"/>
          <w:bCs/>
          <w:sz w:val="24"/>
        </w:rPr>
        <w:t xml:space="preserve">    </w:t>
      </w:r>
      <w:r>
        <w:rPr>
          <w:rFonts w:ascii="宋体" w:hAnsi="宋体" w:cs="Arial" w:hint="eastAsia"/>
          <w:bCs/>
          <w:sz w:val="24"/>
        </w:rPr>
        <w:t>项目，签署的投标文件、进行合同投标、签署合同和处理与之有关的一切事务。</w:t>
      </w:r>
    </w:p>
    <w:p w14:paraId="515EAD39" w14:textId="77777777" w:rsidR="00086C26" w:rsidRDefault="00D66B21">
      <w:pPr>
        <w:snapToGrid w:val="0"/>
        <w:rPr>
          <w:rFonts w:ascii="宋体" w:hAnsi="宋体" w:cs="Arial"/>
          <w:bCs/>
          <w:sz w:val="24"/>
        </w:rPr>
      </w:pPr>
      <w:r>
        <w:rPr>
          <w:rFonts w:ascii="宋体" w:hAnsi="宋体" w:cs="Arial" w:hint="eastAsia"/>
          <w:bCs/>
          <w:sz w:val="24"/>
        </w:rPr>
        <w:t>特此证明</w:t>
      </w:r>
    </w:p>
    <w:p w14:paraId="382847F6" w14:textId="77777777" w:rsidR="00086C26" w:rsidRDefault="00086C26">
      <w:pPr>
        <w:snapToGrid w:val="0"/>
        <w:rPr>
          <w:sz w:val="24"/>
        </w:rPr>
      </w:pPr>
    </w:p>
    <w:p w14:paraId="7C5D838D" w14:textId="77777777" w:rsidR="00086C26" w:rsidRDefault="00D66B21">
      <w:pPr>
        <w:ind w:firstLineChars="1500" w:firstLine="3600"/>
        <w:jc w:val="left"/>
        <w:rPr>
          <w:sz w:val="24"/>
        </w:rPr>
      </w:pPr>
      <w:r>
        <w:rPr>
          <w:rFonts w:hint="eastAsia"/>
          <w:sz w:val="24"/>
        </w:rPr>
        <w:t>法定代表人（</w:t>
      </w:r>
      <w:r>
        <w:rPr>
          <w:rFonts w:hint="eastAsia"/>
          <w:b/>
          <w:sz w:val="24"/>
        </w:rPr>
        <w:t>签名</w:t>
      </w:r>
      <w:r>
        <w:rPr>
          <w:rFonts w:hint="eastAsia"/>
          <w:sz w:val="24"/>
        </w:rPr>
        <w:t>）：</w:t>
      </w:r>
    </w:p>
    <w:p w14:paraId="2A8CBA99" w14:textId="77777777" w:rsidR="00086C26" w:rsidRDefault="00086C26">
      <w:pPr>
        <w:jc w:val="left"/>
        <w:rPr>
          <w:sz w:val="24"/>
        </w:rPr>
      </w:pPr>
    </w:p>
    <w:p w14:paraId="73DF5B84" w14:textId="77777777" w:rsidR="00086C26" w:rsidRDefault="00D66B21">
      <w:pPr>
        <w:ind w:firstLineChars="1500" w:firstLine="3600"/>
        <w:jc w:val="left"/>
        <w:rPr>
          <w:sz w:val="24"/>
        </w:rPr>
      </w:pPr>
      <w:r>
        <w:rPr>
          <w:rFonts w:hint="eastAsia"/>
          <w:sz w:val="24"/>
        </w:rPr>
        <w:t>投标单位（</w:t>
      </w:r>
      <w:r>
        <w:rPr>
          <w:rFonts w:hint="eastAsia"/>
          <w:b/>
          <w:sz w:val="24"/>
        </w:rPr>
        <w:t>盖公章</w:t>
      </w:r>
      <w:r>
        <w:rPr>
          <w:rFonts w:hint="eastAsia"/>
          <w:sz w:val="24"/>
        </w:rPr>
        <w:t>）：</w:t>
      </w:r>
    </w:p>
    <w:p w14:paraId="5AC6D249" w14:textId="77777777" w:rsidR="00086C26" w:rsidRDefault="00086C26">
      <w:pPr>
        <w:jc w:val="left"/>
        <w:rPr>
          <w:sz w:val="24"/>
        </w:rPr>
      </w:pPr>
    </w:p>
    <w:p w14:paraId="187E13C3" w14:textId="77777777" w:rsidR="00086C26" w:rsidRDefault="00D66B21">
      <w:pPr>
        <w:jc w:val="righ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7C8E021" w14:textId="77777777" w:rsidR="00086C26" w:rsidRDefault="00086C26">
      <w:pPr>
        <w:snapToGrid w:val="0"/>
        <w:ind w:firstLineChars="1700" w:firstLine="4080"/>
        <w:rPr>
          <w:rFonts w:ascii="宋体" w:hAnsi="宋体" w:cs="Arial"/>
          <w:bCs/>
          <w:sz w:val="24"/>
        </w:rPr>
      </w:pPr>
    </w:p>
    <w:p w14:paraId="304B25FC" w14:textId="77777777" w:rsidR="00086C26" w:rsidRDefault="00086C26">
      <w:pPr>
        <w:snapToGrid w:val="0"/>
        <w:ind w:firstLineChars="1700" w:firstLine="4080"/>
        <w:rPr>
          <w:rFonts w:ascii="宋体" w:hAnsi="宋体" w:cs="Arial"/>
          <w:bCs/>
          <w:sz w:val="24"/>
        </w:rPr>
      </w:pPr>
    </w:p>
    <w:p w14:paraId="4DFCFFC6" w14:textId="77777777" w:rsidR="00086C26" w:rsidRDefault="00086C26">
      <w:pPr>
        <w:snapToGrid w:val="0"/>
        <w:ind w:firstLineChars="1700" w:firstLine="4080"/>
        <w:rPr>
          <w:rFonts w:ascii="宋体" w:hAnsi="宋体" w:cs="Arial"/>
          <w:bCs/>
          <w:sz w:val="24"/>
        </w:rPr>
      </w:pPr>
    </w:p>
    <w:p w14:paraId="7DED36DA" w14:textId="77777777" w:rsidR="00086C26" w:rsidRDefault="00086C26">
      <w:pPr>
        <w:snapToGrid w:val="0"/>
        <w:ind w:firstLineChars="1700" w:firstLine="4080"/>
        <w:rPr>
          <w:rFonts w:ascii="宋体" w:hAnsi="宋体" w:cs="Arial"/>
          <w:bCs/>
          <w:sz w:val="24"/>
        </w:rPr>
      </w:pPr>
    </w:p>
    <w:p w14:paraId="105E46EE" w14:textId="77777777" w:rsidR="00086C26" w:rsidRDefault="00086C26">
      <w:pPr>
        <w:snapToGrid w:val="0"/>
        <w:ind w:firstLineChars="1700" w:firstLine="4080"/>
        <w:rPr>
          <w:rFonts w:ascii="宋体" w:hAnsi="宋体" w:cs="Arial"/>
          <w:bCs/>
          <w:sz w:val="24"/>
        </w:rPr>
      </w:pPr>
    </w:p>
    <w:p w14:paraId="0BD3C426" w14:textId="77777777" w:rsidR="00086C26" w:rsidRDefault="00D66B21">
      <w:pPr>
        <w:snapToGrid w:val="0"/>
        <w:ind w:left="735" w:hangingChars="350" w:hanging="735"/>
        <w:rPr>
          <w:rFonts w:ascii="宋体" w:hAnsi="宋体" w:cs="Arial"/>
          <w:bCs/>
          <w:szCs w:val="21"/>
        </w:rPr>
      </w:pPr>
      <w:r>
        <w:rPr>
          <w:rFonts w:ascii="宋体" w:hAnsi="宋体" w:cs="Arial" w:hint="eastAsia"/>
          <w:bCs/>
          <w:szCs w:val="21"/>
        </w:rPr>
        <w:t>说明：</w:t>
      </w:r>
    </w:p>
    <w:p w14:paraId="5618954F" w14:textId="77777777" w:rsidR="00086C26" w:rsidRDefault="00D66B21">
      <w:pPr>
        <w:snapToGrid w:val="0"/>
        <w:ind w:firstLineChars="200" w:firstLine="420"/>
        <w:rPr>
          <w:rFonts w:ascii="宋体" w:hAnsi="宋体" w:cs="Arial"/>
          <w:bCs/>
          <w:szCs w:val="21"/>
        </w:rPr>
      </w:pPr>
      <w:r>
        <w:rPr>
          <w:rFonts w:ascii="宋体" w:hAnsi="宋体" w:cs="Arial" w:hint="eastAsia"/>
          <w:bCs/>
          <w:szCs w:val="21"/>
        </w:rPr>
        <w:t xml:space="preserve">1. </w:t>
      </w:r>
      <w:r>
        <w:rPr>
          <w:rFonts w:ascii="宋体" w:hAnsi="宋体" w:cs="Arial" w:hint="eastAsia"/>
          <w:bCs/>
          <w:szCs w:val="21"/>
        </w:rPr>
        <w:t>本证明书要求投标人提供</w:t>
      </w:r>
      <w:r>
        <w:rPr>
          <w:rFonts w:ascii="宋体" w:hAnsi="宋体" w:cs="Arial" w:hint="eastAsia"/>
          <w:b/>
          <w:bCs/>
          <w:szCs w:val="21"/>
        </w:rPr>
        <w:t>加盖公章</w:t>
      </w:r>
      <w:r>
        <w:rPr>
          <w:rFonts w:ascii="宋体" w:hAnsi="宋体" w:cs="Arial" w:hint="eastAsia"/>
          <w:bCs/>
          <w:szCs w:val="21"/>
        </w:rPr>
        <w:t>后的原件方为有效；</w:t>
      </w:r>
    </w:p>
    <w:p w14:paraId="0824D7B0" w14:textId="77777777" w:rsidR="00086C26" w:rsidRDefault="00D66B21">
      <w:pPr>
        <w:snapToGrid w:val="0"/>
        <w:ind w:firstLineChars="200" w:firstLine="420"/>
        <w:rPr>
          <w:rFonts w:ascii="宋体" w:hAnsi="宋体" w:cs="Arial"/>
          <w:bCs/>
          <w:szCs w:val="21"/>
        </w:rPr>
      </w:pPr>
      <w:r>
        <w:rPr>
          <w:rFonts w:ascii="宋体" w:hAnsi="宋体" w:cs="Arial" w:hint="eastAsia"/>
          <w:bCs/>
          <w:szCs w:val="21"/>
        </w:rPr>
        <w:t xml:space="preserve">2. </w:t>
      </w:r>
      <w:r>
        <w:rPr>
          <w:rFonts w:ascii="宋体" w:hAnsi="宋体" w:cs="Arial" w:hint="eastAsia"/>
          <w:bCs/>
          <w:szCs w:val="21"/>
        </w:rPr>
        <w:t>须提供法定代表人的身份证复印件（附后）。</w:t>
      </w:r>
    </w:p>
    <w:p w14:paraId="08732234" w14:textId="77777777" w:rsidR="00086C26" w:rsidRDefault="00D66B21">
      <w:pPr>
        <w:widowControl/>
        <w:spacing w:line="360" w:lineRule="auto"/>
        <w:jc w:val="left"/>
        <w:rPr>
          <w:b/>
          <w:bCs/>
          <w:sz w:val="24"/>
        </w:rPr>
      </w:pPr>
      <w:r>
        <w:br w:type="page"/>
      </w:r>
    </w:p>
    <w:p w14:paraId="43F3DF43" w14:textId="77777777" w:rsidR="00086C26" w:rsidRDefault="00D66B21">
      <w:pPr>
        <w:widowControl/>
        <w:spacing w:line="360" w:lineRule="auto"/>
        <w:jc w:val="left"/>
        <w:rPr>
          <w:b/>
          <w:bCs/>
          <w:sz w:val="24"/>
        </w:rPr>
      </w:pPr>
      <w:r>
        <w:rPr>
          <w:rFonts w:hint="eastAsia"/>
          <w:b/>
          <w:bCs/>
          <w:sz w:val="24"/>
        </w:rPr>
        <w:lastRenderedPageBreak/>
        <w:t>4)   </w:t>
      </w:r>
      <w:r>
        <w:rPr>
          <w:rFonts w:hint="eastAsia"/>
          <w:b/>
          <w:bCs/>
          <w:sz w:val="24"/>
        </w:rPr>
        <w:t>法人授权委托证明书原件及身份证复印件（加盖投标人公章）；</w:t>
      </w:r>
    </w:p>
    <w:p w14:paraId="7DC8D3EB" w14:textId="77777777" w:rsidR="00086C26" w:rsidRDefault="00086C26">
      <w:pPr>
        <w:spacing w:before="120" w:after="120"/>
        <w:jc w:val="center"/>
      </w:pPr>
    </w:p>
    <w:p w14:paraId="1C76E29F" w14:textId="77777777" w:rsidR="00086C26" w:rsidRDefault="00D66B21">
      <w:pPr>
        <w:spacing w:before="120" w:after="120"/>
        <w:jc w:val="center"/>
        <w:rPr>
          <w:rFonts w:ascii="宋体" w:hAnsi="宋体" w:cs="Arial"/>
          <w:b/>
          <w:sz w:val="24"/>
        </w:rPr>
      </w:pPr>
      <w:r>
        <w:rPr>
          <w:rFonts w:ascii="宋体" w:eastAsia="黑体" w:hAnsi="宋体" w:cs="Arial" w:hint="eastAsia"/>
          <w:b/>
          <w:bCs/>
          <w:sz w:val="24"/>
          <w:szCs w:val="28"/>
          <w:u w:val="single"/>
        </w:rPr>
        <w:t>法定代表人授权书</w:t>
      </w:r>
    </w:p>
    <w:p w14:paraId="17E0B82B" w14:textId="77777777" w:rsidR="00086C26" w:rsidRDefault="00086C26">
      <w:pPr>
        <w:rPr>
          <w:rFonts w:ascii="宋体" w:cs="Arial"/>
          <w:bCs/>
          <w:sz w:val="24"/>
        </w:rPr>
      </w:pPr>
    </w:p>
    <w:p w14:paraId="23060B43" w14:textId="77777777" w:rsidR="00086C26" w:rsidRDefault="00D66B21">
      <w:pPr>
        <w:rPr>
          <w:rFonts w:ascii="宋体" w:hAnsi="宋体" w:cs="Arial"/>
          <w:bCs/>
          <w:sz w:val="24"/>
        </w:rPr>
      </w:pPr>
      <w:r>
        <w:rPr>
          <w:rFonts w:ascii="宋体" w:hAnsi="宋体" w:cs="Arial" w:hint="eastAsia"/>
          <w:bCs/>
          <w:sz w:val="24"/>
        </w:rPr>
        <w:t>致（采购单位）：</w:t>
      </w:r>
    </w:p>
    <w:p w14:paraId="39EAC150" w14:textId="77777777" w:rsidR="00086C26" w:rsidRDefault="00086C26">
      <w:pPr>
        <w:rPr>
          <w:rFonts w:ascii="宋体" w:hAnsi="宋体" w:cs="Arial"/>
          <w:bCs/>
          <w:sz w:val="24"/>
        </w:rPr>
      </w:pPr>
    </w:p>
    <w:p w14:paraId="7E06E7D6" w14:textId="77777777" w:rsidR="00086C26" w:rsidRDefault="00D66B21">
      <w:pPr>
        <w:ind w:firstLineChars="200" w:firstLine="480"/>
        <w:rPr>
          <w:rFonts w:ascii="宋体" w:hAnsi="宋体" w:cs="Arial"/>
          <w:bCs/>
          <w:sz w:val="24"/>
        </w:rPr>
      </w:pPr>
      <w:r>
        <w:rPr>
          <w:rFonts w:ascii="宋体" w:hAnsi="宋体" w:cs="Arial"/>
          <w:bCs/>
          <w:sz w:val="24"/>
        </w:rPr>
        <w:t xml:space="preserve">          </w:t>
      </w:r>
      <w:r>
        <w:rPr>
          <w:rFonts w:ascii="宋体" w:hAnsi="宋体" w:cs="Arial"/>
          <w:bCs/>
          <w:sz w:val="24"/>
        </w:rPr>
        <w:t>（投标人全称）</w:t>
      </w:r>
      <w:r>
        <w:rPr>
          <w:rFonts w:ascii="宋体" w:hAnsi="宋体" w:cs="Arial"/>
          <w:bCs/>
          <w:sz w:val="24"/>
        </w:rPr>
        <w:t xml:space="preserve">     </w:t>
      </w:r>
      <w:r>
        <w:rPr>
          <w:rFonts w:ascii="宋体" w:hAnsi="宋体" w:cs="Arial" w:hint="eastAsia"/>
          <w:bCs/>
          <w:sz w:val="24"/>
        </w:rPr>
        <w:t xml:space="preserve"> </w:t>
      </w:r>
      <w:r>
        <w:rPr>
          <w:rFonts w:ascii="宋体" w:hAnsi="宋体" w:cs="Arial" w:hint="eastAsia"/>
          <w:bCs/>
          <w:sz w:val="24"/>
        </w:rPr>
        <w:t>法定代表人</w:t>
      </w:r>
      <w:r>
        <w:rPr>
          <w:rFonts w:ascii="宋体" w:hAnsi="宋体" w:cs="Arial"/>
          <w:bCs/>
          <w:sz w:val="24"/>
        </w:rPr>
        <w:t xml:space="preserve">  </w:t>
      </w:r>
      <w:r>
        <w:rPr>
          <w:rFonts w:ascii="宋体" w:hAnsi="宋体" w:cs="Arial"/>
          <w:bCs/>
          <w:sz w:val="24"/>
        </w:rPr>
        <w:t>（姓名、职务）</w:t>
      </w:r>
      <w:r>
        <w:rPr>
          <w:rFonts w:ascii="宋体" w:hAnsi="宋体" w:cs="Arial"/>
          <w:bCs/>
          <w:sz w:val="24"/>
        </w:rPr>
        <w:t xml:space="preserve">              </w:t>
      </w:r>
      <w:r>
        <w:rPr>
          <w:rFonts w:ascii="宋体" w:hAnsi="宋体" w:cs="Arial" w:hint="eastAsia"/>
          <w:bCs/>
          <w:sz w:val="24"/>
        </w:rPr>
        <w:t>授权</w:t>
      </w:r>
      <w:r>
        <w:rPr>
          <w:rFonts w:ascii="宋体" w:hAnsi="宋体" w:cs="Arial" w:hint="eastAsia"/>
          <w:bCs/>
          <w:sz w:val="24"/>
        </w:rPr>
        <w:t xml:space="preserve"> </w:t>
      </w:r>
      <w:r>
        <w:rPr>
          <w:rFonts w:ascii="宋体" w:hAnsi="宋体" w:cs="Arial"/>
          <w:bCs/>
          <w:sz w:val="24"/>
        </w:rPr>
        <w:t xml:space="preserve">  </w:t>
      </w:r>
      <w:r>
        <w:rPr>
          <w:rFonts w:ascii="宋体" w:hAnsi="宋体" w:cs="Arial"/>
          <w:bCs/>
          <w:sz w:val="24"/>
        </w:rPr>
        <w:t>（被授权代表姓名、职务）</w:t>
      </w:r>
      <w:r>
        <w:rPr>
          <w:rFonts w:ascii="宋体" w:hAnsi="宋体" w:cs="Arial"/>
          <w:bCs/>
          <w:sz w:val="24"/>
        </w:rPr>
        <w:t xml:space="preserve">              </w:t>
      </w:r>
      <w:r>
        <w:rPr>
          <w:rFonts w:ascii="宋体" w:hAnsi="宋体" w:cs="Arial" w:hint="eastAsia"/>
          <w:bCs/>
          <w:sz w:val="24"/>
        </w:rPr>
        <w:t>为本公司合法代理人，参加贵单位组织的</w:t>
      </w:r>
      <w:r>
        <w:rPr>
          <w:rFonts w:ascii="宋体" w:hAnsi="宋体" w:cs="Arial"/>
          <w:bCs/>
          <w:sz w:val="24"/>
        </w:rPr>
        <w:t xml:space="preserve">   (</w:t>
      </w:r>
      <w:r>
        <w:rPr>
          <w:rFonts w:ascii="宋体" w:hAnsi="宋体" w:cs="Arial"/>
          <w:bCs/>
          <w:sz w:val="24"/>
        </w:rPr>
        <w:t>项目名称</w:t>
      </w:r>
      <w:r>
        <w:rPr>
          <w:rFonts w:ascii="宋体" w:hAnsi="宋体" w:cs="Arial"/>
          <w:bCs/>
          <w:sz w:val="24"/>
        </w:rPr>
        <w:t>)</w:t>
      </w:r>
      <w:r>
        <w:rPr>
          <w:rFonts w:ascii="宋体" w:hAnsi="宋体" w:cs="Arial"/>
          <w:bCs/>
          <w:sz w:val="24"/>
        </w:rPr>
        <w:t>（项目编号）</w:t>
      </w:r>
      <w:r>
        <w:rPr>
          <w:rFonts w:ascii="宋体" w:hAnsi="宋体" w:cs="Arial"/>
          <w:bCs/>
          <w:sz w:val="24"/>
        </w:rPr>
        <w:t xml:space="preserve">                      </w:t>
      </w:r>
      <w:r>
        <w:rPr>
          <w:rFonts w:ascii="宋体" w:hAnsi="宋体" w:cs="Arial" w:hint="eastAsia"/>
          <w:bCs/>
          <w:sz w:val="24"/>
        </w:rPr>
        <w:t xml:space="preserve"> </w:t>
      </w:r>
      <w:r>
        <w:rPr>
          <w:rFonts w:ascii="宋体" w:hAnsi="宋体" w:cs="Arial" w:hint="eastAsia"/>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14:paraId="69F8EB69" w14:textId="77777777" w:rsidR="00086C26" w:rsidRDefault="00D66B21">
      <w:pPr>
        <w:rPr>
          <w:rFonts w:ascii="宋体" w:hAnsi="宋体" w:cs="Arial"/>
          <w:bCs/>
          <w:sz w:val="24"/>
        </w:rPr>
      </w:pPr>
      <w:r>
        <w:rPr>
          <w:rFonts w:ascii="宋体" w:hAnsi="宋体" w:cs="Arial" w:hint="eastAsia"/>
          <w:bCs/>
          <w:sz w:val="24"/>
        </w:rPr>
        <w:t xml:space="preserve">  </w:t>
      </w:r>
      <w:r>
        <w:rPr>
          <w:rFonts w:ascii="宋体" w:hAnsi="宋体" w:cs="Arial" w:hint="eastAsia"/>
          <w:bCs/>
          <w:sz w:val="24"/>
        </w:rPr>
        <w:t xml:space="preserve">   </w:t>
      </w:r>
      <w:r>
        <w:rPr>
          <w:rFonts w:ascii="宋体" w:hAnsi="宋体" w:cs="Arial" w:hint="eastAsia"/>
          <w:bCs/>
          <w:sz w:val="24"/>
        </w:rPr>
        <w:t>本授权书于</w:t>
      </w:r>
      <w:r>
        <w:rPr>
          <w:rFonts w:ascii="宋体" w:hAnsi="宋体" w:cs="Arial" w:hint="eastAsia"/>
          <w:bCs/>
          <w:sz w:val="24"/>
          <w:u w:val="single"/>
        </w:rPr>
        <w:t xml:space="preserve">   </w:t>
      </w:r>
      <w:r>
        <w:rPr>
          <w:rFonts w:ascii="宋体" w:hAnsi="宋体" w:cs="Arial" w:hint="eastAsia"/>
          <w:bCs/>
          <w:sz w:val="24"/>
          <w:u w:val="single"/>
        </w:rPr>
        <w:t>年</w:t>
      </w:r>
      <w:r>
        <w:rPr>
          <w:rFonts w:ascii="宋体" w:hAnsi="宋体" w:cs="Arial" w:hint="eastAsia"/>
          <w:bCs/>
          <w:sz w:val="24"/>
          <w:u w:val="single"/>
        </w:rPr>
        <w:t xml:space="preserve">   </w:t>
      </w:r>
      <w:r>
        <w:rPr>
          <w:rFonts w:ascii="宋体" w:hAnsi="宋体" w:cs="Arial" w:hint="eastAsia"/>
          <w:bCs/>
          <w:sz w:val="24"/>
          <w:u w:val="single"/>
        </w:rPr>
        <w:t>月</w:t>
      </w:r>
      <w:r>
        <w:rPr>
          <w:rFonts w:ascii="宋体" w:hAnsi="宋体" w:cs="Arial" w:hint="eastAsia"/>
          <w:bCs/>
          <w:sz w:val="24"/>
          <w:u w:val="single"/>
        </w:rPr>
        <w:t xml:space="preserve">    </w:t>
      </w:r>
      <w:r>
        <w:rPr>
          <w:rFonts w:ascii="宋体" w:hAnsi="宋体" w:cs="Arial" w:hint="eastAsia"/>
          <w:bCs/>
          <w:sz w:val="24"/>
          <w:u w:val="single"/>
        </w:rPr>
        <w:t>日</w:t>
      </w:r>
      <w:r>
        <w:rPr>
          <w:rFonts w:ascii="宋体" w:hAnsi="宋体" w:cs="Arial" w:hint="eastAsia"/>
          <w:bCs/>
          <w:sz w:val="24"/>
        </w:rPr>
        <w:t>签字生效</w:t>
      </w:r>
      <w:r>
        <w:rPr>
          <w:rFonts w:ascii="宋体" w:hAnsi="宋体" w:cs="Arial" w:hint="eastAsia"/>
          <w:bCs/>
          <w:sz w:val="24"/>
        </w:rPr>
        <w:t>,</w:t>
      </w:r>
      <w:r>
        <w:rPr>
          <w:rFonts w:ascii="宋体" w:hAnsi="宋体" w:cs="Arial" w:hint="eastAsia"/>
          <w:bCs/>
          <w:sz w:val="24"/>
        </w:rPr>
        <w:t>特此声明。</w:t>
      </w:r>
    </w:p>
    <w:p w14:paraId="0D6BFFED" w14:textId="77777777" w:rsidR="00086C26" w:rsidRDefault="00086C26">
      <w:pPr>
        <w:rPr>
          <w:rFonts w:ascii="宋体" w:hAnsi="宋体" w:cs="Arial"/>
          <w:bCs/>
          <w:sz w:val="24"/>
        </w:rPr>
      </w:pPr>
    </w:p>
    <w:p w14:paraId="0345E657" w14:textId="77777777" w:rsidR="00086C26" w:rsidRDefault="00D66B21">
      <w:pPr>
        <w:ind w:firstLineChars="50" w:firstLine="120"/>
        <w:rPr>
          <w:rFonts w:ascii="宋体" w:hAnsi="宋体" w:cs="Arial"/>
          <w:bCs/>
          <w:sz w:val="24"/>
        </w:rPr>
      </w:pPr>
      <w:r>
        <w:rPr>
          <w:rFonts w:ascii="宋体" w:hAnsi="宋体" w:cs="Arial" w:hint="eastAsia"/>
          <w:bCs/>
          <w:sz w:val="24"/>
        </w:rPr>
        <w:t>被授权人：</w:t>
      </w:r>
      <w:r>
        <w:rPr>
          <w:rFonts w:ascii="宋体" w:hAnsi="宋体" w:cs="Arial" w:hint="eastAsia"/>
          <w:bCs/>
          <w:sz w:val="24"/>
        </w:rPr>
        <w:t xml:space="preserve">   </w:t>
      </w:r>
      <w:r>
        <w:rPr>
          <w:rFonts w:ascii="宋体" w:hAnsi="宋体" w:cs="Arial" w:hint="eastAsia"/>
          <w:bCs/>
          <w:sz w:val="24"/>
        </w:rPr>
        <w:t>职务：</w:t>
      </w:r>
    </w:p>
    <w:p w14:paraId="2BA256C6" w14:textId="77777777" w:rsidR="00086C26" w:rsidRDefault="00D66B21">
      <w:pPr>
        <w:ind w:firstLineChars="50" w:firstLine="120"/>
        <w:rPr>
          <w:rFonts w:ascii="宋体" w:hAnsi="宋体" w:cs="Arial"/>
          <w:bCs/>
          <w:sz w:val="24"/>
        </w:rPr>
      </w:pPr>
      <w:r>
        <w:rPr>
          <w:rFonts w:ascii="宋体" w:hAnsi="宋体" w:cs="Arial" w:hint="eastAsia"/>
          <w:bCs/>
          <w:sz w:val="24"/>
        </w:rPr>
        <w:t>联系电话：</w:t>
      </w:r>
      <w:r>
        <w:rPr>
          <w:rFonts w:ascii="宋体" w:hAnsi="宋体" w:cs="Arial" w:hint="eastAsia"/>
          <w:bCs/>
          <w:sz w:val="24"/>
        </w:rPr>
        <w:t xml:space="preserve">   </w:t>
      </w:r>
      <w:r>
        <w:rPr>
          <w:rFonts w:ascii="宋体" w:hAnsi="宋体" w:cs="Arial" w:hint="eastAsia"/>
          <w:bCs/>
          <w:sz w:val="24"/>
        </w:rPr>
        <w:t>手机：</w:t>
      </w:r>
    </w:p>
    <w:p w14:paraId="0DE7A222" w14:textId="77777777" w:rsidR="00086C26" w:rsidRDefault="00D66B21">
      <w:pPr>
        <w:ind w:firstLineChars="50" w:firstLine="120"/>
        <w:rPr>
          <w:rFonts w:ascii="宋体" w:hAnsi="宋体" w:cs="Arial"/>
          <w:bCs/>
          <w:sz w:val="24"/>
        </w:rPr>
      </w:pPr>
      <w:r>
        <w:rPr>
          <w:rFonts w:ascii="宋体" w:hAnsi="宋体" w:cs="Arial" w:hint="eastAsia"/>
          <w:bCs/>
          <w:sz w:val="24"/>
        </w:rPr>
        <w:t>身份证号码：</w:t>
      </w:r>
    </w:p>
    <w:p w14:paraId="0A439F50" w14:textId="77777777" w:rsidR="00086C26" w:rsidRDefault="00D66B21">
      <w:pPr>
        <w:ind w:firstLineChars="50" w:firstLine="120"/>
        <w:rPr>
          <w:rFonts w:ascii="宋体" w:hAnsi="宋体" w:cs="Arial"/>
          <w:bCs/>
          <w:sz w:val="24"/>
        </w:rPr>
      </w:pPr>
      <w:r>
        <w:rPr>
          <w:rFonts w:ascii="宋体" w:hAnsi="宋体" w:cs="Arial" w:hint="eastAsia"/>
          <w:bCs/>
          <w:sz w:val="24"/>
        </w:rPr>
        <w:t>投标单位（盖公章）：</w:t>
      </w:r>
    </w:p>
    <w:p w14:paraId="5F4372F0" w14:textId="77777777" w:rsidR="00086C26" w:rsidRDefault="00D66B21">
      <w:pPr>
        <w:ind w:firstLineChars="50" w:firstLine="120"/>
        <w:rPr>
          <w:rFonts w:ascii="宋体" w:hAnsi="宋体" w:cs="Arial"/>
          <w:bCs/>
          <w:sz w:val="24"/>
        </w:rPr>
      </w:pPr>
      <w:r>
        <w:rPr>
          <w:rFonts w:ascii="宋体" w:hAnsi="宋体" w:cs="Arial" w:hint="eastAsia"/>
          <w:bCs/>
          <w:sz w:val="24"/>
        </w:rPr>
        <w:t>法定代表人（签名）：</w:t>
      </w:r>
    </w:p>
    <w:p w14:paraId="399D47D7" w14:textId="77777777" w:rsidR="00086C26" w:rsidRDefault="00D66B21">
      <w:pPr>
        <w:ind w:firstLineChars="50" w:firstLine="120"/>
        <w:rPr>
          <w:rFonts w:ascii="宋体" w:hAnsi="宋体" w:cs="Arial"/>
          <w:bCs/>
          <w:sz w:val="24"/>
        </w:rPr>
      </w:pPr>
      <w:r>
        <w:rPr>
          <w:rFonts w:ascii="宋体" w:hAnsi="宋体" w:cs="Arial" w:hint="eastAsia"/>
          <w:bCs/>
          <w:sz w:val="24"/>
        </w:rPr>
        <w:t>被授权人（签名）：</w:t>
      </w:r>
    </w:p>
    <w:p w14:paraId="61D9D719" w14:textId="77777777" w:rsidR="00086C26" w:rsidRDefault="00086C26">
      <w:pPr>
        <w:rPr>
          <w:rFonts w:ascii="宋体" w:hAnsi="宋体" w:cs="Arial"/>
          <w:bCs/>
          <w:sz w:val="24"/>
        </w:rPr>
      </w:pPr>
    </w:p>
    <w:p w14:paraId="7D1DCBAB" w14:textId="77777777" w:rsidR="00086C26" w:rsidRDefault="00086C26">
      <w:pPr>
        <w:rPr>
          <w:rFonts w:ascii="宋体" w:hAnsi="宋体" w:cs="Arial"/>
          <w:bCs/>
          <w:sz w:val="24"/>
        </w:rPr>
      </w:pPr>
    </w:p>
    <w:p w14:paraId="7B1B6D68" w14:textId="77777777" w:rsidR="00086C26" w:rsidRDefault="00086C26">
      <w:pPr>
        <w:rPr>
          <w:rFonts w:ascii="宋体" w:hAnsi="宋体" w:cs="Arial"/>
          <w:bCs/>
          <w:sz w:val="24"/>
        </w:rPr>
      </w:pPr>
    </w:p>
    <w:p w14:paraId="66412C95" w14:textId="77777777" w:rsidR="00086C26" w:rsidRDefault="00086C26">
      <w:pPr>
        <w:rPr>
          <w:rFonts w:ascii="宋体" w:hAnsi="宋体" w:cs="Arial"/>
          <w:bCs/>
          <w:sz w:val="24"/>
        </w:rPr>
      </w:pPr>
    </w:p>
    <w:p w14:paraId="6D584F6E" w14:textId="77777777" w:rsidR="00086C26" w:rsidRDefault="00086C26">
      <w:pPr>
        <w:rPr>
          <w:rFonts w:ascii="宋体" w:hAnsi="宋体" w:cs="Arial"/>
          <w:bCs/>
          <w:sz w:val="24"/>
        </w:rPr>
      </w:pPr>
    </w:p>
    <w:p w14:paraId="6FEC201A" w14:textId="77777777" w:rsidR="00086C26" w:rsidRDefault="00086C26">
      <w:pPr>
        <w:rPr>
          <w:rFonts w:ascii="宋体" w:hAnsi="宋体" w:cs="Arial"/>
          <w:bCs/>
          <w:sz w:val="24"/>
        </w:rPr>
      </w:pPr>
    </w:p>
    <w:p w14:paraId="50986A13" w14:textId="77777777" w:rsidR="00086C26" w:rsidRDefault="00D66B21">
      <w:pPr>
        <w:rPr>
          <w:rFonts w:ascii="宋体" w:hAnsi="宋体" w:cs="Arial"/>
          <w:bCs/>
          <w:szCs w:val="21"/>
        </w:rPr>
      </w:pPr>
      <w:r>
        <w:rPr>
          <w:rFonts w:ascii="宋体" w:hAnsi="宋体" w:cs="Arial" w:hint="eastAsia"/>
          <w:bCs/>
          <w:szCs w:val="21"/>
        </w:rPr>
        <w:t>说明：</w:t>
      </w:r>
    </w:p>
    <w:p w14:paraId="022A32A6" w14:textId="77777777" w:rsidR="00086C26" w:rsidRDefault="00D66B21">
      <w:pPr>
        <w:ind w:firstLineChars="200" w:firstLine="420"/>
        <w:rPr>
          <w:rFonts w:ascii="宋体" w:hAnsi="宋体" w:cs="Arial"/>
          <w:bCs/>
          <w:szCs w:val="21"/>
        </w:rPr>
      </w:pPr>
      <w:r>
        <w:rPr>
          <w:rFonts w:ascii="宋体" w:hAnsi="宋体" w:cs="Arial" w:hint="eastAsia"/>
          <w:bCs/>
          <w:szCs w:val="21"/>
        </w:rPr>
        <w:t>1.</w:t>
      </w:r>
      <w:r>
        <w:rPr>
          <w:rFonts w:ascii="宋体" w:hAnsi="宋体" w:cs="Arial" w:hint="eastAsia"/>
          <w:bCs/>
          <w:szCs w:val="21"/>
        </w:rPr>
        <w:t>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14:paraId="27E5B251" w14:textId="77777777" w:rsidR="00086C26" w:rsidRDefault="00D66B21">
      <w:pPr>
        <w:ind w:firstLineChars="200" w:firstLine="420"/>
        <w:rPr>
          <w:rFonts w:ascii="宋体" w:hAnsi="宋体" w:cs="Arial"/>
          <w:bCs/>
          <w:szCs w:val="21"/>
        </w:rPr>
      </w:pPr>
      <w:r>
        <w:rPr>
          <w:rFonts w:ascii="宋体" w:hAnsi="宋体" w:cs="Arial" w:hint="eastAsia"/>
          <w:bCs/>
          <w:szCs w:val="21"/>
        </w:rPr>
        <w:t>2.</w:t>
      </w:r>
      <w:r>
        <w:rPr>
          <w:rFonts w:ascii="宋体" w:hAnsi="宋体" w:cs="Arial" w:hint="eastAsia"/>
          <w:bCs/>
          <w:szCs w:val="21"/>
        </w:rPr>
        <w:t>提供被授权人的身份证复印件（附后）。</w:t>
      </w:r>
    </w:p>
    <w:p w14:paraId="31F6A71E" w14:textId="77777777" w:rsidR="00086C26" w:rsidRDefault="00D66B21">
      <w:pPr>
        <w:widowControl/>
        <w:jc w:val="left"/>
        <w:rPr>
          <w:b/>
          <w:bCs/>
          <w:sz w:val="30"/>
        </w:rPr>
      </w:pPr>
      <w:r>
        <w:rPr>
          <w:b/>
          <w:bCs/>
          <w:sz w:val="30"/>
        </w:rPr>
        <w:br w:type="page"/>
      </w:r>
    </w:p>
    <w:p w14:paraId="5E7604A3" w14:textId="77777777" w:rsidR="00086C26" w:rsidRDefault="00D66B21">
      <w:pPr>
        <w:jc w:val="center"/>
        <w:outlineLvl w:val="1"/>
        <w:rPr>
          <w:b/>
          <w:bCs/>
          <w:sz w:val="30"/>
        </w:rPr>
      </w:pPr>
      <w:bookmarkStart w:id="51" w:name="_Toc22702"/>
      <w:bookmarkStart w:id="52" w:name="_Toc51746104"/>
      <w:bookmarkStart w:id="53" w:name="_Toc28247"/>
      <w:bookmarkStart w:id="54" w:name="_Toc83405803"/>
      <w:r>
        <w:rPr>
          <w:rFonts w:hint="eastAsia"/>
          <w:b/>
          <w:bCs/>
          <w:sz w:val="30"/>
        </w:rPr>
        <w:lastRenderedPageBreak/>
        <w:t>（二）投标响应书</w:t>
      </w:r>
      <w:bookmarkEnd w:id="51"/>
      <w:bookmarkEnd w:id="52"/>
      <w:bookmarkEnd w:id="53"/>
      <w:bookmarkEnd w:id="54"/>
    </w:p>
    <w:p w14:paraId="709CB9C7" w14:textId="77777777" w:rsidR="00086C26" w:rsidRDefault="00086C26"/>
    <w:p w14:paraId="478FFBF5" w14:textId="77777777" w:rsidR="00086C26" w:rsidRDefault="00D66B21">
      <w:pPr>
        <w:rPr>
          <w:u w:val="single"/>
        </w:rPr>
      </w:pPr>
      <w:r>
        <w:rPr>
          <w:rFonts w:hint="eastAsia"/>
        </w:rPr>
        <w:t>致：</w:t>
      </w:r>
    </w:p>
    <w:p w14:paraId="79C1B8CC" w14:textId="77777777" w:rsidR="00086C26" w:rsidRDefault="00D66B21">
      <w:pPr>
        <w:ind w:firstLineChars="206" w:firstLine="433"/>
      </w:pPr>
      <w:r>
        <w:rPr>
          <w:rFonts w:hint="eastAsia"/>
        </w:rPr>
        <w:t>根据贵方为项目采购的邀请</w:t>
      </w:r>
      <w:r>
        <w:rPr>
          <w:rFonts w:hint="eastAsia"/>
        </w:rPr>
        <w:t>_____________</w:t>
      </w:r>
      <w:r>
        <w:rPr>
          <w:rFonts w:hint="eastAsia"/>
        </w:rPr>
        <w:t>（招标文件编号以及名称），签字代表（全名、职务）经正式授权并代表供应商（</w:t>
      </w:r>
      <w:proofErr w:type="gramStart"/>
      <w:r>
        <w:rPr>
          <w:rFonts w:hint="eastAsia"/>
        </w:rPr>
        <w:t>供应商方名称</w:t>
      </w:r>
      <w:proofErr w:type="gramEnd"/>
      <w:r>
        <w:rPr>
          <w:rFonts w:hint="eastAsia"/>
        </w:rPr>
        <w:t>、地址）提交五份投标文件。</w:t>
      </w:r>
    </w:p>
    <w:p w14:paraId="17DB5F4D" w14:textId="77777777" w:rsidR="00086C26" w:rsidRDefault="00D66B21">
      <w:r>
        <w:rPr>
          <w:rFonts w:hint="eastAsia"/>
        </w:rPr>
        <w:t>据此函，签字代表宣布同意如下：</w:t>
      </w:r>
    </w:p>
    <w:p w14:paraId="55E3C3BF" w14:textId="77777777" w:rsidR="00086C26" w:rsidRDefault="00D66B21">
      <w:r>
        <w:rPr>
          <w:rFonts w:hint="eastAsia"/>
        </w:rPr>
        <w:t>1</w:t>
      </w:r>
      <w:r>
        <w:rPr>
          <w:rFonts w:hint="eastAsia"/>
        </w:rPr>
        <w:t>、供应商将按招标文件的规定履行合同责任和义务。</w:t>
      </w:r>
    </w:p>
    <w:p w14:paraId="1DD947C3" w14:textId="77777777" w:rsidR="00086C26" w:rsidRDefault="00D66B21">
      <w:r>
        <w:rPr>
          <w:rFonts w:hint="eastAsia"/>
        </w:rPr>
        <w:t>2</w:t>
      </w:r>
      <w:r>
        <w:rPr>
          <w:rFonts w:hint="eastAsia"/>
        </w:rPr>
        <w:t>、供应商已详细审查全部投标文件，包括修改文件（如有的话）以及全部参考资料和有关附件。我们完全理解并同意放弃对这方面有不明及误解的权利。</w:t>
      </w:r>
    </w:p>
    <w:p w14:paraId="33A2C15B" w14:textId="77777777" w:rsidR="00086C26" w:rsidRDefault="00D66B21">
      <w:r>
        <w:rPr>
          <w:rFonts w:hint="eastAsia"/>
        </w:rPr>
        <w:t>3</w:t>
      </w:r>
      <w:r>
        <w:rPr>
          <w:rFonts w:hint="eastAsia"/>
        </w:rPr>
        <w:t>、与本投标项目有关的一切正式往来通讯请寄：</w:t>
      </w:r>
    </w:p>
    <w:p w14:paraId="05E09EC6" w14:textId="77777777" w:rsidR="00086C26" w:rsidRDefault="00086C26">
      <w:pPr>
        <w:ind w:firstLine="432"/>
      </w:pPr>
    </w:p>
    <w:p w14:paraId="1537B5D3" w14:textId="77777777" w:rsidR="00086C26" w:rsidRDefault="00D66B21">
      <w:pPr>
        <w:ind w:firstLine="432"/>
        <w:rPr>
          <w:u w:val="single"/>
        </w:rPr>
      </w:pPr>
      <w:r>
        <w:rPr>
          <w:rFonts w:hint="eastAsia"/>
        </w:rPr>
        <w:t>地址：邮编：</w:t>
      </w:r>
    </w:p>
    <w:p w14:paraId="1547135B" w14:textId="77777777" w:rsidR="00086C26" w:rsidRDefault="00086C26">
      <w:pPr>
        <w:ind w:firstLine="432"/>
        <w:rPr>
          <w:u w:val="single"/>
        </w:rPr>
      </w:pPr>
    </w:p>
    <w:p w14:paraId="62BE4A45" w14:textId="77777777" w:rsidR="00086C26" w:rsidRDefault="00D66B21">
      <w:pPr>
        <w:ind w:firstLine="432"/>
        <w:rPr>
          <w:u w:val="single"/>
        </w:rPr>
      </w:pPr>
      <w:r>
        <w:rPr>
          <w:rFonts w:hint="eastAsia"/>
        </w:rPr>
        <w:t>电话：传真：</w:t>
      </w:r>
    </w:p>
    <w:p w14:paraId="39342C75" w14:textId="77777777" w:rsidR="00086C26" w:rsidRDefault="00086C26">
      <w:pPr>
        <w:ind w:firstLine="432"/>
        <w:rPr>
          <w:u w:val="single"/>
        </w:rPr>
      </w:pPr>
    </w:p>
    <w:p w14:paraId="219A53DB" w14:textId="77777777" w:rsidR="00086C26" w:rsidRDefault="00D66B21">
      <w:pPr>
        <w:ind w:firstLine="432"/>
        <w:rPr>
          <w:u w:val="single"/>
        </w:rPr>
      </w:pPr>
      <w:r>
        <w:rPr>
          <w:rFonts w:hint="eastAsia"/>
        </w:rPr>
        <w:t>供应商代表姓名、职务（印刷体）：</w:t>
      </w:r>
    </w:p>
    <w:p w14:paraId="388FB9BF" w14:textId="77777777" w:rsidR="00086C26" w:rsidRDefault="00086C26">
      <w:pPr>
        <w:ind w:firstLine="432"/>
      </w:pPr>
    </w:p>
    <w:p w14:paraId="7CD5AF45" w14:textId="77777777" w:rsidR="00086C26" w:rsidRDefault="00D66B21">
      <w:pPr>
        <w:ind w:firstLine="432"/>
        <w:rPr>
          <w:u w:val="single"/>
        </w:rPr>
      </w:pPr>
      <w:r>
        <w:rPr>
          <w:rFonts w:hint="eastAsia"/>
        </w:rPr>
        <w:t>供应商名称：</w:t>
      </w:r>
    </w:p>
    <w:p w14:paraId="2CB1F6EF" w14:textId="77777777" w:rsidR="00086C26" w:rsidRDefault="00086C26">
      <w:pPr>
        <w:ind w:firstLine="432"/>
        <w:rPr>
          <w:u w:val="single"/>
        </w:rPr>
      </w:pPr>
    </w:p>
    <w:p w14:paraId="425AF4E2" w14:textId="77777777" w:rsidR="00086C26" w:rsidRDefault="00D66B21">
      <w:pPr>
        <w:ind w:firstLine="432"/>
        <w:rPr>
          <w:u w:val="single"/>
        </w:rPr>
      </w:pPr>
      <w:r>
        <w:rPr>
          <w:rFonts w:hint="eastAsia"/>
        </w:rPr>
        <w:t>（公章）：</w:t>
      </w:r>
    </w:p>
    <w:p w14:paraId="36715593" w14:textId="77777777" w:rsidR="00086C26" w:rsidRDefault="00086C26">
      <w:pPr>
        <w:ind w:firstLine="432"/>
        <w:rPr>
          <w:u w:val="single"/>
        </w:rPr>
      </w:pPr>
    </w:p>
    <w:p w14:paraId="34ECA937" w14:textId="77777777" w:rsidR="00086C26" w:rsidRDefault="00D66B21">
      <w:pPr>
        <w:ind w:firstLine="432"/>
      </w:pPr>
      <w:r>
        <w:rPr>
          <w:rFonts w:hint="eastAsia"/>
        </w:rPr>
        <w:t>日期：年月日</w:t>
      </w:r>
    </w:p>
    <w:p w14:paraId="76248163" w14:textId="77777777" w:rsidR="00086C26" w:rsidRDefault="00086C26">
      <w:pPr>
        <w:ind w:firstLine="432"/>
      </w:pPr>
    </w:p>
    <w:p w14:paraId="7184AE12" w14:textId="77777777" w:rsidR="00086C26" w:rsidRDefault="00086C26"/>
    <w:p w14:paraId="0A16D32A" w14:textId="77777777" w:rsidR="00086C26" w:rsidRDefault="00086C26">
      <w:pPr>
        <w:ind w:firstLine="432"/>
      </w:pPr>
    </w:p>
    <w:p w14:paraId="28AFB805" w14:textId="77777777" w:rsidR="00086C26" w:rsidRDefault="00086C26">
      <w:pPr>
        <w:ind w:firstLine="432"/>
      </w:pPr>
    </w:p>
    <w:p w14:paraId="78334F69" w14:textId="77777777" w:rsidR="00086C26" w:rsidRDefault="00D66B21">
      <w:pPr>
        <w:ind w:firstLineChars="1900" w:firstLine="3990"/>
        <w:rPr>
          <w:b/>
          <w:bCs/>
          <w:sz w:val="44"/>
        </w:rPr>
      </w:pPr>
      <w:r>
        <w:rPr>
          <w:rFonts w:hint="eastAsia"/>
        </w:rPr>
        <w:t>全权代表签字：</w:t>
      </w:r>
    </w:p>
    <w:p w14:paraId="637A66CE" w14:textId="77777777" w:rsidR="00086C26" w:rsidRDefault="00086C26">
      <w:pPr>
        <w:rPr>
          <w:sz w:val="24"/>
        </w:rPr>
      </w:pPr>
    </w:p>
    <w:p w14:paraId="69C6C9D2" w14:textId="77777777" w:rsidR="00086C26" w:rsidRDefault="00086C26">
      <w:pPr>
        <w:rPr>
          <w:sz w:val="24"/>
        </w:rPr>
      </w:pPr>
    </w:p>
    <w:p w14:paraId="0A396717" w14:textId="77777777" w:rsidR="00086C26" w:rsidRDefault="00086C26">
      <w:pPr>
        <w:rPr>
          <w:sz w:val="24"/>
        </w:rPr>
      </w:pPr>
    </w:p>
    <w:p w14:paraId="5734A31D" w14:textId="77777777" w:rsidR="00086C26" w:rsidRDefault="00086C26">
      <w:pPr>
        <w:rPr>
          <w:sz w:val="24"/>
        </w:rPr>
      </w:pPr>
    </w:p>
    <w:p w14:paraId="19626D7F" w14:textId="77777777" w:rsidR="00086C26" w:rsidRDefault="00086C26">
      <w:pPr>
        <w:rPr>
          <w:sz w:val="24"/>
        </w:rPr>
      </w:pPr>
    </w:p>
    <w:p w14:paraId="700F726E" w14:textId="77777777" w:rsidR="00086C26" w:rsidRDefault="00086C26">
      <w:pPr>
        <w:rPr>
          <w:sz w:val="24"/>
        </w:rPr>
      </w:pPr>
    </w:p>
    <w:p w14:paraId="1BA5E93D" w14:textId="77777777" w:rsidR="00086C26" w:rsidRDefault="00086C26">
      <w:pPr>
        <w:rPr>
          <w:sz w:val="24"/>
        </w:rPr>
      </w:pPr>
    </w:p>
    <w:p w14:paraId="46F185A1" w14:textId="77777777" w:rsidR="00086C26" w:rsidRDefault="00086C26">
      <w:pPr>
        <w:rPr>
          <w:sz w:val="24"/>
        </w:rPr>
      </w:pPr>
    </w:p>
    <w:p w14:paraId="3AA03B5E" w14:textId="77777777" w:rsidR="00086C26" w:rsidRDefault="00086C26">
      <w:pPr>
        <w:rPr>
          <w:sz w:val="24"/>
        </w:rPr>
      </w:pPr>
    </w:p>
    <w:p w14:paraId="301262BC" w14:textId="77777777" w:rsidR="00086C26" w:rsidRDefault="00086C26">
      <w:pPr>
        <w:rPr>
          <w:sz w:val="24"/>
        </w:rPr>
      </w:pPr>
    </w:p>
    <w:p w14:paraId="4C629B1E" w14:textId="77777777" w:rsidR="00086C26" w:rsidRDefault="00086C26">
      <w:pPr>
        <w:rPr>
          <w:sz w:val="24"/>
        </w:rPr>
      </w:pPr>
    </w:p>
    <w:p w14:paraId="7DE5990C" w14:textId="77777777" w:rsidR="00086C26" w:rsidRDefault="00086C26">
      <w:pPr>
        <w:rPr>
          <w:sz w:val="24"/>
        </w:rPr>
      </w:pPr>
    </w:p>
    <w:p w14:paraId="6C2D68AD" w14:textId="77777777" w:rsidR="00086C26" w:rsidRDefault="00086C26">
      <w:pPr>
        <w:rPr>
          <w:sz w:val="24"/>
        </w:rPr>
      </w:pPr>
    </w:p>
    <w:p w14:paraId="2515B6DA" w14:textId="77777777" w:rsidR="00086C26" w:rsidRDefault="00D66B21">
      <w:pPr>
        <w:widowControl/>
        <w:jc w:val="left"/>
        <w:rPr>
          <w:b/>
          <w:bCs/>
          <w:sz w:val="30"/>
        </w:rPr>
      </w:pPr>
      <w:r>
        <w:rPr>
          <w:b/>
          <w:bCs/>
          <w:sz w:val="30"/>
        </w:rPr>
        <w:br w:type="page"/>
      </w:r>
    </w:p>
    <w:p w14:paraId="4D14825D" w14:textId="77777777" w:rsidR="00086C26" w:rsidRDefault="00D66B21">
      <w:pPr>
        <w:jc w:val="center"/>
        <w:outlineLvl w:val="1"/>
        <w:rPr>
          <w:b/>
          <w:bCs/>
          <w:sz w:val="30"/>
        </w:rPr>
      </w:pPr>
      <w:bookmarkStart w:id="55" w:name="_Toc83405804"/>
      <w:bookmarkStart w:id="56" w:name="_Toc16799"/>
      <w:bookmarkStart w:id="57" w:name="_Toc51746105"/>
      <w:bookmarkStart w:id="58" w:name="_Toc29192"/>
      <w:r>
        <w:rPr>
          <w:rFonts w:hint="eastAsia"/>
          <w:b/>
          <w:bCs/>
          <w:sz w:val="30"/>
        </w:rPr>
        <w:lastRenderedPageBreak/>
        <w:t>（三）报价表</w:t>
      </w:r>
      <w:bookmarkEnd w:id="55"/>
      <w:bookmarkEnd w:id="56"/>
      <w:bookmarkEnd w:id="57"/>
      <w:bookmarkEnd w:id="58"/>
    </w:p>
    <w:p w14:paraId="26DA1A54" w14:textId="77777777" w:rsidR="00086C26" w:rsidRDefault="00086C26"/>
    <w:p w14:paraId="1830DB9D" w14:textId="77777777" w:rsidR="00086C26" w:rsidRDefault="00D66B21">
      <w:pPr>
        <w:rPr>
          <w:rFonts w:ascii="仿宋" w:eastAsia="仿宋" w:hAnsi="仿宋"/>
          <w:sz w:val="28"/>
          <w:szCs w:val="28"/>
        </w:rPr>
      </w:pPr>
      <w:r>
        <w:rPr>
          <w:rFonts w:cs="Arial" w:hint="eastAsia"/>
        </w:rPr>
        <w:t>投标方名称：（公章）</w:t>
      </w:r>
    </w:p>
    <w:p w14:paraId="2565DA5F" w14:textId="77777777" w:rsidR="00086C26" w:rsidRDefault="00D66B21">
      <w:pPr>
        <w:rPr>
          <w:sz w:val="28"/>
          <w:u w:val="single"/>
        </w:rPr>
      </w:pPr>
      <w:r>
        <w:rPr>
          <w:rFonts w:cs="Arial" w:hint="eastAsia"/>
        </w:rPr>
        <w:t>招标编号</w:t>
      </w:r>
      <w:r>
        <w:rPr>
          <w:rFonts w:ascii="仿宋" w:eastAsia="仿宋" w:hAnsi="仿宋" w:hint="eastAsia"/>
          <w:sz w:val="28"/>
          <w:szCs w:val="28"/>
        </w:rPr>
        <w:t>：</w:t>
      </w:r>
    </w:p>
    <w:p w14:paraId="4F773B2A" w14:textId="77777777" w:rsidR="00086C26" w:rsidRDefault="00086C26">
      <w:pPr>
        <w:rPr>
          <w:u w:val="single"/>
        </w:rPr>
      </w:pPr>
    </w:p>
    <w:tbl>
      <w:tblPr>
        <w:tblW w:w="5000" w:type="pct"/>
        <w:jc w:val="center"/>
        <w:tblLook w:val="04A0" w:firstRow="1" w:lastRow="0" w:firstColumn="1" w:lastColumn="0" w:noHBand="0" w:noVBand="1"/>
      </w:tblPr>
      <w:tblGrid>
        <w:gridCol w:w="1016"/>
        <w:gridCol w:w="5243"/>
        <w:gridCol w:w="2037"/>
      </w:tblGrid>
      <w:tr w:rsidR="00086C26" w14:paraId="187E853C" w14:textId="77777777">
        <w:trPr>
          <w:trHeight w:val="742"/>
          <w:tblHeader/>
          <w:jc w:val="center"/>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58D21" w14:textId="77777777" w:rsidR="00086C26" w:rsidRDefault="00D66B21">
            <w:pPr>
              <w:widowControl/>
              <w:spacing w:line="360" w:lineRule="exact"/>
              <w:jc w:val="center"/>
              <w:rPr>
                <w:rFonts w:ascii="宋体" w:hAnsi="宋体" w:cs="宋体"/>
                <w:b/>
                <w:bCs/>
                <w:kern w:val="0"/>
                <w:szCs w:val="21"/>
              </w:rPr>
            </w:pPr>
            <w:r>
              <w:rPr>
                <w:rFonts w:ascii="宋体" w:hAnsi="宋体" w:cs="宋体" w:hint="eastAsia"/>
                <w:b/>
                <w:bCs/>
                <w:kern w:val="0"/>
                <w:szCs w:val="21"/>
              </w:rPr>
              <w:t>序号</w:t>
            </w:r>
          </w:p>
        </w:tc>
        <w:tc>
          <w:tcPr>
            <w:tcW w:w="3160" w:type="pct"/>
            <w:tcBorders>
              <w:top w:val="single" w:sz="4" w:space="0" w:color="auto"/>
              <w:left w:val="nil"/>
              <w:bottom w:val="single" w:sz="4" w:space="0" w:color="auto"/>
              <w:right w:val="single" w:sz="4" w:space="0" w:color="auto"/>
            </w:tcBorders>
            <w:shd w:val="clear" w:color="auto" w:fill="auto"/>
            <w:vAlign w:val="center"/>
          </w:tcPr>
          <w:p w14:paraId="37A400C8" w14:textId="77777777" w:rsidR="00086C26" w:rsidRDefault="00D66B21">
            <w:pPr>
              <w:widowControl/>
              <w:spacing w:line="360" w:lineRule="exact"/>
              <w:jc w:val="center"/>
              <w:rPr>
                <w:rFonts w:ascii="宋体" w:hAnsi="宋体" w:cs="宋体"/>
                <w:b/>
                <w:bCs/>
                <w:kern w:val="0"/>
                <w:szCs w:val="21"/>
              </w:rPr>
            </w:pPr>
            <w:r>
              <w:rPr>
                <w:rFonts w:ascii="宋体" w:hAnsi="宋体" w:cs="宋体" w:hint="eastAsia"/>
                <w:b/>
                <w:bCs/>
                <w:kern w:val="0"/>
                <w:szCs w:val="21"/>
              </w:rPr>
              <w:t>服务内容</w:t>
            </w:r>
          </w:p>
        </w:tc>
        <w:tc>
          <w:tcPr>
            <w:tcW w:w="1228" w:type="pct"/>
            <w:tcBorders>
              <w:top w:val="single" w:sz="4" w:space="0" w:color="auto"/>
              <w:left w:val="nil"/>
              <w:bottom w:val="single" w:sz="4" w:space="0" w:color="auto"/>
              <w:right w:val="single" w:sz="4" w:space="0" w:color="auto"/>
            </w:tcBorders>
            <w:shd w:val="clear" w:color="auto" w:fill="auto"/>
            <w:noWrap/>
            <w:vAlign w:val="center"/>
          </w:tcPr>
          <w:p w14:paraId="29BED1AC" w14:textId="77777777" w:rsidR="00086C26" w:rsidRDefault="00D66B21">
            <w:pPr>
              <w:widowControl/>
              <w:spacing w:line="360" w:lineRule="exact"/>
              <w:jc w:val="center"/>
              <w:rPr>
                <w:rFonts w:ascii="宋体" w:hAnsi="宋体" w:cs="宋体"/>
                <w:b/>
                <w:bCs/>
                <w:kern w:val="0"/>
                <w:szCs w:val="21"/>
              </w:rPr>
            </w:pPr>
            <w:r>
              <w:rPr>
                <w:rFonts w:ascii="宋体" w:hAnsi="宋体" w:cs="宋体" w:hint="eastAsia"/>
                <w:b/>
                <w:bCs/>
                <w:kern w:val="0"/>
                <w:szCs w:val="21"/>
              </w:rPr>
              <w:t>服务报价（元）</w:t>
            </w:r>
          </w:p>
        </w:tc>
      </w:tr>
      <w:tr w:rsidR="00086C26" w14:paraId="5A87389B" w14:textId="77777777">
        <w:trPr>
          <w:trHeight w:val="454"/>
          <w:jc w:val="center"/>
        </w:trPr>
        <w:tc>
          <w:tcPr>
            <w:tcW w:w="612" w:type="pct"/>
            <w:tcBorders>
              <w:top w:val="nil"/>
              <w:left w:val="single" w:sz="4" w:space="0" w:color="auto"/>
              <w:bottom w:val="single" w:sz="4" w:space="0" w:color="auto"/>
              <w:right w:val="single" w:sz="4" w:space="0" w:color="auto"/>
            </w:tcBorders>
            <w:shd w:val="clear" w:color="auto" w:fill="auto"/>
            <w:noWrap/>
            <w:vAlign w:val="center"/>
          </w:tcPr>
          <w:p w14:paraId="48CA08CB" w14:textId="77777777" w:rsidR="00086C26" w:rsidRDefault="00D66B21">
            <w:pPr>
              <w:widowControl/>
              <w:jc w:val="center"/>
              <w:rPr>
                <w:rFonts w:ascii="宋体" w:hAnsi="宋体" w:cs="宋体"/>
                <w:kern w:val="0"/>
                <w:szCs w:val="21"/>
              </w:rPr>
            </w:pPr>
            <w:r>
              <w:rPr>
                <w:rFonts w:ascii="宋体" w:hAnsi="宋体" w:cs="宋体" w:hint="eastAsia"/>
                <w:kern w:val="0"/>
                <w:szCs w:val="21"/>
              </w:rPr>
              <w:t>1</w:t>
            </w:r>
          </w:p>
        </w:tc>
        <w:tc>
          <w:tcPr>
            <w:tcW w:w="3160" w:type="pct"/>
            <w:tcBorders>
              <w:top w:val="nil"/>
              <w:left w:val="nil"/>
              <w:bottom w:val="single" w:sz="4" w:space="0" w:color="auto"/>
              <w:right w:val="single" w:sz="4" w:space="0" w:color="auto"/>
            </w:tcBorders>
            <w:shd w:val="clear" w:color="auto" w:fill="auto"/>
            <w:vAlign w:val="center"/>
          </w:tcPr>
          <w:p w14:paraId="09C01DDB" w14:textId="77777777" w:rsidR="00086C26" w:rsidRDefault="00D66B21">
            <w:pPr>
              <w:widowControl/>
              <w:jc w:val="center"/>
              <w:rPr>
                <w:rFonts w:ascii="宋体" w:hAnsi="宋体" w:cs="宋体"/>
                <w:kern w:val="0"/>
                <w:szCs w:val="21"/>
              </w:rPr>
            </w:pPr>
            <w:r>
              <w:rPr>
                <w:rFonts w:hAnsi="宋体" w:hint="eastAsia"/>
                <w:szCs w:val="21"/>
              </w:rPr>
              <w:t>2022</w:t>
            </w:r>
            <w:r>
              <w:rPr>
                <w:rFonts w:hAnsi="宋体" w:hint="eastAsia"/>
                <w:szCs w:val="21"/>
              </w:rPr>
              <w:t>年预算评审组织及咨询服务</w:t>
            </w:r>
          </w:p>
        </w:tc>
        <w:tc>
          <w:tcPr>
            <w:tcW w:w="1228" w:type="pct"/>
            <w:tcBorders>
              <w:top w:val="nil"/>
              <w:left w:val="nil"/>
              <w:bottom w:val="single" w:sz="4" w:space="0" w:color="auto"/>
              <w:right w:val="single" w:sz="4" w:space="0" w:color="auto"/>
            </w:tcBorders>
            <w:shd w:val="clear" w:color="auto" w:fill="auto"/>
            <w:noWrap/>
            <w:vAlign w:val="center"/>
          </w:tcPr>
          <w:p w14:paraId="2A460053" w14:textId="77777777" w:rsidR="00086C26" w:rsidRDefault="00086C26">
            <w:pPr>
              <w:widowControl/>
              <w:jc w:val="right"/>
              <w:rPr>
                <w:rFonts w:ascii="宋体" w:hAnsi="宋体" w:cs="宋体"/>
                <w:kern w:val="0"/>
                <w:szCs w:val="21"/>
              </w:rPr>
            </w:pPr>
          </w:p>
        </w:tc>
      </w:tr>
      <w:tr w:rsidR="00086C26" w14:paraId="0489BB76" w14:textId="77777777">
        <w:trPr>
          <w:trHeight w:val="454"/>
          <w:jc w:val="center"/>
        </w:trPr>
        <w:tc>
          <w:tcPr>
            <w:tcW w:w="612" w:type="pct"/>
            <w:tcBorders>
              <w:top w:val="nil"/>
              <w:left w:val="single" w:sz="4" w:space="0" w:color="auto"/>
              <w:bottom w:val="single" w:sz="4" w:space="0" w:color="auto"/>
              <w:right w:val="single" w:sz="4" w:space="0" w:color="auto"/>
            </w:tcBorders>
            <w:shd w:val="clear" w:color="auto" w:fill="auto"/>
            <w:noWrap/>
            <w:vAlign w:val="center"/>
          </w:tcPr>
          <w:p w14:paraId="109384F4" w14:textId="77777777" w:rsidR="00086C26" w:rsidRDefault="00D66B21">
            <w:pPr>
              <w:widowControl/>
              <w:jc w:val="center"/>
              <w:rPr>
                <w:rFonts w:ascii="宋体" w:hAnsi="宋体" w:cs="宋体"/>
                <w:kern w:val="0"/>
                <w:szCs w:val="21"/>
              </w:rPr>
            </w:pPr>
            <w:r>
              <w:rPr>
                <w:rFonts w:ascii="宋体" w:hAnsi="宋体" w:cs="宋体" w:hint="eastAsia"/>
                <w:kern w:val="0"/>
                <w:szCs w:val="21"/>
              </w:rPr>
              <w:t>2</w:t>
            </w:r>
          </w:p>
        </w:tc>
        <w:tc>
          <w:tcPr>
            <w:tcW w:w="3160" w:type="pct"/>
            <w:tcBorders>
              <w:top w:val="nil"/>
              <w:left w:val="nil"/>
              <w:bottom w:val="single" w:sz="4" w:space="0" w:color="auto"/>
              <w:right w:val="single" w:sz="4" w:space="0" w:color="auto"/>
            </w:tcBorders>
            <w:shd w:val="clear" w:color="auto" w:fill="auto"/>
            <w:vAlign w:val="center"/>
          </w:tcPr>
          <w:p w14:paraId="066034AC" w14:textId="77777777" w:rsidR="00086C26" w:rsidRDefault="00D66B21">
            <w:pPr>
              <w:widowControl/>
              <w:jc w:val="center"/>
              <w:rPr>
                <w:rFonts w:ascii="宋体" w:hAnsi="宋体" w:cs="宋体"/>
                <w:kern w:val="0"/>
                <w:szCs w:val="21"/>
              </w:rPr>
            </w:pPr>
            <w:r>
              <w:rPr>
                <w:rFonts w:hAnsi="宋体" w:hint="eastAsia"/>
                <w:szCs w:val="21"/>
              </w:rPr>
              <w:t>2022</w:t>
            </w:r>
            <w:r>
              <w:rPr>
                <w:rFonts w:hAnsi="宋体" w:hint="eastAsia"/>
                <w:szCs w:val="21"/>
              </w:rPr>
              <w:t>年重点项目预算评审服务</w:t>
            </w:r>
          </w:p>
        </w:tc>
        <w:tc>
          <w:tcPr>
            <w:tcW w:w="1228" w:type="pct"/>
            <w:tcBorders>
              <w:top w:val="nil"/>
              <w:left w:val="nil"/>
              <w:bottom w:val="single" w:sz="4" w:space="0" w:color="auto"/>
              <w:right w:val="single" w:sz="4" w:space="0" w:color="auto"/>
            </w:tcBorders>
            <w:shd w:val="clear" w:color="auto" w:fill="auto"/>
            <w:noWrap/>
            <w:vAlign w:val="center"/>
          </w:tcPr>
          <w:p w14:paraId="33D16E85" w14:textId="77777777" w:rsidR="00086C26" w:rsidRDefault="00086C26">
            <w:pPr>
              <w:widowControl/>
              <w:jc w:val="right"/>
              <w:rPr>
                <w:rFonts w:ascii="宋体" w:hAnsi="宋体" w:cs="宋体"/>
                <w:kern w:val="0"/>
                <w:szCs w:val="21"/>
              </w:rPr>
            </w:pPr>
          </w:p>
        </w:tc>
      </w:tr>
      <w:tr w:rsidR="00086C26" w14:paraId="6AAC5C11" w14:textId="77777777">
        <w:trPr>
          <w:trHeight w:val="454"/>
          <w:jc w:val="center"/>
        </w:trPr>
        <w:tc>
          <w:tcPr>
            <w:tcW w:w="612" w:type="pct"/>
            <w:tcBorders>
              <w:top w:val="nil"/>
              <w:left w:val="single" w:sz="4" w:space="0" w:color="auto"/>
              <w:bottom w:val="single" w:sz="4" w:space="0" w:color="auto"/>
              <w:right w:val="single" w:sz="4" w:space="0" w:color="auto"/>
            </w:tcBorders>
            <w:shd w:val="clear" w:color="auto" w:fill="auto"/>
            <w:noWrap/>
            <w:vAlign w:val="center"/>
          </w:tcPr>
          <w:p w14:paraId="32E95ADC" w14:textId="77777777" w:rsidR="00086C26" w:rsidRDefault="00086C26">
            <w:pPr>
              <w:widowControl/>
              <w:jc w:val="center"/>
              <w:rPr>
                <w:rFonts w:ascii="宋体" w:hAnsi="宋体" w:cs="宋体"/>
                <w:kern w:val="0"/>
                <w:szCs w:val="21"/>
              </w:rPr>
            </w:pPr>
          </w:p>
        </w:tc>
        <w:tc>
          <w:tcPr>
            <w:tcW w:w="3160" w:type="pct"/>
            <w:tcBorders>
              <w:top w:val="nil"/>
              <w:left w:val="nil"/>
              <w:bottom w:val="single" w:sz="4" w:space="0" w:color="auto"/>
              <w:right w:val="single" w:sz="4" w:space="0" w:color="auto"/>
            </w:tcBorders>
            <w:shd w:val="clear" w:color="auto" w:fill="auto"/>
            <w:vAlign w:val="center"/>
          </w:tcPr>
          <w:p w14:paraId="3D4F7E37" w14:textId="77777777" w:rsidR="00086C26" w:rsidRDefault="00D66B21">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hint="eastAsia"/>
                <w:b/>
                <w:bCs/>
                <w:kern w:val="0"/>
                <w:szCs w:val="21"/>
              </w:rPr>
              <w:t xml:space="preserve"> </w:t>
            </w:r>
            <w:r>
              <w:rPr>
                <w:rFonts w:ascii="宋体" w:hAnsi="宋体" w:cs="宋体" w:hint="eastAsia"/>
                <w:b/>
                <w:bCs/>
                <w:kern w:val="0"/>
                <w:szCs w:val="21"/>
              </w:rPr>
              <w:t>计</w:t>
            </w:r>
          </w:p>
        </w:tc>
        <w:tc>
          <w:tcPr>
            <w:tcW w:w="1228" w:type="pct"/>
            <w:tcBorders>
              <w:top w:val="nil"/>
              <w:left w:val="nil"/>
              <w:bottom w:val="single" w:sz="4" w:space="0" w:color="auto"/>
              <w:right w:val="single" w:sz="4" w:space="0" w:color="auto"/>
            </w:tcBorders>
            <w:shd w:val="clear" w:color="auto" w:fill="auto"/>
            <w:noWrap/>
            <w:vAlign w:val="center"/>
          </w:tcPr>
          <w:p w14:paraId="2DA9EB15" w14:textId="77777777" w:rsidR="00086C26" w:rsidRDefault="00086C26">
            <w:pPr>
              <w:widowControl/>
              <w:jc w:val="center"/>
              <w:rPr>
                <w:rFonts w:ascii="宋体" w:hAnsi="宋体" w:cs="宋体"/>
                <w:kern w:val="0"/>
                <w:szCs w:val="21"/>
              </w:rPr>
            </w:pPr>
          </w:p>
        </w:tc>
      </w:tr>
    </w:tbl>
    <w:p w14:paraId="7154F767" w14:textId="77777777" w:rsidR="00086C26" w:rsidRDefault="00086C26">
      <w:pPr>
        <w:rPr>
          <w:u w:val="single"/>
        </w:rPr>
      </w:pPr>
    </w:p>
    <w:p w14:paraId="63A41497" w14:textId="77777777" w:rsidR="00086C26" w:rsidRDefault="00086C26">
      <w:pPr>
        <w:rPr>
          <w:u w:val="single"/>
        </w:rPr>
      </w:pPr>
    </w:p>
    <w:p w14:paraId="28B6CD88" w14:textId="77777777" w:rsidR="00086C26" w:rsidRDefault="00086C26"/>
    <w:p w14:paraId="07F7AABC" w14:textId="77777777" w:rsidR="00086C26" w:rsidRDefault="00086C26">
      <w:pPr>
        <w:spacing w:after="60"/>
        <w:rPr>
          <w:rFonts w:cs="Arial"/>
        </w:rPr>
      </w:pPr>
    </w:p>
    <w:p w14:paraId="435D96FC" w14:textId="77777777" w:rsidR="00086C26" w:rsidRDefault="00D66B21">
      <w:pPr>
        <w:spacing w:after="60"/>
        <w:rPr>
          <w:rFonts w:cs="Arial"/>
        </w:rPr>
      </w:pPr>
      <w:r>
        <w:rPr>
          <w:rFonts w:cs="Arial" w:hint="eastAsia"/>
        </w:rPr>
        <w:t>投标人代表签字</w:t>
      </w:r>
      <w:r>
        <w:rPr>
          <w:rFonts w:cs="Arial" w:hint="eastAsia"/>
        </w:rPr>
        <w:t>________________________</w:t>
      </w:r>
    </w:p>
    <w:p w14:paraId="78760D39" w14:textId="77777777" w:rsidR="00086C26" w:rsidRDefault="00086C26">
      <w:pPr>
        <w:spacing w:after="60"/>
        <w:rPr>
          <w:rFonts w:cs="Arial"/>
        </w:rPr>
      </w:pPr>
    </w:p>
    <w:p w14:paraId="63E62F14" w14:textId="77777777" w:rsidR="00086C26" w:rsidRDefault="00086C26">
      <w:pPr>
        <w:spacing w:after="60"/>
        <w:rPr>
          <w:rFonts w:cs="Arial"/>
        </w:rPr>
      </w:pPr>
    </w:p>
    <w:p w14:paraId="10A8F759" w14:textId="77777777" w:rsidR="00086C26" w:rsidRDefault="00D66B21">
      <w:pPr>
        <w:spacing w:after="60"/>
        <w:rPr>
          <w:rFonts w:cs="Arial"/>
        </w:rPr>
      </w:pPr>
      <w:r>
        <w:rPr>
          <w:rFonts w:cs="Arial" w:hint="eastAsia"/>
        </w:rPr>
        <w:t>投标单位盖章：</w:t>
      </w:r>
      <w:r>
        <w:rPr>
          <w:rFonts w:cs="Arial" w:hint="eastAsia"/>
        </w:rPr>
        <w:t>________________________</w:t>
      </w:r>
    </w:p>
    <w:p w14:paraId="3D25C615" w14:textId="77777777" w:rsidR="00086C26" w:rsidRDefault="00086C26">
      <w:pPr>
        <w:rPr>
          <w:rFonts w:cs="Arial"/>
        </w:rPr>
      </w:pPr>
    </w:p>
    <w:p w14:paraId="6D2CE8AC" w14:textId="77777777" w:rsidR="00086C26" w:rsidRDefault="00D66B21">
      <w:pPr>
        <w:rPr>
          <w:sz w:val="28"/>
          <w:u w:val="single"/>
        </w:rPr>
      </w:pPr>
      <w:r>
        <w:rPr>
          <w:rFonts w:cs="Arial" w:hint="eastAsia"/>
        </w:rPr>
        <w:t>日期</w:t>
      </w:r>
      <w:r>
        <w:rPr>
          <w:rFonts w:ascii="仿宋" w:eastAsia="仿宋" w:hAnsi="仿宋" w:hint="eastAsia"/>
          <w:sz w:val="28"/>
          <w:szCs w:val="28"/>
        </w:rPr>
        <w:t>：</w:t>
      </w:r>
    </w:p>
    <w:p w14:paraId="6EE6EE8A" w14:textId="77777777" w:rsidR="00086C26" w:rsidRDefault="00086C26">
      <w:pPr>
        <w:rPr>
          <w:b/>
          <w:bCs/>
          <w:sz w:val="44"/>
        </w:rPr>
      </w:pPr>
    </w:p>
    <w:p w14:paraId="2C5A1F3E" w14:textId="77777777" w:rsidR="00086C26" w:rsidRDefault="00086C26">
      <w:pPr>
        <w:rPr>
          <w:sz w:val="24"/>
        </w:rPr>
      </w:pPr>
    </w:p>
    <w:p w14:paraId="186D51C9" w14:textId="77777777" w:rsidR="00086C26" w:rsidRDefault="00086C26">
      <w:pPr>
        <w:rPr>
          <w:sz w:val="24"/>
        </w:rPr>
      </w:pPr>
    </w:p>
    <w:p w14:paraId="34E751B4" w14:textId="77777777" w:rsidR="00086C26" w:rsidRDefault="00086C26">
      <w:pPr>
        <w:rPr>
          <w:sz w:val="24"/>
        </w:rPr>
      </w:pPr>
    </w:p>
    <w:p w14:paraId="29363D62" w14:textId="77777777" w:rsidR="00086C26" w:rsidRDefault="00086C26">
      <w:pPr>
        <w:rPr>
          <w:sz w:val="24"/>
        </w:rPr>
      </w:pPr>
    </w:p>
    <w:p w14:paraId="20DDAE06" w14:textId="77777777" w:rsidR="00086C26" w:rsidRDefault="00D66B21">
      <w:pPr>
        <w:widowControl/>
        <w:jc w:val="left"/>
        <w:rPr>
          <w:b/>
          <w:bCs/>
          <w:sz w:val="30"/>
        </w:rPr>
      </w:pPr>
      <w:r>
        <w:rPr>
          <w:sz w:val="24"/>
        </w:rPr>
        <w:br w:type="page"/>
      </w:r>
    </w:p>
    <w:p w14:paraId="7369D25A" w14:textId="77777777" w:rsidR="00086C26" w:rsidRDefault="00D66B21">
      <w:pPr>
        <w:jc w:val="center"/>
        <w:outlineLvl w:val="1"/>
        <w:rPr>
          <w:b/>
          <w:bCs/>
          <w:sz w:val="30"/>
        </w:rPr>
      </w:pPr>
      <w:bookmarkStart w:id="59" w:name="_Toc51746108"/>
      <w:bookmarkStart w:id="60" w:name="_Toc10191"/>
      <w:bookmarkStart w:id="61" w:name="_Toc83405805"/>
      <w:bookmarkStart w:id="62" w:name="_Toc29030"/>
      <w:r>
        <w:rPr>
          <w:rFonts w:hint="eastAsia"/>
          <w:b/>
          <w:bCs/>
          <w:sz w:val="30"/>
        </w:rPr>
        <w:lastRenderedPageBreak/>
        <w:t>（四）</w:t>
      </w:r>
      <w:bookmarkEnd w:id="59"/>
      <w:r>
        <w:rPr>
          <w:rFonts w:hint="eastAsia"/>
          <w:b/>
          <w:bCs/>
          <w:sz w:val="30"/>
        </w:rPr>
        <w:t>公司主营业务介绍</w:t>
      </w:r>
      <w:bookmarkEnd w:id="60"/>
      <w:bookmarkEnd w:id="61"/>
      <w:bookmarkEnd w:id="62"/>
    </w:p>
    <w:p w14:paraId="3DB7AD0C" w14:textId="77777777" w:rsidR="00086C26" w:rsidRDefault="00086C26">
      <w:pPr>
        <w:spacing w:after="60"/>
        <w:rPr>
          <w:rFonts w:cs="Arial"/>
        </w:rPr>
      </w:pPr>
    </w:p>
    <w:p w14:paraId="4A7683FE" w14:textId="77777777" w:rsidR="00086C26" w:rsidRDefault="00D66B21">
      <w:pPr>
        <w:numPr>
          <w:ilvl w:val="0"/>
          <w:numId w:val="5"/>
        </w:numPr>
        <w:spacing w:afterLines="25" w:after="78" w:line="300" w:lineRule="auto"/>
        <w:rPr>
          <w:rFonts w:cs="Arial"/>
        </w:rPr>
      </w:pPr>
      <w:r>
        <w:rPr>
          <w:rFonts w:cs="Arial" w:hint="eastAsia"/>
        </w:rPr>
        <w:t>公司简介：</w:t>
      </w:r>
    </w:p>
    <w:p w14:paraId="3FB290EC" w14:textId="77777777" w:rsidR="00086C26" w:rsidRDefault="00086C26">
      <w:pPr>
        <w:spacing w:after="60"/>
        <w:rPr>
          <w:rFonts w:cs="Arial"/>
        </w:rPr>
      </w:pPr>
    </w:p>
    <w:p w14:paraId="406E8BEB" w14:textId="77777777" w:rsidR="00086C26" w:rsidRDefault="00D66B21">
      <w:pPr>
        <w:numPr>
          <w:ilvl w:val="0"/>
          <w:numId w:val="5"/>
        </w:numPr>
        <w:spacing w:afterLines="25" w:after="78" w:line="300" w:lineRule="auto"/>
        <w:rPr>
          <w:rFonts w:cs="Arial"/>
        </w:rPr>
      </w:pPr>
      <w:r>
        <w:rPr>
          <w:rFonts w:cs="Arial" w:hint="eastAsia"/>
        </w:rPr>
        <w:t>人员状况：</w:t>
      </w:r>
    </w:p>
    <w:p w14:paraId="6BFA9C92" w14:textId="77777777" w:rsidR="00086C26" w:rsidRDefault="00086C26">
      <w:pPr>
        <w:spacing w:after="60"/>
        <w:rPr>
          <w:rFonts w:cs="Arial"/>
        </w:rPr>
      </w:pPr>
    </w:p>
    <w:p w14:paraId="085583F4" w14:textId="77777777" w:rsidR="00086C26" w:rsidRDefault="00D66B21">
      <w:pPr>
        <w:numPr>
          <w:ilvl w:val="0"/>
          <w:numId w:val="5"/>
        </w:numPr>
        <w:spacing w:afterLines="25" w:after="78" w:line="300" w:lineRule="auto"/>
        <w:rPr>
          <w:rFonts w:cs="Arial"/>
        </w:rPr>
      </w:pPr>
      <w:r>
        <w:rPr>
          <w:rFonts w:cs="Arial" w:hint="eastAsia"/>
        </w:rPr>
        <w:t>同类项目开发完成情况：</w:t>
      </w:r>
    </w:p>
    <w:p w14:paraId="53B3E54E" w14:textId="77777777" w:rsidR="00086C26" w:rsidRDefault="00086C26">
      <w:pPr>
        <w:spacing w:after="60"/>
        <w:rPr>
          <w:rFonts w:cs="Arial"/>
        </w:rPr>
      </w:pPr>
    </w:p>
    <w:p w14:paraId="3770CDFC" w14:textId="77777777" w:rsidR="00086C26" w:rsidRDefault="00D66B21">
      <w:pPr>
        <w:numPr>
          <w:ilvl w:val="0"/>
          <w:numId w:val="5"/>
        </w:numPr>
        <w:spacing w:afterLines="25" w:after="78" w:line="300" w:lineRule="auto"/>
        <w:rPr>
          <w:rFonts w:cs="Arial"/>
        </w:rPr>
      </w:pPr>
      <w:r>
        <w:rPr>
          <w:rFonts w:cs="Arial" w:hint="eastAsia"/>
        </w:rPr>
        <w:t>财务状况：</w:t>
      </w:r>
    </w:p>
    <w:p w14:paraId="7D9AFE8E" w14:textId="77777777" w:rsidR="00086C26" w:rsidRDefault="00086C26">
      <w:pPr>
        <w:spacing w:after="60"/>
        <w:rPr>
          <w:rFonts w:cs="Arial"/>
        </w:rPr>
      </w:pPr>
    </w:p>
    <w:p w14:paraId="3E248EC3" w14:textId="77777777" w:rsidR="00086C26" w:rsidRDefault="00086C26">
      <w:pPr>
        <w:spacing w:after="60"/>
        <w:rPr>
          <w:rFonts w:cs="Arial"/>
        </w:rPr>
      </w:pPr>
    </w:p>
    <w:p w14:paraId="1B85AE60" w14:textId="77777777" w:rsidR="00086C26" w:rsidRDefault="00086C26">
      <w:pPr>
        <w:spacing w:after="60"/>
        <w:rPr>
          <w:rFonts w:cs="Arial"/>
        </w:rPr>
      </w:pPr>
    </w:p>
    <w:p w14:paraId="727F630D" w14:textId="77777777" w:rsidR="00086C26" w:rsidRDefault="00086C26">
      <w:pPr>
        <w:spacing w:after="60"/>
        <w:rPr>
          <w:rFonts w:cs="Arial"/>
        </w:rPr>
      </w:pPr>
    </w:p>
    <w:p w14:paraId="1C07E32F" w14:textId="77777777" w:rsidR="00086C26" w:rsidRDefault="00086C26">
      <w:pPr>
        <w:spacing w:after="60"/>
        <w:rPr>
          <w:rFonts w:cs="Arial"/>
        </w:rPr>
      </w:pPr>
    </w:p>
    <w:p w14:paraId="75A3467B" w14:textId="77777777" w:rsidR="00086C26" w:rsidRDefault="00086C26">
      <w:pPr>
        <w:spacing w:after="60"/>
        <w:rPr>
          <w:rFonts w:cs="Arial"/>
        </w:rPr>
      </w:pPr>
    </w:p>
    <w:p w14:paraId="13D3D6AB" w14:textId="77777777" w:rsidR="00086C26" w:rsidRDefault="00086C26">
      <w:pPr>
        <w:spacing w:after="60"/>
        <w:rPr>
          <w:rFonts w:cs="Arial"/>
        </w:rPr>
      </w:pPr>
    </w:p>
    <w:p w14:paraId="40DF2CDF" w14:textId="77777777" w:rsidR="00086C26" w:rsidRDefault="00D66B21">
      <w:pPr>
        <w:spacing w:after="60"/>
        <w:rPr>
          <w:rFonts w:cs="Arial"/>
        </w:rPr>
      </w:pPr>
      <w:r>
        <w:rPr>
          <w:rFonts w:cs="Arial" w:hint="eastAsia"/>
        </w:rPr>
        <w:t>投标人代表签字</w:t>
      </w:r>
      <w:r>
        <w:rPr>
          <w:rFonts w:cs="Arial" w:hint="eastAsia"/>
        </w:rPr>
        <w:t>________________________</w:t>
      </w:r>
    </w:p>
    <w:p w14:paraId="4CC93D2E" w14:textId="77777777" w:rsidR="00086C26" w:rsidRDefault="00086C26">
      <w:pPr>
        <w:spacing w:after="60"/>
        <w:rPr>
          <w:rFonts w:cs="Arial"/>
        </w:rPr>
      </w:pPr>
    </w:p>
    <w:p w14:paraId="5F3CE334" w14:textId="77777777" w:rsidR="00086C26" w:rsidRDefault="00086C26">
      <w:pPr>
        <w:spacing w:after="60"/>
        <w:rPr>
          <w:rFonts w:cs="Arial"/>
        </w:rPr>
      </w:pPr>
    </w:p>
    <w:p w14:paraId="3DE52565" w14:textId="77777777" w:rsidR="00086C26" w:rsidRDefault="00D66B21">
      <w:pPr>
        <w:rPr>
          <w:sz w:val="32"/>
        </w:rPr>
      </w:pPr>
      <w:r>
        <w:rPr>
          <w:rFonts w:cs="Arial" w:hint="eastAsia"/>
        </w:rPr>
        <w:t>投标单位盖章：</w:t>
      </w:r>
      <w:r>
        <w:rPr>
          <w:rFonts w:cs="Arial" w:hint="eastAsia"/>
        </w:rPr>
        <w:t>________________________</w:t>
      </w:r>
    </w:p>
    <w:p w14:paraId="1AD875ED" w14:textId="77777777" w:rsidR="00086C26" w:rsidRDefault="00086C26"/>
    <w:p w14:paraId="7D30BD97" w14:textId="77777777" w:rsidR="00086C26" w:rsidRDefault="00086C26">
      <w:pPr>
        <w:ind w:left="2940"/>
      </w:pPr>
    </w:p>
    <w:p w14:paraId="51E64869" w14:textId="77777777" w:rsidR="00086C26" w:rsidRDefault="00086C26">
      <w:pPr>
        <w:ind w:left="2940"/>
      </w:pPr>
    </w:p>
    <w:p w14:paraId="0A74B60B" w14:textId="77777777" w:rsidR="00086C26" w:rsidRDefault="00086C26">
      <w:pPr>
        <w:ind w:left="2940"/>
      </w:pPr>
    </w:p>
    <w:p w14:paraId="3A788BEE" w14:textId="77777777" w:rsidR="00086C26" w:rsidRDefault="00086C26">
      <w:pPr>
        <w:ind w:left="2940"/>
      </w:pPr>
    </w:p>
    <w:p w14:paraId="3D9CEB53" w14:textId="77777777" w:rsidR="00086C26" w:rsidRDefault="00086C26">
      <w:pPr>
        <w:ind w:left="2940"/>
      </w:pPr>
    </w:p>
    <w:p w14:paraId="47FC9C07" w14:textId="77777777" w:rsidR="00086C26" w:rsidRDefault="00086C26">
      <w:pPr>
        <w:ind w:left="2940"/>
      </w:pPr>
    </w:p>
    <w:p w14:paraId="40FAA052" w14:textId="77777777" w:rsidR="00086C26" w:rsidRDefault="00086C26">
      <w:pPr>
        <w:ind w:left="2940"/>
      </w:pPr>
    </w:p>
    <w:p w14:paraId="69E53337" w14:textId="77777777" w:rsidR="00086C26" w:rsidRDefault="00086C26">
      <w:pPr>
        <w:ind w:left="2940"/>
      </w:pPr>
    </w:p>
    <w:p w14:paraId="18EAC57C" w14:textId="77777777" w:rsidR="00086C26" w:rsidRDefault="00086C26">
      <w:pPr>
        <w:ind w:left="2940"/>
      </w:pPr>
    </w:p>
    <w:p w14:paraId="01A6ED3C" w14:textId="77777777" w:rsidR="00086C26" w:rsidRDefault="00086C26">
      <w:pPr>
        <w:ind w:left="2940"/>
      </w:pPr>
    </w:p>
    <w:p w14:paraId="7BE7B956" w14:textId="77777777" w:rsidR="00086C26" w:rsidRDefault="00D66B21">
      <w:r>
        <w:br w:type="page"/>
      </w:r>
    </w:p>
    <w:p w14:paraId="03BE0E56" w14:textId="77777777" w:rsidR="00086C26" w:rsidRDefault="00D66B21">
      <w:pPr>
        <w:jc w:val="center"/>
        <w:outlineLvl w:val="1"/>
        <w:rPr>
          <w:b/>
          <w:bCs/>
          <w:sz w:val="30"/>
        </w:rPr>
      </w:pPr>
      <w:bookmarkStart w:id="63" w:name="_Toc18227"/>
      <w:bookmarkStart w:id="64" w:name="_Toc24473"/>
      <w:bookmarkStart w:id="65" w:name="_Toc83405806"/>
      <w:bookmarkStart w:id="66" w:name="_Toc51746109"/>
      <w:r>
        <w:rPr>
          <w:rFonts w:hint="eastAsia"/>
          <w:b/>
          <w:bCs/>
          <w:sz w:val="30"/>
        </w:rPr>
        <w:lastRenderedPageBreak/>
        <w:t>（五）同类项目主要业绩一览表</w:t>
      </w:r>
      <w:bookmarkEnd w:id="63"/>
      <w:bookmarkEnd w:id="64"/>
      <w:bookmarkEnd w:id="65"/>
      <w:bookmarkEnd w:id="66"/>
    </w:p>
    <w:p w14:paraId="2D389C16" w14:textId="77777777" w:rsidR="00086C26" w:rsidRDefault="00D66B21">
      <w:pPr>
        <w:spacing w:after="60"/>
        <w:rPr>
          <w:rFonts w:ascii="宋体" w:hAnsi="宋体" w:cs="Arial"/>
          <w:szCs w:val="21"/>
        </w:rPr>
      </w:pPr>
      <w:r>
        <w:rPr>
          <w:rFonts w:ascii="宋体" w:hAnsi="宋体" w:cs="Arial" w:hint="eastAsia"/>
          <w:szCs w:val="21"/>
        </w:rPr>
        <w:t>投标人名称</w:t>
      </w:r>
      <w:r>
        <w:rPr>
          <w:rFonts w:ascii="宋体" w:hAnsi="宋体" w:cs="Arial" w:hint="eastAsia"/>
          <w:szCs w:val="21"/>
        </w:rPr>
        <w:t>__________________</w:t>
      </w:r>
    </w:p>
    <w:p w14:paraId="6FC8BD39" w14:textId="77777777" w:rsidR="00086C26" w:rsidRDefault="00D66B21">
      <w:pPr>
        <w:spacing w:after="60"/>
        <w:rPr>
          <w:rFonts w:ascii="宋体" w:hAnsi="宋体" w:cs="Arial"/>
          <w:szCs w:val="21"/>
        </w:rPr>
      </w:pPr>
      <w:r>
        <w:rPr>
          <w:rFonts w:ascii="宋体" w:hAnsi="宋体" w:cs="Arial" w:hint="eastAsia"/>
          <w:szCs w:val="21"/>
        </w:rPr>
        <w:t>招标编号</w:t>
      </w:r>
      <w:r>
        <w:rPr>
          <w:rFonts w:ascii="宋体" w:hAnsi="宋体" w:cs="Arial" w:hint="eastAsia"/>
          <w:szCs w:val="21"/>
        </w:rPr>
        <w:t>____________________</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2347"/>
        <w:gridCol w:w="1197"/>
        <w:gridCol w:w="1134"/>
        <w:gridCol w:w="1701"/>
        <w:gridCol w:w="1206"/>
      </w:tblGrid>
      <w:tr w:rsidR="00086C26" w14:paraId="20BDCE2F" w14:textId="77777777">
        <w:trPr>
          <w:jc w:val="center"/>
        </w:trPr>
        <w:tc>
          <w:tcPr>
            <w:tcW w:w="698" w:type="dxa"/>
            <w:vAlign w:val="center"/>
          </w:tcPr>
          <w:p w14:paraId="03102D9F" w14:textId="77777777" w:rsidR="00086C26" w:rsidRDefault="00D66B21">
            <w:pPr>
              <w:spacing w:after="60"/>
              <w:jc w:val="center"/>
              <w:rPr>
                <w:rFonts w:ascii="宋体" w:hAnsi="宋体"/>
                <w:szCs w:val="21"/>
              </w:rPr>
            </w:pPr>
            <w:r>
              <w:rPr>
                <w:rFonts w:ascii="宋体" w:hAnsi="宋体" w:hint="eastAsia"/>
                <w:szCs w:val="21"/>
              </w:rPr>
              <w:t>序号</w:t>
            </w:r>
          </w:p>
        </w:tc>
        <w:tc>
          <w:tcPr>
            <w:tcW w:w="2347" w:type="dxa"/>
            <w:vAlign w:val="center"/>
          </w:tcPr>
          <w:p w14:paraId="1EB2CE42" w14:textId="77777777" w:rsidR="00086C26" w:rsidRDefault="00D66B21">
            <w:pPr>
              <w:spacing w:after="60"/>
              <w:jc w:val="center"/>
              <w:rPr>
                <w:rFonts w:ascii="宋体" w:hAnsi="宋体"/>
                <w:szCs w:val="21"/>
              </w:rPr>
            </w:pPr>
            <w:r>
              <w:rPr>
                <w:rFonts w:ascii="宋体" w:hAnsi="宋体" w:hint="eastAsia"/>
                <w:szCs w:val="21"/>
              </w:rPr>
              <w:t>项目名称</w:t>
            </w:r>
          </w:p>
        </w:tc>
        <w:tc>
          <w:tcPr>
            <w:tcW w:w="1197" w:type="dxa"/>
            <w:vAlign w:val="center"/>
          </w:tcPr>
          <w:p w14:paraId="4C9F74DF" w14:textId="77777777" w:rsidR="00086C26" w:rsidRDefault="00D66B21">
            <w:pPr>
              <w:spacing w:after="60"/>
              <w:jc w:val="center"/>
              <w:rPr>
                <w:rFonts w:ascii="宋体" w:hAnsi="宋体"/>
                <w:szCs w:val="21"/>
              </w:rPr>
            </w:pPr>
            <w:r>
              <w:rPr>
                <w:rFonts w:ascii="宋体" w:hAnsi="宋体" w:hint="eastAsia"/>
                <w:szCs w:val="21"/>
              </w:rPr>
              <w:t>项目单位</w:t>
            </w:r>
          </w:p>
        </w:tc>
        <w:tc>
          <w:tcPr>
            <w:tcW w:w="1134" w:type="dxa"/>
            <w:vAlign w:val="center"/>
          </w:tcPr>
          <w:p w14:paraId="1C537704" w14:textId="77777777" w:rsidR="00086C26" w:rsidRDefault="00D66B21">
            <w:pPr>
              <w:spacing w:after="60"/>
              <w:jc w:val="center"/>
              <w:rPr>
                <w:rFonts w:ascii="宋体" w:hAnsi="宋体"/>
                <w:szCs w:val="21"/>
              </w:rPr>
            </w:pPr>
            <w:r>
              <w:rPr>
                <w:rFonts w:ascii="宋体" w:hAnsi="宋体" w:hint="eastAsia"/>
                <w:szCs w:val="21"/>
              </w:rPr>
              <w:t>实施时间</w:t>
            </w:r>
          </w:p>
        </w:tc>
        <w:tc>
          <w:tcPr>
            <w:tcW w:w="1701" w:type="dxa"/>
            <w:vAlign w:val="center"/>
          </w:tcPr>
          <w:p w14:paraId="49098C6D" w14:textId="77777777" w:rsidR="00086C26" w:rsidRDefault="00D66B21">
            <w:pPr>
              <w:spacing w:after="60"/>
              <w:jc w:val="center"/>
              <w:rPr>
                <w:rFonts w:ascii="宋体" w:hAnsi="宋体"/>
                <w:szCs w:val="21"/>
              </w:rPr>
            </w:pPr>
            <w:r>
              <w:rPr>
                <w:rFonts w:ascii="宋体" w:hAnsi="宋体" w:hint="eastAsia"/>
                <w:szCs w:val="21"/>
              </w:rPr>
              <w:t>规模（金额）</w:t>
            </w:r>
          </w:p>
        </w:tc>
        <w:tc>
          <w:tcPr>
            <w:tcW w:w="1206" w:type="dxa"/>
            <w:vAlign w:val="center"/>
          </w:tcPr>
          <w:p w14:paraId="0E5CFF60" w14:textId="77777777" w:rsidR="00086C26" w:rsidRDefault="00D66B21">
            <w:pPr>
              <w:spacing w:after="60"/>
              <w:jc w:val="center"/>
              <w:rPr>
                <w:rFonts w:ascii="宋体" w:hAnsi="宋体"/>
                <w:szCs w:val="21"/>
              </w:rPr>
            </w:pPr>
            <w:r>
              <w:rPr>
                <w:rFonts w:ascii="宋体" w:hAnsi="宋体" w:hint="eastAsia"/>
                <w:szCs w:val="21"/>
              </w:rPr>
              <w:t>备注</w:t>
            </w:r>
          </w:p>
        </w:tc>
      </w:tr>
      <w:tr w:rsidR="00086C26" w14:paraId="2FB8F07D" w14:textId="77777777">
        <w:trPr>
          <w:trHeight w:val="300"/>
          <w:jc w:val="center"/>
        </w:trPr>
        <w:tc>
          <w:tcPr>
            <w:tcW w:w="698" w:type="dxa"/>
          </w:tcPr>
          <w:p w14:paraId="2C9B9F6B" w14:textId="77777777" w:rsidR="00086C26" w:rsidRDefault="00086C26">
            <w:pPr>
              <w:spacing w:after="60"/>
              <w:rPr>
                <w:rFonts w:ascii="宋体" w:hAnsi="宋体"/>
                <w:szCs w:val="21"/>
              </w:rPr>
            </w:pPr>
          </w:p>
        </w:tc>
        <w:tc>
          <w:tcPr>
            <w:tcW w:w="2347" w:type="dxa"/>
          </w:tcPr>
          <w:p w14:paraId="693F8424" w14:textId="77777777" w:rsidR="00086C26" w:rsidRDefault="00086C26">
            <w:pPr>
              <w:spacing w:after="60"/>
              <w:rPr>
                <w:rFonts w:ascii="宋体" w:hAnsi="宋体"/>
                <w:szCs w:val="21"/>
              </w:rPr>
            </w:pPr>
          </w:p>
        </w:tc>
        <w:tc>
          <w:tcPr>
            <w:tcW w:w="1197" w:type="dxa"/>
          </w:tcPr>
          <w:p w14:paraId="44BD42BA" w14:textId="77777777" w:rsidR="00086C26" w:rsidRDefault="00086C26">
            <w:pPr>
              <w:spacing w:after="60"/>
              <w:rPr>
                <w:rFonts w:ascii="宋体" w:hAnsi="宋体"/>
                <w:szCs w:val="21"/>
              </w:rPr>
            </w:pPr>
          </w:p>
        </w:tc>
        <w:tc>
          <w:tcPr>
            <w:tcW w:w="1134" w:type="dxa"/>
          </w:tcPr>
          <w:p w14:paraId="2BB5B7C2" w14:textId="77777777" w:rsidR="00086C26" w:rsidRDefault="00086C26">
            <w:pPr>
              <w:spacing w:after="60"/>
              <w:rPr>
                <w:rFonts w:ascii="宋体" w:hAnsi="宋体"/>
                <w:szCs w:val="21"/>
              </w:rPr>
            </w:pPr>
          </w:p>
        </w:tc>
        <w:tc>
          <w:tcPr>
            <w:tcW w:w="1701" w:type="dxa"/>
          </w:tcPr>
          <w:p w14:paraId="75574D50" w14:textId="77777777" w:rsidR="00086C26" w:rsidRDefault="00086C26">
            <w:pPr>
              <w:spacing w:after="60"/>
              <w:rPr>
                <w:rFonts w:ascii="宋体" w:hAnsi="宋体"/>
                <w:szCs w:val="21"/>
              </w:rPr>
            </w:pPr>
          </w:p>
        </w:tc>
        <w:tc>
          <w:tcPr>
            <w:tcW w:w="1206" w:type="dxa"/>
          </w:tcPr>
          <w:p w14:paraId="313DECFA" w14:textId="77777777" w:rsidR="00086C26" w:rsidRDefault="00086C26">
            <w:pPr>
              <w:spacing w:after="60"/>
              <w:rPr>
                <w:rFonts w:ascii="宋体" w:hAnsi="宋体"/>
                <w:szCs w:val="21"/>
              </w:rPr>
            </w:pPr>
          </w:p>
        </w:tc>
      </w:tr>
      <w:tr w:rsidR="00086C26" w14:paraId="05806330" w14:textId="77777777">
        <w:trPr>
          <w:trHeight w:val="300"/>
          <w:jc w:val="center"/>
        </w:trPr>
        <w:tc>
          <w:tcPr>
            <w:tcW w:w="698" w:type="dxa"/>
          </w:tcPr>
          <w:p w14:paraId="64EEB1B1" w14:textId="77777777" w:rsidR="00086C26" w:rsidRDefault="00086C26">
            <w:pPr>
              <w:spacing w:after="60"/>
              <w:rPr>
                <w:rFonts w:ascii="宋体" w:hAnsi="宋体"/>
                <w:szCs w:val="21"/>
              </w:rPr>
            </w:pPr>
          </w:p>
        </w:tc>
        <w:tc>
          <w:tcPr>
            <w:tcW w:w="2347" w:type="dxa"/>
          </w:tcPr>
          <w:p w14:paraId="3423BBAD" w14:textId="77777777" w:rsidR="00086C26" w:rsidRDefault="00086C26">
            <w:pPr>
              <w:spacing w:after="60"/>
              <w:rPr>
                <w:rFonts w:ascii="宋体" w:hAnsi="宋体"/>
                <w:szCs w:val="21"/>
              </w:rPr>
            </w:pPr>
          </w:p>
        </w:tc>
        <w:tc>
          <w:tcPr>
            <w:tcW w:w="1197" w:type="dxa"/>
          </w:tcPr>
          <w:p w14:paraId="59E3B6A9" w14:textId="77777777" w:rsidR="00086C26" w:rsidRDefault="00086C26">
            <w:pPr>
              <w:spacing w:after="60"/>
              <w:rPr>
                <w:rFonts w:ascii="宋体" w:hAnsi="宋体"/>
                <w:szCs w:val="21"/>
              </w:rPr>
            </w:pPr>
          </w:p>
        </w:tc>
        <w:tc>
          <w:tcPr>
            <w:tcW w:w="1134" w:type="dxa"/>
          </w:tcPr>
          <w:p w14:paraId="0FE350EE" w14:textId="77777777" w:rsidR="00086C26" w:rsidRDefault="00086C26">
            <w:pPr>
              <w:spacing w:after="60"/>
              <w:rPr>
                <w:rFonts w:ascii="宋体" w:hAnsi="宋体"/>
                <w:szCs w:val="21"/>
              </w:rPr>
            </w:pPr>
          </w:p>
        </w:tc>
        <w:tc>
          <w:tcPr>
            <w:tcW w:w="1701" w:type="dxa"/>
          </w:tcPr>
          <w:p w14:paraId="1EA484A4" w14:textId="77777777" w:rsidR="00086C26" w:rsidRDefault="00086C26">
            <w:pPr>
              <w:spacing w:after="60"/>
              <w:rPr>
                <w:rFonts w:ascii="宋体" w:hAnsi="宋体"/>
                <w:szCs w:val="21"/>
              </w:rPr>
            </w:pPr>
          </w:p>
        </w:tc>
        <w:tc>
          <w:tcPr>
            <w:tcW w:w="1206" w:type="dxa"/>
          </w:tcPr>
          <w:p w14:paraId="28815AAD" w14:textId="77777777" w:rsidR="00086C26" w:rsidRDefault="00086C26">
            <w:pPr>
              <w:spacing w:after="60"/>
              <w:rPr>
                <w:rFonts w:ascii="宋体" w:hAnsi="宋体"/>
                <w:szCs w:val="21"/>
              </w:rPr>
            </w:pPr>
          </w:p>
        </w:tc>
      </w:tr>
      <w:tr w:rsidR="00086C26" w14:paraId="542586E9" w14:textId="77777777">
        <w:trPr>
          <w:trHeight w:val="300"/>
          <w:jc w:val="center"/>
        </w:trPr>
        <w:tc>
          <w:tcPr>
            <w:tcW w:w="698" w:type="dxa"/>
          </w:tcPr>
          <w:p w14:paraId="2969CEBA" w14:textId="77777777" w:rsidR="00086C26" w:rsidRDefault="00086C26">
            <w:pPr>
              <w:spacing w:after="60"/>
              <w:rPr>
                <w:rFonts w:ascii="宋体" w:hAnsi="宋体"/>
                <w:szCs w:val="21"/>
              </w:rPr>
            </w:pPr>
          </w:p>
        </w:tc>
        <w:tc>
          <w:tcPr>
            <w:tcW w:w="2347" w:type="dxa"/>
          </w:tcPr>
          <w:p w14:paraId="5B2C8871" w14:textId="77777777" w:rsidR="00086C26" w:rsidRDefault="00086C26">
            <w:pPr>
              <w:spacing w:after="60"/>
              <w:rPr>
                <w:rFonts w:ascii="宋体" w:hAnsi="宋体"/>
                <w:szCs w:val="21"/>
              </w:rPr>
            </w:pPr>
          </w:p>
        </w:tc>
        <w:tc>
          <w:tcPr>
            <w:tcW w:w="1197" w:type="dxa"/>
          </w:tcPr>
          <w:p w14:paraId="567B2CD8" w14:textId="77777777" w:rsidR="00086C26" w:rsidRDefault="00086C26">
            <w:pPr>
              <w:spacing w:after="60"/>
              <w:rPr>
                <w:rFonts w:ascii="宋体" w:hAnsi="宋体"/>
                <w:szCs w:val="21"/>
              </w:rPr>
            </w:pPr>
          </w:p>
        </w:tc>
        <w:tc>
          <w:tcPr>
            <w:tcW w:w="1134" w:type="dxa"/>
          </w:tcPr>
          <w:p w14:paraId="4E74337C" w14:textId="77777777" w:rsidR="00086C26" w:rsidRDefault="00086C26">
            <w:pPr>
              <w:spacing w:after="60"/>
              <w:rPr>
                <w:rFonts w:ascii="宋体" w:hAnsi="宋体"/>
                <w:szCs w:val="21"/>
              </w:rPr>
            </w:pPr>
          </w:p>
        </w:tc>
        <w:tc>
          <w:tcPr>
            <w:tcW w:w="1701" w:type="dxa"/>
          </w:tcPr>
          <w:p w14:paraId="5AE7EDCB" w14:textId="77777777" w:rsidR="00086C26" w:rsidRDefault="00086C26">
            <w:pPr>
              <w:spacing w:after="60"/>
              <w:rPr>
                <w:rFonts w:ascii="宋体" w:hAnsi="宋体"/>
                <w:szCs w:val="21"/>
              </w:rPr>
            </w:pPr>
          </w:p>
        </w:tc>
        <w:tc>
          <w:tcPr>
            <w:tcW w:w="1206" w:type="dxa"/>
          </w:tcPr>
          <w:p w14:paraId="0E9A651B" w14:textId="77777777" w:rsidR="00086C26" w:rsidRDefault="00086C26">
            <w:pPr>
              <w:spacing w:after="60"/>
              <w:rPr>
                <w:rFonts w:ascii="宋体" w:hAnsi="宋体"/>
                <w:szCs w:val="21"/>
              </w:rPr>
            </w:pPr>
          </w:p>
        </w:tc>
      </w:tr>
      <w:tr w:rsidR="00086C26" w14:paraId="30A6E92C" w14:textId="77777777">
        <w:trPr>
          <w:trHeight w:val="300"/>
          <w:jc w:val="center"/>
        </w:trPr>
        <w:tc>
          <w:tcPr>
            <w:tcW w:w="698" w:type="dxa"/>
          </w:tcPr>
          <w:p w14:paraId="3EB58B23" w14:textId="77777777" w:rsidR="00086C26" w:rsidRDefault="00086C26">
            <w:pPr>
              <w:spacing w:after="60"/>
              <w:rPr>
                <w:rFonts w:ascii="宋体" w:hAnsi="宋体"/>
                <w:szCs w:val="21"/>
              </w:rPr>
            </w:pPr>
          </w:p>
        </w:tc>
        <w:tc>
          <w:tcPr>
            <w:tcW w:w="2347" w:type="dxa"/>
          </w:tcPr>
          <w:p w14:paraId="55A7862B" w14:textId="77777777" w:rsidR="00086C26" w:rsidRDefault="00086C26">
            <w:pPr>
              <w:spacing w:after="60"/>
              <w:rPr>
                <w:rFonts w:ascii="宋体" w:hAnsi="宋体"/>
                <w:szCs w:val="21"/>
              </w:rPr>
            </w:pPr>
          </w:p>
        </w:tc>
        <w:tc>
          <w:tcPr>
            <w:tcW w:w="1197" w:type="dxa"/>
          </w:tcPr>
          <w:p w14:paraId="16D31244" w14:textId="77777777" w:rsidR="00086C26" w:rsidRDefault="00086C26">
            <w:pPr>
              <w:spacing w:after="60"/>
              <w:rPr>
                <w:rFonts w:ascii="宋体" w:hAnsi="宋体"/>
                <w:szCs w:val="21"/>
              </w:rPr>
            </w:pPr>
          </w:p>
        </w:tc>
        <w:tc>
          <w:tcPr>
            <w:tcW w:w="1134" w:type="dxa"/>
          </w:tcPr>
          <w:p w14:paraId="3A706ABC" w14:textId="77777777" w:rsidR="00086C26" w:rsidRDefault="00086C26">
            <w:pPr>
              <w:spacing w:after="60"/>
              <w:rPr>
                <w:rFonts w:ascii="宋体" w:hAnsi="宋体"/>
                <w:szCs w:val="21"/>
              </w:rPr>
            </w:pPr>
          </w:p>
        </w:tc>
        <w:tc>
          <w:tcPr>
            <w:tcW w:w="1701" w:type="dxa"/>
          </w:tcPr>
          <w:p w14:paraId="05BB7256" w14:textId="77777777" w:rsidR="00086C26" w:rsidRDefault="00086C26">
            <w:pPr>
              <w:spacing w:after="60"/>
              <w:rPr>
                <w:rFonts w:ascii="宋体" w:hAnsi="宋体"/>
                <w:szCs w:val="21"/>
              </w:rPr>
            </w:pPr>
          </w:p>
        </w:tc>
        <w:tc>
          <w:tcPr>
            <w:tcW w:w="1206" w:type="dxa"/>
          </w:tcPr>
          <w:p w14:paraId="031DFE06" w14:textId="77777777" w:rsidR="00086C26" w:rsidRDefault="00086C26">
            <w:pPr>
              <w:spacing w:after="60"/>
              <w:rPr>
                <w:rFonts w:ascii="宋体" w:hAnsi="宋体"/>
                <w:szCs w:val="21"/>
              </w:rPr>
            </w:pPr>
          </w:p>
        </w:tc>
      </w:tr>
      <w:tr w:rsidR="00086C26" w14:paraId="220E63C7" w14:textId="77777777">
        <w:trPr>
          <w:trHeight w:val="300"/>
          <w:jc w:val="center"/>
        </w:trPr>
        <w:tc>
          <w:tcPr>
            <w:tcW w:w="698" w:type="dxa"/>
          </w:tcPr>
          <w:p w14:paraId="0E4C1149" w14:textId="77777777" w:rsidR="00086C26" w:rsidRDefault="00086C26">
            <w:pPr>
              <w:spacing w:after="60"/>
              <w:rPr>
                <w:rFonts w:ascii="宋体" w:hAnsi="宋体"/>
                <w:szCs w:val="21"/>
              </w:rPr>
            </w:pPr>
          </w:p>
        </w:tc>
        <w:tc>
          <w:tcPr>
            <w:tcW w:w="2347" w:type="dxa"/>
          </w:tcPr>
          <w:p w14:paraId="173FCEE6" w14:textId="77777777" w:rsidR="00086C26" w:rsidRDefault="00086C26">
            <w:pPr>
              <w:spacing w:after="60"/>
              <w:rPr>
                <w:rFonts w:ascii="宋体" w:hAnsi="宋体"/>
                <w:szCs w:val="21"/>
              </w:rPr>
            </w:pPr>
          </w:p>
        </w:tc>
        <w:tc>
          <w:tcPr>
            <w:tcW w:w="1197" w:type="dxa"/>
          </w:tcPr>
          <w:p w14:paraId="05F11BEF" w14:textId="77777777" w:rsidR="00086C26" w:rsidRDefault="00086C26">
            <w:pPr>
              <w:spacing w:after="60"/>
              <w:rPr>
                <w:rFonts w:ascii="宋体" w:hAnsi="宋体"/>
                <w:szCs w:val="21"/>
              </w:rPr>
            </w:pPr>
          </w:p>
        </w:tc>
        <w:tc>
          <w:tcPr>
            <w:tcW w:w="1134" w:type="dxa"/>
          </w:tcPr>
          <w:p w14:paraId="0DC95327" w14:textId="77777777" w:rsidR="00086C26" w:rsidRDefault="00086C26">
            <w:pPr>
              <w:spacing w:after="60"/>
              <w:rPr>
                <w:rFonts w:ascii="宋体" w:hAnsi="宋体"/>
                <w:szCs w:val="21"/>
              </w:rPr>
            </w:pPr>
          </w:p>
        </w:tc>
        <w:tc>
          <w:tcPr>
            <w:tcW w:w="1701" w:type="dxa"/>
          </w:tcPr>
          <w:p w14:paraId="7F87C2E6" w14:textId="77777777" w:rsidR="00086C26" w:rsidRDefault="00086C26">
            <w:pPr>
              <w:spacing w:after="60"/>
              <w:rPr>
                <w:rFonts w:ascii="宋体" w:hAnsi="宋体"/>
                <w:szCs w:val="21"/>
              </w:rPr>
            </w:pPr>
          </w:p>
        </w:tc>
        <w:tc>
          <w:tcPr>
            <w:tcW w:w="1206" w:type="dxa"/>
          </w:tcPr>
          <w:p w14:paraId="164CF98D" w14:textId="77777777" w:rsidR="00086C26" w:rsidRDefault="00086C26">
            <w:pPr>
              <w:spacing w:after="60"/>
              <w:rPr>
                <w:rFonts w:ascii="宋体" w:hAnsi="宋体"/>
                <w:szCs w:val="21"/>
              </w:rPr>
            </w:pPr>
          </w:p>
        </w:tc>
      </w:tr>
      <w:tr w:rsidR="00086C26" w14:paraId="5A1A83C3" w14:textId="77777777">
        <w:trPr>
          <w:trHeight w:val="300"/>
          <w:jc w:val="center"/>
        </w:trPr>
        <w:tc>
          <w:tcPr>
            <w:tcW w:w="698" w:type="dxa"/>
          </w:tcPr>
          <w:p w14:paraId="1D167CB2" w14:textId="77777777" w:rsidR="00086C26" w:rsidRDefault="00086C26">
            <w:pPr>
              <w:spacing w:after="60"/>
              <w:rPr>
                <w:rFonts w:ascii="宋体" w:hAnsi="宋体"/>
                <w:szCs w:val="21"/>
              </w:rPr>
            </w:pPr>
          </w:p>
        </w:tc>
        <w:tc>
          <w:tcPr>
            <w:tcW w:w="2347" w:type="dxa"/>
          </w:tcPr>
          <w:p w14:paraId="02BA835F" w14:textId="77777777" w:rsidR="00086C26" w:rsidRDefault="00086C26">
            <w:pPr>
              <w:spacing w:after="60"/>
              <w:rPr>
                <w:rFonts w:ascii="宋体" w:hAnsi="宋体"/>
                <w:szCs w:val="21"/>
              </w:rPr>
            </w:pPr>
          </w:p>
        </w:tc>
        <w:tc>
          <w:tcPr>
            <w:tcW w:w="1197" w:type="dxa"/>
          </w:tcPr>
          <w:p w14:paraId="484E8AA9" w14:textId="77777777" w:rsidR="00086C26" w:rsidRDefault="00086C26">
            <w:pPr>
              <w:spacing w:after="60"/>
              <w:rPr>
                <w:rFonts w:ascii="宋体" w:hAnsi="宋体"/>
                <w:szCs w:val="21"/>
              </w:rPr>
            </w:pPr>
          </w:p>
        </w:tc>
        <w:tc>
          <w:tcPr>
            <w:tcW w:w="1134" w:type="dxa"/>
          </w:tcPr>
          <w:p w14:paraId="082A4340" w14:textId="77777777" w:rsidR="00086C26" w:rsidRDefault="00086C26">
            <w:pPr>
              <w:spacing w:after="60"/>
              <w:rPr>
                <w:rFonts w:ascii="宋体" w:hAnsi="宋体"/>
                <w:szCs w:val="21"/>
              </w:rPr>
            </w:pPr>
          </w:p>
        </w:tc>
        <w:tc>
          <w:tcPr>
            <w:tcW w:w="1701" w:type="dxa"/>
          </w:tcPr>
          <w:p w14:paraId="5862AE2A" w14:textId="77777777" w:rsidR="00086C26" w:rsidRDefault="00086C26">
            <w:pPr>
              <w:spacing w:after="60"/>
              <w:rPr>
                <w:rFonts w:ascii="宋体" w:hAnsi="宋体"/>
                <w:szCs w:val="21"/>
              </w:rPr>
            </w:pPr>
          </w:p>
        </w:tc>
        <w:tc>
          <w:tcPr>
            <w:tcW w:w="1206" w:type="dxa"/>
          </w:tcPr>
          <w:p w14:paraId="5CC058C6" w14:textId="77777777" w:rsidR="00086C26" w:rsidRDefault="00086C26">
            <w:pPr>
              <w:spacing w:after="60"/>
              <w:rPr>
                <w:rFonts w:ascii="宋体" w:hAnsi="宋体"/>
                <w:szCs w:val="21"/>
              </w:rPr>
            </w:pPr>
          </w:p>
        </w:tc>
      </w:tr>
      <w:tr w:rsidR="00086C26" w14:paraId="4F581328" w14:textId="77777777">
        <w:trPr>
          <w:trHeight w:val="300"/>
          <w:jc w:val="center"/>
        </w:trPr>
        <w:tc>
          <w:tcPr>
            <w:tcW w:w="698" w:type="dxa"/>
          </w:tcPr>
          <w:p w14:paraId="463DB5E4" w14:textId="77777777" w:rsidR="00086C26" w:rsidRDefault="00086C26">
            <w:pPr>
              <w:spacing w:after="60"/>
              <w:rPr>
                <w:rFonts w:ascii="宋体" w:hAnsi="宋体"/>
                <w:szCs w:val="21"/>
              </w:rPr>
            </w:pPr>
          </w:p>
        </w:tc>
        <w:tc>
          <w:tcPr>
            <w:tcW w:w="2347" w:type="dxa"/>
          </w:tcPr>
          <w:p w14:paraId="4877D4CD" w14:textId="77777777" w:rsidR="00086C26" w:rsidRDefault="00086C26">
            <w:pPr>
              <w:spacing w:after="60"/>
              <w:rPr>
                <w:rFonts w:ascii="宋体" w:hAnsi="宋体"/>
                <w:szCs w:val="21"/>
              </w:rPr>
            </w:pPr>
          </w:p>
        </w:tc>
        <w:tc>
          <w:tcPr>
            <w:tcW w:w="1197" w:type="dxa"/>
          </w:tcPr>
          <w:p w14:paraId="382BA8AB" w14:textId="77777777" w:rsidR="00086C26" w:rsidRDefault="00086C26">
            <w:pPr>
              <w:spacing w:after="60"/>
              <w:rPr>
                <w:rFonts w:ascii="宋体" w:hAnsi="宋体"/>
                <w:szCs w:val="21"/>
              </w:rPr>
            </w:pPr>
          </w:p>
        </w:tc>
        <w:tc>
          <w:tcPr>
            <w:tcW w:w="1134" w:type="dxa"/>
          </w:tcPr>
          <w:p w14:paraId="7DF28D0C" w14:textId="77777777" w:rsidR="00086C26" w:rsidRDefault="00086C26">
            <w:pPr>
              <w:spacing w:after="60"/>
              <w:rPr>
                <w:rFonts w:ascii="宋体" w:hAnsi="宋体"/>
                <w:szCs w:val="21"/>
              </w:rPr>
            </w:pPr>
          </w:p>
        </w:tc>
        <w:tc>
          <w:tcPr>
            <w:tcW w:w="1701" w:type="dxa"/>
          </w:tcPr>
          <w:p w14:paraId="5D19F8E6" w14:textId="77777777" w:rsidR="00086C26" w:rsidRDefault="00086C26">
            <w:pPr>
              <w:spacing w:after="60"/>
              <w:rPr>
                <w:rFonts w:ascii="宋体" w:hAnsi="宋体"/>
                <w:szCs w:val="21"/>
              </w:rPr>
            </w:pPr>
          </w:p>
        </w:tc>
        <w:tc>
          <w:tcPr>
            <w:tcW w:w="1206" w:type="dxa"/>
          </w:tcPr>
          <w:p w14:paraId="486E6CFD" w14:textId="77777777" w:rsidR="00086C26" w:rsidRDefault="00086C26">
            <w:pPr>
              <w:spacing w:after="60"/>
              <w:rPr>
                <w:rFonts w:ascii="宋体" w:hAnsi="宋体"/>
                <w:szCs w:val="21"/>
              </w:rPr>
            </w:pPr>
          </w:p>
        </w:tc>
      </w:tr>
      <w:tr w:rsidR="00086C26" w14:paraId="0D8C4A44" w14:textId="77777777">
        <w:trPr>
          <w:trHeight w:val="300"/>
          <w:jc w:val="center"/>
        </w:trPr>
        <w:tc>
          <w:tcPr>
            <w:tcW w:w="698" w:type="dxa"/>
          </w:tcPr>
          <w:p w14:paraId="00E3B8EE" w14:textId="77777777" w:rsidR="00086C26" w:rsidRDefault="00086C26">
            <w:pPr>
              <w:spacing w:after="60"/>
              <w:rPr>
                <w:rFonts w:ascii="宋体" w:hAnsi="宋体"/>
                <w:szCs w:val="21"/>
              </w:rPr>
            </w:pPr>
          </w:p>
        </w:tc>
        <w:tc>
          <w:tcPr>
            <w:tcW w:w="2347" w:type="dxa"/>
          </w:tcPr>
          <w:p w14:paraId="3B3A3C4E" w14:textId="77777777" w:rsidR="00086C26" w:rsidRDefault="00086C26">
            <w:pPr>
              <w:spacing w:after="60"/>
              <w:rPr>
                <w:rFonts w:ascii="宋体" w:hAnsi="宋体"/>
                <w:szCs w:val="21"/>
              </w:rPr>
            </w:pPr>
          </w:p>
        </w:tc>
        <w:tc>
          <w:tcPr>
            <w:tcW w:w="1197" w:type="dxa"/>
          </w:tcPr>
          <w:p w14:paraId="44285EDE" w14:textId="77777777" w:rsidR="00086C26" w:rsidRDefault="00086C26">
            <w:pPr>
              <w:spacing w:after="60"/>
              <w:rPr>
                <w:rFonts w:ascii="宋体" w:hAnsi="宋体"/>
                <w:szCs w:val="21"/>
              </w:rPr>
            </w:pPr>
          </w:p>
        </w:tc>
        <w:tc>
          <w:tcPr>
            <w:tcW w:w="1134" w:type="dxa"/>
          </w:tcPr>
          <w:p w14:paraId="5BCC4A7B" w14:textId="77777777" w:rsidR="00086C26" w:rsidRDefault="00086C26">
            <w:pPr>
              <w:spacing w:after="60"/>
              <w:rPr>
                <w:rFonts w:ascii="宋体" w:hAnsi="宋体"/>
                <w:szCs w:val="21"/>
              </w:rPr>
            </w:pPr>
          </w:p>
        </w:tc>
        <w:tc>
          <w:tcPr>
            <w:tcW w:w="1701" w:type="dxa"/>
          </w:tcPr>
          <w:p w14:paraId="475236BC" w14:textId="77777777" w:rsidR="00086C26" w:rsidRDefault="00086C26">
            <w:pPr>
              <w:spacing w:after="60"/>
              <w:rPr>
                <w:rFonts w:ascii="宋体" w:hAnsi="宋体"/>
                <w:szCs w:val="21"/>
              </w:rPr>
            </w:pPr>
          </w:p>
        </w:tc>
        <w:tc>
          <w:tcPr>
            <w:tcW w:w="1206" w:type="dxa"/>
          </w:tcPr>
          <w:p w14:paraId="380AB346" w14:textId="77777777" w:rsidR="00086C26" w:rsidRDefault="00086C26">
            <w:pPr>
              <w:spacing w:after="60"/>
              <w:rPr>
                <w:rFonts w:ascii="宋体" w:hAnsi="宋体"/>
                <w:szCs w:val="21"/>
              </w:rPr>
            </w:pPr>
          </w:p>
        </w:tc>
      </w:tr>
      <w:tr w:rsidR="00086C26" w14:paraId="2DB1D999" w14:textId="77777777">
        <w:trPr>
          <w:trHeight w:val="300"/>
          <w:jc w:val="center"/>
        </w:trPr>
        <w:tc>
          <w:tcPr>
            <w:tcW w:w="698" w:type="dxa"/>
          </w:tcPr>
          <w:p w14:paraId="5A09D144" w14:textId="77777777" w:rsidR="00086C26" w:rsidRDefault="00086C26">
            <w:pPr>
              <w:spacing w:after="60"/>
              <w:rPr>
                <w:rFonts w:ascii="宋体" w:hAnsi="宋体"/>
                <w:szCs w:val="21"/>
              </w:rPr>
            </w:pPr>
          </w:p>
        </w:tc>
        <w:tc>
          <w:tcPr>
            <w:tcW w:w="2347" w:type="dxa"/>
          </w:tcPr>
          <w:p w14:paraId="45AE113E" w14:textId="77777777" w:rsidR="00086C26" w:rsidRDefault="00086C26">
            <w:pPr>
              <w:spacing w:after="60"/>
              <w:rPr>
                <w:rFonts w:ascii="宋体" w:hAnsi="宋体"/>
                <w:szCs w:val="21"/>
              </w:rPr>
            </w:pPr>
          </w:p>
        </w:tc>
        <w:tc>
          <w:tcPr>
            <w:tcW w:w="1197" w:type="dxa"/>
          </w:tcPr>
          <w:p w14:paraId="41D854CF" w14:textId="77777777" w:rsidR="00086C26" w:rsidRDefault="00086C26">
            <w:pPr>
              <w:spacing w:after="60"/>
              <w:rPr>
                <w:rFonts w:ascii="宋体" w:hAnsi="宋体"/>
                <w:szCs w:val="21"/>
              </w:rPr>
            </w:pPr>
          </w:p>
        </w:tc>
        <w:tc>
          <w:tcPr>
            <w:tcW w:w="1134" w:type="dxa"/>
          </w:tcPr>
          <w:p w14:paraId="233A6883" w14:textId="77777777" w:rsidR="00086C26" w:rsidRDefault="00086C26">
            <w:pPr>
              <w:spacing w:after="60"/>
              <w:rPr>
                <w:rFonts w:ascii="宋体" w:hAnsi="宋体"/>
                <w:szCs w:val="21"/>
              </w:rPr>
            </w:pPr>
          </w:p>
        </w:tc>
        <w:tc>
          <w:tcPr>
            <w:tcW w:w="1701" w:type="dxa"/>
          </w:tcPr>
          <w:p w14:paraId="12C81EDE" w14:textId="77777777" w:rsidR="00086C26" w:rsidRDefault="00086C26">
            <w:pPr>
              <w:spacing w:after="60"/>
              <w:rPr>
                <w:rFonts w:ascii="宋体" w:hAnsi="宋体"/>
                <w:szCs w:val="21"/>
              </w:rPr>
            </w:pPr>
          </w:p>
        </w:tc>
        <w:tc>
          <w:tcPr>
            <w:tcW w:w="1206" w:type="dxa"/>
          </w:tcPr>
          <w:p w14:paraId="2254E3BF" w14:textId="77777777" w:rsidR="00086C26" w:rsidRDefault="00086C26">
            <w:pPr>
              <w:spacing w:after="60"/>
              <w:rPr>
                <w:rFonts w:ascii="宋体" w:hAnsi="宋体"/>
                <w:szCs w:val="21"/>
              </w:rPr>
            </w:pPr>
          </w:p>
        </w:tc>
      </w:tr>
      <w:tr w:rsidR="00086C26" w14:paraId="5D2CC976" w14:textId="77777777">
        <w:trPr>
          <w:trHeight w:val="300"/>
          <w:jc w:val="center"/>
        </w:trPr>
        <w:tc>
          <w:tcPr>
            <w:tcW w:w="698" w:type="dxa"/>
          </w:tcPr>
          <w:p w14:paraId="1AF599CD" w14:textId="77777777" w:rsidR="00086C26" w:rsidRDefault="00086C26">
            <w:pPr>
              <w:spacing w:after="60"/>
              <w:rPr>
                <w:rFonts w:ascii="宋体" w:hAnsi="宋体"/>
                <w:szCs w:val="21"/>
              </w:rPr>
            </w:pPr>
          </w:p>
        </w:tc>
        <w:tc>
          <w:tcPr>
            <w:tcW w:w="2347" w:type="dxa"/>
          </w:tcPr>
          <w:p w14:paraId="5B1A116E" w14:textId="77777777" w:rsidR="00086C26" w:rsidRDefault="00086C26">
            <w:pPr>
              <w:spacing w:after="60"/>
              <w:rPr>
                <w:rFonts w:ascii="宋体" w:hAnsi="宋体"/>
                <w:szCs w:val="21"/>
              </w:rPr>
            </w:pPr>
          </w:p>
        </w:tc>
        <w:tc>
          <w:tcPr>
            <w:tcW w:w="1197" w:type="dxa"/>
          </w:tcPr>
          <w:p w14:paraId="121B9F80" w14:textId="77777777" w:rsidR="00086C26" w:rsidRDefault="00086C26">
            <w:pPr>
              <w:spacing w:after="60"/>
              <w:rPr>
                <w:rFonts w:ascii="宋体" w:hAnsi="宋体"/>
                <w:szCs w:val="21"/>
              </w:rPr>
            </w:pPr>
          </w:p>
        </w:tc>
        <w:tc>
          <w:tcPr>
            <w:tcW w:w="1134" w:type="dxa"/>
          </w:tcPr>
          <w:p w14:paraId="48C2B29D" w14:textId="77777777" w:rsidR="00086C26" w:rsidRDefault="00086C26">
            <w:pPr>
              <w:spacing w:after="60"/>
              <w:rPr>
                <w:rFonts w:ascii="宋体" w:hAnsi="宋体"/>
                <w:szCs w:val="21"/>
              </w:rPr>
            </w:pPr>
          </w:p>
        </w:tc>
        <w:tc>
          <w:tcPr>
            <w:tcW w:w="1701" w:type="dxa"/>
          </w:tcPr>
          <w:p w14:paraId="704B04F4" w14:textId="77777777" w:rsidR="00086C26" w:rsidRDefault="00086C26">
            <w:pPr>
              <w:spacing w:after="60"/>
              <w:rPr>
                <w:rFonts w:ascii="宋体" w:hAnsi="宋体"/>
                <w:szCs w:val="21"/>
              </w:rPr>
            </w:pPr>
          </w:p>
        </w:tc>
        <w:tc>
          <w:tcPr>
            <w:tcW w:w="1206" w:type="dxa"/>
          </w:tcPr>
          <w:p w14:paraId="0909EF44" w14:textId="77777777" w:rsidR="00086C26" w:rsidRDefault="00086C26">
            <w:pPr>
              <w:spacing w:after="60"/>
              <w:rPr>
                <w:rFonts w:ascii="宋体" w:hAnsi="宋体"/>
                <w:szCs w:val="21"/>
              </w:rPr>
            </w:pPr>
          </w:p>
        </w:tc>
      </w:tr>
    </w:tbl>
    <w:p w14:paraId="1A3991D4" w14:textId="77777777" w:rsidR="00086C26" w:rsidRDefault="00D66B21">
      <w:pPr>
        <w:spacing w:before="156" w:after="156"/>
        <w:jc w:val="left"/>
      </w:pPr>
      <w:bookmarkStart w:id="67" w:name="_Toc39071643"/>
      <w:r>
        <w:rPr>
          <w:rFonts w:hint="eastAsia"/>
        </w:rPr>
        <w:t>注：提供合同关键页（或中标通知书）复印件，加盖投标人公章，原件备查。</w:t>
      </w:r>
      <w:bookmarkEnd w:id="67"/>
    </w:p>
    <w:p w14:paraId="2D9C4350" w14:textId="77777777" w:rsidR="00086C26" w:rsidRDefault="00086C26">
      <w:pPr>
        <w:spacing w:after="60"/>
      </w:pPr>
    </w:p>
    <w:p w14:paraId="5ECF30F9" w14:textId="77777777" w:rsidR="00086C26" w:rsidRDefault="00D66B21">
      <w:pPr>
        <w:spacing w:after="60"/>
        <w:rPr>
          <w:rFonts w:cs="Arial"/>
        </w:rPr>
      </w:pPr>
      <w:r>
        <w:rPr>
          <w:rFonts w:cs="Arial" w:hint="eastAsia"/>
        </w:rPr>
        <w:t>投标人代表签字</w:t>
      </w:r>
      <w:r>
        <w:rPr>
          <w:rFonts w:cs="Arial" w:hint="eastAsia"/>
        </w:rPr>
        <w:t>________________________</w:t>
      </w:r>
    </w:p>
    <w:p w14:paraId="4D96A349" w14:textId="77777777" w:rsidR="00086C26" w:rsidRDefault="00086C26">
      <w:pPr>
        <w:spacing w:after="60"/>
        <w:rPr>
          <w:rFonts w:cs="Arial"/>
        </w:rPr>
      </w:pPr>
    </w:p>
    <w:p w14:paraId="270317C4" w14:textId="77777777" w:rsidR="00086C26" w:rsidRDefault="00086C26">
      <w:pPr>
        <w:spacing w:after="60"/>
        <w:rPr>
          <w:rFonts w:cs="Arial"/>
        </w:rPr>
      </w:pPr>
    </w:p>
    <w:p w14:paraId="3CB3716D" w14:textId="77777777" w:rsidR="00086C26" w:rsidRDefault="00D66B21">
      <w:pPr>
        <w:spacing w:after="60"/>
      </w:pPr>
      <w:r>
        <w:rPr>
          <w:rFonts w:cs="Arial" w:hint="eastAsia"/>
        </w:rPr>
        <w:t>投标单位盖章：</w:t>
      </w:r>
      <w:r>
        <w:rPr>
          <w:rFonts w:cs="Arial" w:hint="eastAsia"/>
        </w:rPr>
        <w:t>________________________</w:t>
      </w:r>
    </w:p>
    <w:p w14:paraId="4B13376B" w14:textId="77777777" w:rsidR="00086C26" w:rsidRDefault="00086C26"/>
    <w:p w14:paraId="3B41CF06" w14:textId="77777777" w:rsidR="00086C26" w:rsidRDefault="00086C26"/>
    <w:p w14:paraId="66AFFA23" w14:textId="77777777" w:rsidR="00086C26" w:rsidRDefault="00086C26"/>
    <w:p w14:paraId="081BEC35" w14:textId="77777777" w:rsidR="00086C26" w:rsidRDefault="00086C26"/>
    <w:p w14:paraId="3241586A" w14:textId="77777777" w:rsidR="00086C26" w:rsidRDefault="00086C26"/>
    <w:p w14:paraId="0FE9A5F7" w14:textId="77777777" w:rsidR="00086C26" w:rsidRDefault="00086C26"/>
    <w:p w14:paraId="1190A4D6" w14:textId="77777777" w:rsidR="00086C26" w:rsidRDefault="00086C26">
      <w:pPr>
        <w:jc w:val="left"/>
        <w:rPr>
          <w:sz w:val="24"/>
        </w:rPr>
      </w:pPr>
    </w:p>
    <w:p w14:paraId="751070BE" w14:textId="77777777" w:rsidR="00086C26" w:rsidRDefault="00D66B21">
      <w:pPr>
        <w:rPr>
          <w:b/>
          <w:bCs/>
          <w:sz w:val="30"/>
        </w:rPr>
      </w:pPr>
      <w:r>
        <w:rPr>
          <w:rFonts w:hint="eastAsia"/>
          <w:b/>
          <w:bCs/>
          <w:sz w:val="30"/>
        </w:rPr>
        <w:br w:type="page"/>
      </w:r>
    </w:p>
    <w:p w14:paraId="12C22269" w14:textId="77777777" w:rsidR="00086C26" w:rsidRDefault="00D66B21">
      <w:pPr>
        <w:jc w:val="center"/>
        <w:outlineLvl w:val="1"/>
        <w:rPr>
          <w:b/>
          <w:bCs/>
          <w:sz w:val="30"/>
        </w:rPr>
      </w:pPr>
      <w:bookmarkStart w:id="68" w:name="_Toc51746110"/>
      <w:bookmarkStart w:id="69" w:name="_Toc83405807"/>
      <w:bookmarkStart w:id="70" w:name="_Toc2567"/>
      <w:bookmarkStart w:id="71" w:name="_Toc14736"/>
      <w:r>
        <w:rPr>
          <w:rFonts w:hint="eastAsia"/>
          <w:b/>
          <w:bCs/>
          <w:sz w:val="30"/>
        </w:rPr>
        <w:lastRenderedPageBreak/>
        <w:t>（六）项目负责人和团队人员情况表</w:t>
      </w:r>
      <w:bookmarkEnd w:id="68"/>
      <w:bookmarkEnd w:id="69"/>
      <w:bookmarkEnd w:id="70"/>
      <w:bookmarkEnd w:id="71"/>
    </w:p>
    <w:p w14:paraId="3CAED383" w14:textId="77777777" w:rsidR="00086C26" w:rsidRDefault="00D66B21">
      <w:pPr>
        <w:spacing w:after="60"/>
        <w:rPr>
          <w:rFonts w:ascii="宋体" w:hAnsi="宋体" w:cs="Arial"/>
          <w:szCs w:val="21"/>
        </w:rPr>
      </w:pPr>
      <w:r>
        <w:rPr>
          <w:rFonts w:ascii="宋体" w:hAnsi="宋体" w:cs="Arial" w:hint="eastAsia"/>
          <w:szCs w:val="21"/>
        </w:rPr>
        <w:t>投标人名称</w:t>
      </w:r>
      <w:r>
        <w:rPr>
          <w:rFonts w:ascii="宋体" w:hAnsi="宋体" w:cs="Arial" w:hint="eastAsia"/>
          <w:szCs w:val="21"/>
        </w:rPr>
        <w:t>__________________</w:t>
      </w:r>
    </w:p>
    <w:p w14:paraId="19F5195D" w14:textId="77777777" w:rsidR="00086C26" w:rsidRDefault="00D66B21">
      <w:pPr>
        <w:spacing w:after="60"/>
        <w:rPr>
          <w:rFonts w:ascii="宋体" w:hAnsi="宋体" w:cs="Arial"/>
          <w:szCs w:val="21"/>
        </w:rPr>
      </w:pPr>
      <w:r>
        <w:rPr>
          <w:rFonts w:ascii="宋体" w:hAnsi="宋体" w:cs="Arial" w:hint="eastAsia"/>
          <w:szCs w:val="21"/>
        </w:rPr>
        <w:t>招标编号</w:t>
      </w:r>
      <w:r>
        <w:rPr>
          <w:rFonts w:ascii="宋体" w:hAnsi="宋体" w:cs="Arial" w:hint="eastAsia"/>
          <w:szCs w:val="21"/>
        </w:rPr>
        <w:t>____________________</w:t>
      </w:r>
    </w:p>
    <w:p w14:paraId="6ADAD747" w14:textId="77777777" w:rsidR="00086C26" w:rsidRDefault="00086C26">
      <w:pPr>
        <w:spacing w:before="156" w:after="156"/>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8"/>
        <w:gridCol w:w="1800"/>
        <w:gridCol w:w="1260"/>
        <w:gridCol w:w="3976"/>
      </w:tblGrid>
      <w:tr w:rsidR="00086C26" w14:paraId="3F13F24C" w14:textId="77777777">
        <w:trPr>
          <w:jc w:val="center"/>
        </w:trPr>
        <w:tc>
          <w:tcPr>
            <w:tcW w:w="1118" w:type="dxa"/>
          </w:tcPr>
          <w:p w14:paraId="6881BE78" w14:textId="77777777" w:rsidR="00086C26" w:rsidRDefault="00D66B21">
            <w:pPr>
              <w:spacing w:after="60"/>
              <w:jc w:val="center"/>
              <w:rPr>
                <w:rFonts w:ascii="宋体" w:hAnsi="宋体"/>
                <w:szCs w:val="21"/>
              </w:rPr>
            </w:pPr>
            <w:r>
              <w:rPr>
                <w:rFonts w:ascii="宋体" w:hAnsi="宋体" w:hint="eastAsia"/>
                <w:szCs w:val="21"/>
              </w:rPr>
              <w:t>姓名</w:t>
            </w:r>
          </w:p>
        </w:tc>
        <w:tc>
          <w:tcPr>
            <w:tcW w:w="1800" w:type="dxa"/>
          </w:tcPr>
          <w:p w14:paraId="5474EF37" w14:textId="77777777" w:rsidR="00086C26" w:rsidRDefault="00D66B21">
            <w:pPr>
              <w:spacing w:after="60"/>
              <w:jc w:val="center"/>
              <w:rPr>
                <w:rFonts w:ascii="宋体" w:hAnsi="宋体"/>
                <w:szCs w:val="21"/>
              </w:rPr>
            </w:pPr>
            <w:r>
              <w:rPr>
                <w:rFonts w:ascii="宋体" w:hAnsi="宋体" w:hint="eastAsia"/>
                <w:szCs w:val="21"/>
              </w:rPr>
              <w:t>部门和职务</w:t>
            </w:r>
          </w:p>
        </w:tc>
        <w:tc>
          <w:tcPr>
            <w:tcW w:w="1260" w:type="dxa"/>
          </w:tcPr>
          <w:p w14:paraId="2509E0DB" w14:textId="77777777" w:rsidR="00086C26" w:rsidRDefault="00D66B21">
            <w:pPr>
              <w:tabs>
                <w:tab w:val="center" w:pos="522"/>
              </w:tabs>
              <w:spacing w:after="60"/>
              <w:rPr>
                <w:rFonts w:ascii="宋体" w:hAnsi="宋体"/>
                <w:szCs w:val="21"/>
              </w:rPr>
            </w:pPr>
            <w:r>
              <w:rPr>
                <w:rFonts w:ascii="宋体" w:hAnsi="宋体" w:hint="eastAsia"/>
                <w:szCs w:val="21"/>
              </w:rPr>
              <w:tab/>
            </w:r>
            <w:r>
              <w:rPr>
                <w:rFonts w:ascii="宋体" w:hAnsi="宋体" w:hint="eastAsia"/>
                <w:szCs w:val="21"/>
              </w:rPr>
              <w:t>职称</w:t>
            </w:r>
          </w:p>
        </w:tc>
        <w:tc>
          <w:tcPr>
            <w:tcW w:w="3976" w:type="dxa"/>
          </w:tcPr>
          <w:p w14:paraId="0703FD2A" w14:textId="77777777" w:rsidR="00086C26" w:rsidRDefault="00D66B21">
            <w:pPr>
              <w:spacing w:after="60"/>
              <w:jc w:val="center"/>
              <w:rPr>
                <w:rFonts w:ascii="宋体" w:hAnsi="宋体"/>
                <w:szCs w:val="21"/>
              </w:rPr>
            </w:pPr>
            <w:r>
              <w:rPr>
                <w:rFonts w:ascii="宋体" w:hAnsi="宋体" w:hint="eastAsia"/>
                <w:szCs w:val="21"/>
              </w:rPr>
              <w:t>主要资历、经验及承担过的项目</w:t>
            </w:r>
          </w:p>
        </w:tc>
      </w:tr>
      <w:tr w:rsidR="00086C26" w14:paraId="5B9F3BA4" w14:textId="77777777">
        <w:trPr>
          <w:trHeight w:val="320"/>
          <w:jc w:val="center"/>
        </w:trPr>
        <w:tc>
          <w:tcPr>
            <w:tcW w:w="1118" w:type="dxa"/>
          </w:tcPr>
          <w:p w14:paraId="7B4336BB" w14:textId="77777777" w:rsidR="00086C26" w:rsidRDefault="00086C26">
            <w:pPr>
              <w:spacing w:after="60"/>
              <w:rPr>
                <w:rFonts w:ascii="宋体" w:hAnsi="宋体"/>
                <w:szCs w:val="21"/>
              </w:rPr>
            </w:pPr>
          </w:p>
        </w:tc>
        <w:tc>
          <w:tcPr>
            <w:tcW w:w="1800" w:type="dxa"/>
          </w:tcPr>
          <w:p w14:paraId="5C979E11" w14:textId="77777777" w:rsidR="00086C26" w:rsidRDefault="00086C26">
            <w:pPr>
              <w:spacing w:after="60"/>
              <w:rPr>
                <w:rFonts w:ascii="宋体" w:hAnsi="宋体"/>
                <w:szCs w:val="21"/>
              </w:rPr>
            </w:pPr>
          </w:p>
        </w:tc>
        <w:tc>
          <w:tcPr>
            <w:tcW w:w="1260" w:type="dxa"/>
          </w:tcPr>
          <w:p w14:paraId="3F97CF03" w14:textId="77777777" w:rsidR="00086C26" w:rsidRDefault="00086C26">
            <w:pPr>
              <w:spacing w:after="60"/>
              <w:rPr>
                <w:rFonts w:ascii="宋体" w:hAnsi="宋体"/>
                <w:szCs w:val="21"/>
              </w:rPr>
            </w:pPr>
          </w:p>
        </w:tc>
        <w:tc>
          <w:tcPr>
            <w:tcW w:w="3976" w:type="dxa"/>
          </w:tcPr>
          <w:p w14:paraId="3DED81F4" w14:textId="77777777" w:rsidR="00086C26" w:rsidRDefault="00086C26">
            <w:pPr>
              <w:spacing w:after="60"/>
              <w:rPr>
                <w:rFonts w:ascii="宋体" w:hAnsi="宋体"/>
                <w:szCs w:val="21"/>
              </w:rPr>
            </w:pPr>
          </w:p>
        </w:tc>
      </w:tr>
      <w:tr w:rsidR="00086C26" w14:paraId="49CC2AA8" w14:textId="77777777">
        <w:trPr>
          <w:trHeight w:val="320"/>
          <w:jc w:val="center"/>
        </w:trPr>
        <w:tc>
          <w:tcPr>
            <w:tcW w:w="1118" w:type="dxa"/>
          </w:tcPr>
          <w:p w14:paraId="06BFDFCB" w14:textId="77777777" w:rsidR="00086C26" w:rsidRDefault="00086C26">
            <w:pPr>
              <w:spacing w:after="60"/>
              <w:rPr>
                <w:rFonts w:ascii="宋体" w:hAnsi="宋体"/>
                <w:szCs w:val="21"/>
              </w:rPr>
            </w:pPr>
          </w:p>
        </w:tc>
        <w:tc>
          <w:tcPr>
            <w:tcW w:w="1800" w:type="dxa"/>
          </w:tcPr>
          <w:p w14:paraId="09F920BA" w14:textId="77777777" w:rsidR="00086C26" w:rsidRDefault="00086C26">
            <w:pPr>
              <w:spacing w:after="60"/>
              <w:rPr>
                <w:rFonts w:ascii="宋体" w:hAnsi="宋体"/>
                <w:szCs w:val="21"/>
              </w:rPr>
            </w:pPr>
          </w:p>
        </w:tc>
        <w:tc>
          <w:tcPr>
            <w:tcW w:w="1260" w:type="dxa"/>
          </w:tcPr>
          <w:p w14:paraId="356938F7" w14:textId="77777777" w:rsidR="00086C26" w:rsidRDefault="00086C26">
            <w:pPr>
              <w:spacing w:after="60"/>
              <w:rPr>
                <w:rFonts w:ascii="宋体" w:hAnsi="宋体"/>
                <w:szCs w:val="21"/>
              </w:rPr>
            </w:pPr>
          </w:p>
        </w:tc>
        <w:tc>
          <w:tcPr>
            <w:tcW w:w="3976" w:type="dxa"/>
          </w:tcPr>
          <w:p w14:paraId="20BB3AD1" w14:textId="77777777" w:rsidR="00086C26" w:rsidRDefault="00086C26">
            <w:pPr>
              <w:spacing w:after="60"/>
              <w:rPr>
                <w:rFonts w:ascii="宋体" w:hAnsi="宋体"/>
                <w:szCs w:val="21"/>
              </w:rPr>
            </w:pPr>
          </w:p>
        </w:tc>
      </w:tr>
      <w:tr w:rsidR="00086C26" w14:paraId="4E286E51" w14:textId="77777777">
        <w:trPr>
          <w:trHeight w:val="320"/>
          <w:jc w:val="center"/>
        </w:trPr>
        <w:tc>
          <w:tcPr>
            <w:tcW w:w="1118" w:type="dxa"/>
          </w:tcPr>
          <w:p w14:paraId="388D5ADB" w14:textId="77777777" w:rsidR="00086C26" w:rsidRDefault="00086C26">
            <w:pPr>
              <w:spacing w:after="60"/>
              <w:rPr>
                <w:rFonts w:ascii="宋体" w:hAnsi="宋体"/>
                <w:szCs w:val="21"/>
              </w:rPr>
            </w:pPr>
          </w:p>
        </w:tc>
        <w:tc>
          <w:tcPr>
            <w:tcW w:w="1800" w:type="dxa"/>
          </w:tcPr>
          <w:p w14:paraId="21E345A6" w14:textId="77777777" w:rsidR="00086C26" w:rsidRDefault="00086C26">
            <w:pPr>
              <w:spacing w:after="60"/>
              <w:rPr>
                <w:rFonts w:ascii="宋体" w:hAnsi="宋体"/>
                <w:szCs w:val="21"/>
              </w:rPr>
            </w:pPr>
          </w:p>
        </w:tc>
        <w:tc>
          <w:tcPr>
            <w:tcW w:w="1260" w:type="dxa"/>
          </w:tcPr>
          <w:p w14:paraId="26F3ACBA" w14:textId="77777777" w:rsidR="00086C26" w:rsidRDefault="00086C26">
            <w:pPr>
              <w:spacing w:after="60"/>
              <w:rPr>
                <w:rFonts w:ascii="宋体" w:hAnsi="宋体"/>
                <w:szCs w:val="21"/>
              </w:rPr>
            </w:pPr>
          </w:p>
        </w:tc>
        <w:tc>
          <w:tcPr>
            <w:tcW w:w="3976" w:type="dxa"/>
          </w:tcPr>
          <w:p w14:paraId="6D36109E" w14:textId="77777777" w:rsidR="00086C26" w:rsidRDefault="00086C26">
            <w:pPr>
              <w:spacing w:after="60"/>
              <w:rPr>
                <w:rFonts w:ascii="宋体" w:hAnsi="宋体"/>
                <w:szCs w:val="21"/>
              </w:rPr>
            </w:pPr>
          </w:p>
        </w:tc>
      </w:tr>
      <w:tr w:rsidR="00086C26" w14:paraId="450FA212" w14:textId="77777777">
        <w:trPr>
          <w:trHeight w:val="320"/>
          <w:jc w:val="center"/>
        </w:trPr>
        <w:tc>
          <w:tcPr>
            <w:tcW w:w="1118" w:type="dxa"/>
          </w:tcPr>
          <w:p w14:paraId="001CE914" w14:textId="77777777" w:rsidR="00086C26" w:rsidRDefault="00086C26">
            <w:pPr>
              <w:spacing w:after="60"/>
              <w:rPr>
                <w:rFonts w:ascii="宋体" w:hAnsi="宋体"/>
                <w:szCs w:val="21"/>
              </w:rPr>
            </w:pPr>
          </w:p>
        </w:tc>
        <w:tc>
          <w:tcPr>
            <w:tcW w:w="1800" w:type="dxa"/>
          </w:tcPr>
          <w:p w14:paraId="70265AF6" w14:textId="77777777" w:rsidR="00086C26" w:rsidRDefault="00086C26">
            <w:pPr>
              <w:spacing w:after="60"/>
              <w:rPr>
                <w:rFonts w:ascii="宋体" w:hAnsi="宋体"/>
                <w:szCs w:val="21"/>
              </w:rPr>
            </w:pPr>
          </w:p>
        </w:tc>
        <w:tc>
          <w:tcPr>
            <w:tcW w:w="1260" w:type="dxa"/>
          </w:tcPr>
          <w:p w14:paraId="0A7C8024" w14:textId="77777777" w:rsidR="00086C26" w:rsidRDefault="00086C26">
            <w:pPr>
              <w:spacing w:after="60"/>
              <w:rPr>
                <w:rFonts w:ascii="宋体" w:hAnsi="宋体"/>
                <w:szCs w:val="21"/>
              </w:rPr>
            </w:pPr>
          </w:p>
        </w:tc>
        <w:tc>
          <w:tcPr>
            <w:tcW w:w="3976" w:type="dxa"/>
          </w:tcPr>
          <w:p w14:paraId="654C8ED0" w14:textId="77777777" w:rsidR="00086C26" w:rsidRDefault="00086C26">
            <w:pPr>
              <w:spacing w:after="60"/>
              <w:rPr>
                <w:rFonts w:ascii="宋体" w:hAnsi="宋体"/>
                <w:szCs w:val="21"/>
              </w:rPr>
            </w:pPr>
          </w:p>
        </w:tc>
      </w:tr>
      <w:tr w:rsidR="00086C26" w14:paraId="357DBA09" w14:textId="77777777">
        <w:trPr>
          <w:trHeight w:val="320"/>
          <w:jc w:val="center"/>
        </w:trPr>
        <w:tc>
          <w:tcPr>
            <w:tcW w:w="1118" w:type="dxa"/>
          </w:tcPr>
          <w:p w14:paraId="03C96495" w14:textId="77777777" w:rsidR="00086C26" w:rsidRDefault="00086C26">
            <w:pPr>
              <w:spacing w:after="60"/>
              <w:rPr>
                <w:rFonts w:ascii="宋体" w:hAnsi="宋体"/>
                <w:szCs w:val="21"/>
              </w:rPr>
            </w:pPr>
          </w:p>
        </w:tc>
        <w:tc>
          <w:tcPr>
            <w:tcW w:w="1800" w:type="dxa"/>
          </w:tcPr>
          <w:p w14:paraId="60246C03" w14:textId="77777777" w:rsidR="00086C26" w:rsidRDefault="00086C26">
            <w:pPr>
              <w:spacing w:after="60"/>
              <w:rPr>
                <w:rFonts w:ascii="宋体" w:hAnsi="宋体"/>
                <w:szCs w:val="21"/>
              </w:rPr>
            </w:pPr>
          </w:p>
        </w:tc>
        <w:tc>
          <w:tcPr>
            <w:tcW w:w="1260" w:type="dxa"/>
          </w:tcPr>
          <w:p w14:paraId="70509EA8" w14:textId="77777777" w:rsidR="00086C26" w:rsidRDefault="00086C26">
            <w:pPr>
              <w:spacing w:after="60"/>
              <w:rPr>
                <w:rFonts w:ascii="宋体" w:hAnsi="宋体"/>
                <w:szCs w:val="21"/>
              </w:rPr>
            </w:pPr>
          </w:p>
        </w:tc>
        <w:tc>
          <w:tcPr>
            <w:tcW w:w="3976" w:type="dxa"/>
          </w:tcPr>
          <w:p w14:paraId="5FE37EA0" w14:textId="77777777" w:rsidR="00086C26" w:rsidRDefault="00086C26">
            <w:pPr>
              <w:spacing w:after="60"/>
              <w:rPr>
                <w:rFonts w:ascii="宋体" w:hAnsi="宋体"/>
                <w:szCs w:val="21"/>
              </w:rPr>
            </w:pPr>
          </w:p>
        </w:tc>
      </w:tr>
      <w:tr w:rsidR="00086C26" w14:paraId="078EBEA2" w14:textId="77777777">
        <w:trPr>
          <w:trHeight w:val="320"/>
          <w:jc w:val="center"/>
        </w:trPr>
        <w:tc>
          <w:tcPr>
            <w:tcW w:w="1118" w:type="dxa"/>
          </w:tcPr>
          <w:p w14:paraId="3356B30D" w14:textId="77777777" w:rsidR="00086C26" w:rsidRDefault="00086C26">
            <w:pPr>
              <w:spacing w:after="60"/>
              <w:rPr>
                <w:rFonts w:ascii="宋体" w:hAnsi="宋体"/>
                <w:szCs w:val="21"/>
              </w:rPr>
            </w:pPr>
          </w:p>
        </w:tc>
        <w:tc>
          <w:tcPr>
            <w:tcW w:w="1800" w:type="dxa"/>
          </w:tcPr>
          <w:p w14:paraId="201FD403" w14:textId="77777777" w:rsidR="00086C26" w:rsidRDefault="00086C26">
            <w:pPr>
              <w:spacing w:after="60"/>
              <w:rPr>
                <w:rFonts w:ascii="宋体" w:hAnsi="宋体"/>
                <w:szCs w:val="21"/>
              </w:rPr>
            </w:pPr>
          </w:p>
        </w:tc>
        <w:tc>
          <w:tcPr>
            <w:tcW w:w="1260" w:type="dxa"/>
          </w:tcPr>
          <w:p w14:paraId="00154C36" w14:textId="77777777" w:rsidR="00086C26" w:rsidRDefault="00086C26">
            <w:pPr>
              <w:spacing w:after="60"/>
              <w:rPr>
                <w:rFonts w:ascii="宋体" w:hAnsi="宋体"/>
                <w:szCs w:val="21"/>
              </w:rPr>
            </w:pPr>
          </w:p>
        </w:tc>
        <w:tc>
          <w:tcPr>
            <w:tcW w:w="3976" w:type="dxa"/>
          </w:tcPr>
          <w:p w14:paraId="4C197448" w14:textId="77777777" w:rsidR="00086C26" w:rsidRDefault="00086C26">
            <w:pPr>
              <w:spacing w:after="60"/>
              <w:rPr>
                <w:rFonts w:ascii="宋体" w:hAnsi="宋体"/>
                <w:szCs w:val="21"/>
              </w:rPr>
            </w:pPr>
          </w:p>
        </w:tc>
      </w:tr>
      <w:tr w:rsidR="00086C26" w14:paraId="4226D1EE" w14:textId="77777777">
        <w:trPr>
          <w:trHeight w:val="320"/>
          <w:jc w:val="center"/>
        </w:trPr>
        <w:tc>
          <w:tcPr>
            <w:tcW w:w="1118" w:type="dxa"/>
          </w:tcPr>
          <w:p w14:paraId="0A34111D" w14:textId="77777777" w:rsidR="00086C26" w:rsidRDefault="00086C26">
            <w:pPr>
              <w:spacing w:after="60"/>
              <w:rPr>
                <w:rFonts w:ascii="宋体" w:hAnsi="宋体"/>
                <w:szCs w:val="21"/>
              </w:rPr>
            </w:pPr>
          </w:p>
        </w:tc>
        <w:tc>
          <w:tcPr>
            <w:tcW w:w="1800" w:type="dxa"/>
          </w:tcPr>
          <w:p w14:paraId="0A814B39" w14:textId="77777777" w:rsidR="00086C26" w:rsidRDefault="00086C26">
            <w:pPr>
              <w:spacing w:after="60"/>
              <w:rPr>
                <w:rFonts w:ascii="宋体" w:hAnsi="宋体"/>
                <w:szCs w:val="21"/>
              </w:rPr>
            </w:pPr>
          </w:p>
        </w:tc>
        <w:tc>
          <w:tcPr>
            <w:tcW w:w="1260" w:type="dxa"/>
          </w:tcPr>
          <w:p w14:paraId="1D2F7A57" w14:textId="77777777" w:rsidR="00086C26" w:rsidRDefault="00086C26">
            <w:pPr>
              <w:spacing w:after="60"/>
              <w:rPr>
                <w:rFonts w:ascii="宋体" w:hAnsi="宋体"/>
                <w:szCs w:val="21"/>
              </w:rPr>
            </w:pPr>
          </w:p>
        </w:tc>
        <w:tc>
          <w:tcPr>
            <w:tcW w:w="3976" w:type="dxa"/>
          </w:tcPr>
          <w:p w14:paraId="41750AA9" w14:textId="77777777" w:rsidR="00086C26" w:rsidRDefault="00086C26">
            <w:pPr>
              <w:spacing w:after="60"/>
              <w:rPr>
                <w:rFonts w:ascii="宋体" w:hAnsi="宋体"/>
                <w:szCs w:val="21"/>
              </w:rPr>
            </w:pPr>
          </w:p>
        </w:tc>
      </w:tr>
      <w:tr w:rsidR="00086C26" w14:paraId="60A3482F" w14:textId="77777777">
        <w:trPr>
          <w:trHeight w:val="320"/>
          <w:jc w:val="center"/>
        </w:trPr>
        <w:tc>
          <w:tcPr>
            <w:tcW w:w="1118" w:type="dxa"/>
          </w:tcPr>
          <w:p w14:paraId="66507DD0" w14:textId="77777777" w:rsidR="00086C26" w:rsidRDefault="00086C26">
            <w:pPr>
              <w:spacing w:after="60"/>
              <w:rPr>
                <w:rFonts w:ascii="宋体" w:hAnsi="宋体"/>
                <w:szCs w:val="21"/>
              </w:rPr>
            </w:pPr>
          </w:p>
        </w:tc>
        <w:tc>
          <w:tcPr>
            <w:tcW w:w="1800" w:type="dxa"/>
          </w:tcPr>
          <w:p w14:paraId="38F7730C" w14:textId="77777777" w:rsidR="00086C26" w:rsidRDefault="00086C26">
            <w:pPr>
              <w:spacing w:after="60"/>
              <w:rPr>
                <w:rFonts w:ascii="宋体" w:hAnsi="宋体"/>
                <w:szCs w:val="21"/>
              </w:rPr>
            </w:pPr>
          </w:p>
        </w:tc>
        <w:tc>
          <w:tcPr>
            <w:tcW w:w="1260" w:type="dxa"/>
          </w:tcPr>
          <w:p w14:paraId="08056F13" w14:textId="77777777" w:rsidR="00086C26" w:rsidRDefault="00086C26">
            <w:pPr>
              <w:spacing w:after="60"/>
              <w:rPr>
                <w:rFonts w:ascii="宋体" w:hAnsi="宋体"/>
                <w:szCs w:val="21"/>
              </w:rPr>
            </w:pPr>
          </w:p>
        </w:tc>
        <w:tc>
          <w:tcPr>
            <w:tcW w:w="3976" w:type="dxa"/>
          </w:tcPr>
          <w:p w14:paraId="5382EBF7" w14:textId="77777777" w:rsidR="00086C26" w:rsidRDefault="00086C26">
            <w:pPr>
              <w:spacing w:after="60"/>
              <w:rPr>
                <w:rFonts w:ascii="宋体" w:hAnsi="宋体"/>
                <w:szCs w:val="21"/>
              </w:rPr>
            </w:pPr>
          </w:p>
        </w:tc>
      </w:tr>
    </w:tbl>
    <w:p w14:paraId="73150AAA" w14:textId="77777777" w:rsidR="00086C26" w:rsidRDefault="00086C26">
      <w:pPr>
        <w:spacing w:after="60"/>
      </w:pPr>
    </w:p>
    <w:p w14:paraId="09470290" w14:textId="77777777" w:rsidR="00086C26" w:rsidRDefault="00086C26">
      <w:pPr>
        <w:spacing w:after="60"/>
      </w:pPr>
    </w:p>
    <w:p w14:paraId="043A09E2" w14:textId="77777777" w:rsidR="00086C26" w:rsidRDefault="00D66B21">
      <w:pPr>
        <w:spacing w:after="60"/>
        <w:rPr>
          <w:rFonts w:ascii="宋体" w:hAnsi="宋体" w:cs="Arial"/>
          <w:szCs w:val="21"/>
        </w:rPr>
      </w:pPr>
      <w:r>
        <w:rPr>
          <w:rFonts w:ascii="宋体" w:hAnsi="宋体" w:cs="Arial" w:hint="eastAsia"/>
          <w:szCs w:val="21"/>
        </w:rPr>
        <w:t>投标人代表签字</w:t>
      </w:r>
      <w:r>
        <w:rPr>
          <w:rFonts w:ascii="宋体" w:hAnsi="宋体" w:cs="Arial" w:hint="eastAsia"/>
          <w:szCs w:val="21"/>
        </w:rPr>
        <w:t>________________________</w:t>
      </w:r>
    </w:p>
    <w:p w14:paraId="4199E616" w14:textId="77777777" w:rsidR="00086C26" w:rsidRDefault="00086C26">
      <w:pPr>
        <w:spacing w:after="60"/>
        <w:rPr>
          <w:rFonts w:ascii="宋体" w:hAnsi="宋体" w:cs="Arial"/>
          <w:szCs w:val="21"/>
        </w:rPr>
      </w:pPr>
    </w:p>
    <w:p w14:paraId="481CC2AB" w14:textId="77777777" w:rsidR="00086C26" w:rsidRDefault="00086C26">
      <w:pPr>
        <w:spacing w:after="60"/>
        <w:rPr>
          <w:rFonts w:ascii="宋体" w:hAnsi="宋体" w:cs="Arial"/>
          <w:szCs w:val="21"/>
        </w:rPr>
      </w:pPr>
    </w:p>
    <w:p w14:paraId="1264EA73" w14:textId="77777777" w:rsidR="00086C26" w:rsidRDefault="00D66B21">
      <w:r>
        <w:rPr>
          <w:rFonts w:hint="eastAsia"/>
        </w:rPr>
        <w:t>投标单位盖章：</w:t>
      </w:r>
      <w:r>
        <w:rPr>
          <w:rFonts w:hint="eastAsia"/>
        </w:rPr>
        <w:t>________________________</w:t>
      </w:r>
    </w:p>
    <w:p w14:paraId="4482E677" w14:textId="77777777" w:rsidR="00086C26" w:rsidRDefault="00D66B21">
      <w:pPr>
        <w:ind w:firstLineChars="200" w:firstLine="420"/>
      </w:pPr>
      <w:bookmarkStart w:id="72" w:name="_Toc39072359"/>
      <w:bookmarkStart w:id="73" w:name="_Toc11023"/>
      <w:bookmarkStart w:id="74" w:name="_Toc39077394"/>
      <w:bookmarkStart w:id="75" w:name="_Toc39071645"/>
      <w:bookmarkStart w:id="76" w:name="_Toc16666"/>
      <w:bookmarkStart w:id="77" w:name="_Toc39077236"/>
      <w:r>
        <w:t>注：</w:t>
      </w:r>
    </w:p>
    <w:p w14:paraId="6CD02EE8" w14:textId="77777777" w:rsidR="00086C26" w:rsidRDefault="00D66B21">
      <w:pPr>
        <w:ind w:firstLineChars="200" w:firstLine="420"/>
      </w:pPr>
      <w:r>
        <w:t>1.</w:t>
      </w:r>
      <w:r>
        <w:t>项目负责人还应作特别说明；</w:t>
      </w:r>
      <w:bookmarkEnd w:id="72"/>
      <w:bookmarkEnd w:id="73"/>
      <w:bookmarkEnd w:id="74"/>
      <w:bookmarkEnd w:id="75"/>
      <w:bookmarkEnd w:id="76"/>
      <w:bookmarkEnd w:id="77"/>
    </w:p>
    <w:p w14:paraId="09A465A8" w14:textId="77777777" w:rsidR="00086C26" w:rsidRDefault="00D66B21">
      <w:pPr>
        <w:rPr>
          <w:rFonts w:ascii="宋体" w:hAnsi="宋体" w:cs="宋体"/>
          <w:szCs w:val="18"/>
        </w:rPr>
      </w:pPr>
      <w:r>
        <w:rPr>
          <w:rFonts w:hint="eastAsia"/>
        </w:rPr>
        <w:tab/>
        <w:t>2.</w:t>
      </w:r>
      <w:r>
        <w:rPr>
          <w:rFonts w:ascii="宋体" w:hAnsi="宋体" w:cs="宋体" w:hint="eastAsia"/>
          <w:szCs w:val="18"/>
        </w:rPr>
        <w:t>提供证书、经验证明材料等复印件，加盖投标人公章，原件备查。</w:t>
      </w:r>
    </w:p>
    <w:p w14:paraId="02DC9CC0" w14:textId="77777777" w:rsidR="00086C26" w:rsidRDefault="00D66B21">
      <w:pPr>
        <w:ind w:firstLineChars="200" w:firstLine="420"/>
      </w:pPr>
      <w:r>
        <w:t>3.</w:t>
      </w:r>
      <w:r>
        <w:rPr>
          <w:rFonts w:hint="eastAsia"/>
        </w:rPr>
        <w:t>主要管理和技术人员须提供与本公司劳动合同关键页复印件（加盖公章）证明；</w:t>
      </w:r>
    </w:p>
    <w:p w14:paraId="6476267F" w14:textId="77777777" w:rsidR="00086C26" w:rsidRDefault="00D66B21">
      <w:r>
        <w:rPr>
          <w:rFonts w:hint="eastAsia"/>
        </w:rPr>
        <w:t xml:space="preserve">    4.</w:t>
      </w:r>
      <w:r>
        <w:rPr>
          <w:rFonts w:hint="eastAsia"/>
        </w:rPr>
        <w:t>另附人员安排计划。</w:t>
      </w:r>
    </w:p>
    <w:p w14:paraId="23AFD18C" w14:textId="77777777" w:rsidR="00086C26" w:rsidRDefault="00D66B21">
      <w:r>
        <w:rPr>
          <w:rFonts w:hint="eastAsia"/>
        </w:rPr>
        <w:br w:type="page"/>
      </w:r>
    </w:p>
    <w:p w14:paraId="2B06B88F" w14:textId="77777777" w:rsidR="00086C26" w:rsidRDefault="00D66B21">
      <w:pPr>
        <w:spacing w:line="377" w:lineRule="auto"/>
        <w:jc w:val="center"/>
        <w:outlineLvl w:val="1"/>
        <w:rPr>
          <w:rFonts w:ascii="宋体" w:hAnsi="宋体" w:cs="宋体"/>
          <w:b/>
          <w:bCs/>
          <w:sz w:val="30"/>
          <w:szCs w:val="30"/>
        </w:rPr>
      </w:pPr>
      <w:bookmarkStart w:id="78" w:name="_Toc83405808"/>
      <w:bookmarkStart w:id="79" w:name="_Toc51746111"/>
      <w:bookmarkStart w:id="80" w:name="_Toc30844"/>
      <w:bookmarkStart w:id="81" w:name="_Toc3647"/>
      <w:r>
        <w:rPr>
          <w:rFonts w:ascii="宋体" w:hAnsi="宋体" w:cs="宋体" w:hint="eastAsia"/>
          <w:b/>
          <w:bCs/>
          <w:sz w:val="30"/>
          <w:szCs w:val="30"/>
        </w:rPr>
        <w:lastRenderedPageBreak/>
        <w:t>（七）实施方案</w:t>
      </w:r>
      <w:bookmarkEnd w:id="78"/>
      <w:bookmarkEnd w:id="79"/>
      <w:bookmarkEnd w:id="80"/>
      <w:bookmarkEnd w:id="81"/>
    </w:p>
    <w:p w14:paraId="3BE3117A" w14:textId="77777777" w:rsidR="00086C26" w:rsidRDefault="00D66B21">
      <w:pPr>
        <w:spacing w:after="60"/>
        <w:rPr>
          <w:rFonts w:ascii="宋体" w:hAnsi="宋体" w:cs="Arial"/>
          <w:szCs w:val="21"/>
        </w:rPr>
      </w:pPr>
      <w:r>
        <w:rPr>
          <w:rFonts w:ascii="宋体" w:hAnsi="宋体" w:cs="Arial" w:hint="eastAsia"/>
          <w:szCs w:val="21"/>
        </w:rPr>
        <w:t>投标人名称</w:t>
      </w:r>
      <w:r>
        <w:rPr>
          <w:rFonts w:ascii="宋体" w:hAnsi="宋体" w:cs="Arial" w:hint="eastAsia"/>
          <w:szCs w:val="21"/>
        </w:rPr>
        <w:t>__________________</w:t>
      </w:r>
    </w:p>
    <w:p w14:paraId="112252C2" w14:textId="77777777" w:rsidR="00086C26" w:rsidRDefault="00D66B21">
      <w:pPr>
        <w:spacing w:after="60"/>
        <w:rPr>
          <w:rFonts w:ascii="宋体" w:hAnsi="宋体" w:cs="Arial"/>
          <w:szCs w:val="21"/>
        </w:rPr>
      </w:pPr>
      <w:r>
        <w:rPr>
          <w:rFonts w:ascii="宋体" w:hAnsi="宋体" w:cs="Arial" w:hint="eastAsia"/>
          <w:szCs w:val="21"/>
        </w:rPr>
        <w:t>招标编号</w:t>
      </w:r>
      <w:r>
        <w:rPr>
          <w:rFonts w:ascii="宋体" w:hAnsi="宋体" w:cs="Arial" w:hint="eastAsia"/>
          <w:szCs w:val="21"/>
        </w:rPr>
        <w:t>____________________</w:t>
      </w:r>
    </w:p>
    <w:p w14:paraId="6CCDA35B" w14:textId="77777777" w:rsidR="00086C26" w:rsidRDefault="00086C26"/>
    <w:p w14:paraId="2800D3D2" w14:textId="77777777" w:rsidR="00086C26" w:rsidRDefault="00D66B21">
      <w:r>
        <w:rPr>
          <w:rFonts w:hint="eastAsia"/>
        </w:rPr>
        <w:t>主要内容应包括但不限于以下内容：</w:t>
      </w:r>
    </w:p>
    <w:p w14:paraId="42CAD935" w14:textId="77777777" w:rsidR="00086C26" w:rsidRDefault="00D66B21">
      <w:r>
        <w:br w:type="page"/>
      </w:r>
    </w:p>
    <w:p w14:paraId="7AFBAFC0" w14:textId="77777777" w:rsidR="00086C26" w:rsidRDefault="00D66B21">
      <w:pPr>
        <w:jc w:val="center"/>
        <w:outlineLvl w:val="1"/>
        <w:rPr>
          <w:rFonts w:ascii="宋体" w:hAnsi="宋体" w:cs="宋体"/>
          <w:b/>
          <w:bCs/>
          <w:sz w:val="30"/>
          <w:szCs w:val="30"/>
        </w:rPr>
      </w:pPr>
      <w:bookmarkStart w:id="82" w:name="_Toc83405809"/>
      <w:bookmarkStart w:id="83" w:name="_Toc51746112"/>
      <w:bookmarkStart w:id="84" w:name="_Toc18771"/>
      <w:bookmarkStart w:id="85" w:name="_Toc32115"/>
      <w:r>
        <w:rPr>
          <w:rFonts w:ascii="宋体" w:hAnsi="宋体" w:cs="宋体" w:hint="eastAsia"/>
          <w:b/>
          <w:bCs/>
          <w:sz w:val="30"/>
          <w:szCs w:val="30"/>
        </w:rPr>
        <w:lastRenderedPageBreak/>
        <w:t>（八）投标人诚信承诺函</w:t>
      </w:r>
      <w:bookmarkEnd w:id="82"/>
      <w:bookmarkEnd w:id="83"/>
      <w:bookmarkEnd w:id="84"/>
      <w:bookmarkEnd w:id="85"/>
    </w:p>
    <w:p w14:paraId="24924F5D" w14:textId="77777777" w:rsidR="00086C26" w:rsidRDefault="00D66B21">
      <w:pPr>
        <w:spacing w:line="360" w:lineRule="auto"/>
        <w:jc w:val="left"/>
        <w:rPr>
          <w:rFonts w:ascii="宋体" w:hAnsi="宋体"/>
          <w:szCs w:val="21"/>
        </w:rPr>
      </w:pPr>
      <w:r>
        <w:rPr>
          <w:rFonts w:ascii="宋体" w:hAnsi="宋体" w:hint="eastAsia"/>
          <w:szCs w:val="21"/>
        </w:rPr>
        <w:t>致</w:t>
      </w:r>
      <w:r>
        <w:rPr>
          <w:rFonts w:ascii="宋体" w:hAnsi="宋体" w:hint="eastAsia"/>
          <w:kern w:val="0"/>
          <w:szCs w:val="21"/>
        </w:rPr>
        <w:t>深圳市前海深港现代服务业合作区管理局：</w:t>
      </w:r>
    </w:p>
    <w:p w14:paraId="1BFB6AF2" w14:textId="77777777" w:rsidR="00086C26" w:rsidRDefault="00D66B21">
      <w:pPr>
        <w:spacing w:line="360" w:lineRule="auto"/>
        <w:ind w:firstLineChars="200" w:firstLine="420"/>
        <w:jc w:val="left"/>
        <w:rPr>
          <w:rFonts w:ascii="宋体" w:hAnsi="宋体"/>
          <w:szCs w:val="21"/>
        </w:rPr>
      </w:pPr>
      <w:r>
        <w:rPr>
          <w:rFonts w:ascii="宋体" w:hAnsi="宋体" w:hint="eastAsia"/>
          <w:szCs w:val="21"/>
        </w:rPr>
        <w:t>我单位</w:t>
      </w:r>
      <w:proofErr w:type="gramStart"/>
      <w:r>
        <w:rPr>
          <w:rFonts w:ascii="宋体" w:hAnsi="宋体" w:hint="eastAsia"/>
          <w:szCs w:val="21"/>
        </w:rPr>
        <w:t>承诺近</w:t>
      </w:r>
      <w:proofErr w:type="gramEnd"/>
      <w:r>
        <w:rPr>
          <w:rFonts w:ascii="宋体" w:hAnsi="宋体" w:hint="eastAsia"/>
          <w:szCs w:val="21"/>
        </w:rPr>
        <w:t>三年在采购招标投标活动中，不存在以下情形：</w:t>
      </w:r>
    </w:p>
    <w:p w14:paraId="17427652" w14:textId="77777777" w:rsidR="00086C26" w:rsidRDefault="00D66B21">
      <w:pPr>
        <w:pStyle w:val="USE1"/>
        <w:tabs>
          <w:tab w:val="left" w:pos="567"/>
        </w:tabs>
        <w:spacing w:line="360" w:lineRule="auto"/>
        <w:ind w:left="420"/>
        <w:rPr>
          <w:b w:val="0"/>
          <w:sz w:val="21"/>
          <w:szCs w:val="21"/>
        </w:rPr>
      </w:pPr>
      <w:r>
        <w:rPr>
          <w:rFonts w:hint="eastAsia"/>
          <w:b w:val="0"/>
          <w:sz w:val="21"/>
          <w:szCs w:val="21"/>
        </w:rPr>
        <w:t>（一）被纪检监察部门立案调查，违法违规事实成立的；</w:t>
      </w:r>
    </w:p>
    <w:p w14:paraId="6BC1E84D" w14:textId="77777777" w:rsidR="00086C26" w:rsidRDefault="00D66B21">
      <w:pPr>
        <w:pStyle w:val="USE1"/>
        <w:tabs>
          <w:tab w:val="left" w:pos="567"/>
        </w:tabs>
        <w:spacing w:line="360" w:lineRule="auto"/>
        <w:ind w:left="420"/>
        <w:rPr>
          <w:b w:val="0"/>
          <w:sz w:val="21"/>
          <w:szCs w:val="21"/>
        </w:rPr>
      </w:pPr>
      <w:r>
        <w:rPr>
          <w:rFonts w:hint="eastAsia"/>
          <w:b w:val="0"/>
          <w:sz w:val="21"/>
          <w:szCs w:val="21"/>
        </w:rPr>
        <w:t>（二）未按本条例规定签订、履行采购合同，造成严重后果的；</w:t>
      </w:r>
    </w:p>
    <w:p w14:paraId="08F9BAE0" w14:textId="77777777" w:rsidR="00086C26" w:rsidRDefault="00D66B21">
      <w:pPr>
        <w:pStyle w:val="USE1"/>
        <w:tabs>
          <w:tab w:val="left" w:pos="567"/>
        </w:tabs>
        <w:spacing w:line="360" w:lineRule="auto"/>
        <w:ind w:left="420"/>
        <w:rPr>
          <w:b w:val="0"/>
          <w:sz w:val="21"/>
          <w:szCs w:val="21"/>
        </w:rPr>
      </w:pPr>
      <w:r>
        <w:rPr>
          <w:rFonts w:hint="eastAsia"/>
          <w:b w:val="0"/>
          <w:sz w:val="21"/>
          <w:szCs w:val="21"/>
        </w:rPr>
        <w:t>（三）隐瞒真实情况，提供虚假资料的；</w:t>
      </w:r>
    </w:p>
    <w:p w14:paraId="6F82E23D" w14:textId="77777777" w:rsidR="00086C26" w:rsidRDefault="00D66B21">
      <w:pPr>
        <w:pStyle w:val="USE1"/>
        <w:tabs>
          <w:tab w:val="left" w:pos="567"/>
        </w:tabs>
        <w:spacing w:line="360" w:lineRule="auto"/>
        <w:ind w:left="420"/>
        <w:rPr>
          <w:b w:val="0"/>
          <w:sz w:val="21"/>
          <w:szCs w:val="21"/>
        </w:rPr>
      </w:pPr>
      <w:r>
        <w:rPr>
          <w:rFonts w:hint="eastAsia"/>
          <w:b w:val="0"/>
          <w:sz w:val="21"/>
          <w:szCs w:val="21"/>
        </w:rPr>
        <w:t>（四）以非法手段排斥其他供应商参与竞争的；</w:t>
      </w:r>
    </w:p>
    <w:p w14:paraId="0B2E2737" w14:textId="77777777" w:rsidR="00086C26" w:rsidRDefault="00D66B21">
      <w:pPr>
        <w:pStyle w:val="USE1"/>
        <w:tabs>
          <w:tab w:val="left" w:pos="567"/>
        </w:tabs>
        <w:spacing w:line="360" w:lineRule="auto"/>
        <w:ind w:left="420"/>
        <w:rPr>
          <w:b w:val="0"/>
          <w:sz w:val="21"/>
          <w:szCs w:val="21"/>
        </w:rPr>
      </w:pPr>
      <w:r>
        <w:rPr>
          <w:rFonts w:hint="eastAsia"/>
          <w:b w:val="0"/>
          <w:sz w:val="21"/>
          <w:szCs w:val="21"/>
        </w:rPr>
        <w:t>（五）与其他采购参加人串通投标的；</w:t>
      </w:r>
    </w:p>
    <w:p w14:paraId="04A30F93" w14:textId="77777777" w:rsidR="00086C26" w:rsidRDefault="00D66B21">
      <w:pPr>
        <w:pStyle w:val="USE1"/>
        <w:tabs>
          <w:tab w:val="left" w:pos="567"/>
        </w:tabs>
        <w:spacing w:line="360" w:lineRule="auto"/>
        <w:ind w:left="420"/>
        <w:rPr>
          <w:b w:val="0"/>
          <w:sz w:val="21"/>
          <w:szCs w:val="21"/>
        </w:rPr>
      </w:pPr>
      <w:r>
        <w:rPr>
          <w:rFonts w:hint="eastAsia"/>
          <w:b w:val="0"/>
          <w:sz w:val="21"/>
          <w:szCs w:val="21"/>
        </w:rPr>
        <w:t>（六）在采购活动中应当回避而未回避的；</w:t>
      </w:r>
      <w:r>
        <w:rPr>
          <w:rFonts w:hint="eastAsia"/>
          <w:b w:val="0"/>
          <w:sz w:val="21"/>
          <w:szCs w:val="21"/>
        </w:rPr>
        <w:t xml:space="preserve"> </w:t>
      </w:r>
    </w:p>
    <w:p w14:paraId="7E991C6B" w14:textId="77777777" w:rsidR="00086C26" w:rsidRDefault="00D66B21">
      <w:pPr>
        <w:pStyle w:val="USE1"/>
        <w:tabs>
          <w:tab w:val="left" w:pos="567"/>
        </w:tabs>
        <w:spacing w:line="360" w:lineRule="auto"/>
        <w:ind w:left="420"/>
        <w:rPr>
          <w:b w:val="0"/>
          <w:sz w:val="21"/>
          <w:szCs w:val="21"/>
        </w:rPr>
      </w:pPr>
      <w:r>
        <w:rPr>
          <w:rFonts w:hint="eastAsia"/>
          <w:b w:val="0"/>
          <w:sz w:val="21"/>
          <w:szCs w:val="21"/>
        </w:rPr>
        <w:t>（七）恶意投诉的；</w:t>
      </w:r>
      <w:r>
        <w:rPr>
          <w:rFonts w:hint="eastAsia"/>
          <w:b w:val="0"/>
          <w:sz w:val="21"/>
          <w:szCs w:val="21"/>
        </w:rPr>
        <w:t xml:space="preserve"> </w:t>
      </w:r>
    </w:p>
    <w:p w14:paraId="52E4208B" w14:textId="77777777" w:rsidR="00086C26" w:rsidRDefault="00D66B21">
      <w:pPr>
        <w:pStyle w:val="USE1"/>
        <w:tabs>
          <w:tab w:val="left" w:pos="567"/>
        </w:tabs>
        <w:spacing w:line="360" w:lineRule="auto"/>
        <w:ind w:left="420"/>
        <w:rPr>
          <w:b w:val="0"/>
          <w:sz w:val="21"/>
          <w:szCs w:val="21"/>
        </w:rPr>
      </w:pPr>
      <w:r>
        <w:rPr>
          <w:rFonts w:hint="eastAsia"/>
          <w:b w:val="0"/>
          <w:sz w:val="21"/>
          <w:szCs w:val="21"/>
        </w:rPr>
        <w:t>（八）向采购项目相关人行贿或者提供其他不当利益的；</w:t>
      </w:r>
      <w:r>
        <w:rPr>
          <w:rFonts w:hint="eastAsia"/>
          <w:b w:val="0"/>
          <w:sz w:val="21"/>
          <w:szCs w:val="21"/>
        </w:rPr>
        <w:t xml:space="preserve"> </w:t>
      </w:r>
    </w:p>
    <w:p w14:paraId="14C14F16" w14:textId="77777777" w:rsidR="00086C26" w:rsidRDefault="00D66B21">
      <w:pPr>
        <w:pStyle w:val="USE1"/>
        <w:tabs>
          <w:tab w:val="left" w:pos="567"/>
        </w:tabs>
        <w:spacing w:line="360" w:lineRule="auto"/>
        <w:ind w:left="420"/>
        <w:rPr>
          <w:b w:val="0"/>
          <w:sz w:val="21"/>
          <w:szCs w:val="21"/>
        </w:rPr>
      </w:pPr>
      <w:r>
        <w:rPr>
          <w:rFonts w:hint="eastAsia"/>
          <w:b w:val="0"/>
          <w:sz w:val="21"/>
          <w:szCs w:val="21"/>
        </w:rPr>
        <w:t>（九）阻碍、抗拒主管部门监督检查的；</w:t>
      </w:r>
    </w:p>
    <w:p w14:paraId="5703C99F" w14:textId="77777777" w:rsidR="00086C26" w:rsidRDefault="00D66B21">
      <w:pPr>
        <w:pStyle w:val="USE1"/>
        <w:tabs>
          <w:tab w:val="left" w:pos="567"/>
        </w:tabs>
        <w:spacing w:line="360" w:lineRule="auto"/>
        <w:ind w:left="420"/>
        <w:rPr>
          <w:b w:val="0"/>
          <w:sz w:val="21"/>
          <w:szCs w:val="21"/>
        </w:rPr>
      </w:pPr>
      <w:r>
        <w:rPr>
          <w:rFonts w:hint="eastAsia"/>
          <w:b w:val="0"/>
          <w:sz w:val="21"/>
          <w:szCs w:val="21"/>
        </w:rPr>
        <w:t>（十）履约检查不合格或者评价为差的；</w:t>
      </w:r>
    </w:p>
    <w:p w14:paraId="475AAF4E" w14:textId="77777777" w:rsidR="00086C26" w:rsidRDefault="00D66B21">
      <w:pPr>
        <w:spacing w:line="360" w:lineRule="auto"/>
        <w:ind w:firstLineChars="200" w:firstLine="420"/>
        <w:jc w:val="left"/>
        <w:rPr>
          <w:rFonts w:ascii="宋体" w:hAnsi="宋体"/>
          <w:szCs w:val="21"/>
        </w:rPr>
      </w:pPr>
      <w:r>
        <w:rPr>
          <w:rFonts w:ascii="宋体" w:hAnsi="宋体" w:hint="eastAsia"/>
          <w:szCs w:val="21"/>
        </w:rPr>
        <w:t>（十一）主管部门认定的其他情形。</w:t>
      </w:r>
    </w:p>
    <w:p w14:paraId="7D04154E" w14:textId="77777777" w:rsidR="00086C26" w:rsidRDefault="00D66B21">
      <w:pPr>
        <w:spacing w:line="360" w:lineRule="auto"/>
        <w:ind w:firstLineChars="200" w:firstLine="420"/>
        <w:jc w:val="left"/>
        <w:rPr>
          <w:rFonts w:ascii="宋体" w:hAnsi="宋体"/>
          <w:szCs w:val="21"/>
        </w:rPr>
      </w:pPr>
      <w:r>
        <w:rPr>
          <w:rFonts w:ascii="宋体" w:hAnsi="宋体" w:hint="eastAsia"/>
          <w:szCs w:val="21"/>
        </w:rPr>
        <w:t>如我司存在以上情形，被有关主管部门按照《深圳经济特区政府采购条例》第</w:t>
      </w:r>
      <w:r>
        <w:rPr>
          <w:rFonts w:ascii="宋体" w:hAnsi="宋体" w:hint="eastAsia"/>
          <w:szCs w:val="21"/>
        </w:rPr>
        <w:t>57</w:t>
      </w:r>
      <w:r>
        <w:rPr>
          <w:rFonts w:ascii="宋体" w:hAnsi="宋体" w:hint="eastAsia"/>
          <w:szCs w:val="21"/>
        </w:rPr>
        <w:t>条处罚、或者上述行为超出法定追诉时效未被追诉、或者上述情节轻微未给予禁止参加政府采购的行政处罚，我司自愿承担虚假应标以及其他一切不利的法律后果。</w:t>
      </w:r>
    </w:p>
    <w:p w14:paraId="20B2469A" w14:textId="77777777" w:rsidR="00086C26" w:rsidRDefault="00D66B21">
      <w:pPr>
        <w:spacing w:line="360" w:lineRule="auto"/>
        <w:ind w:firstLineChars="200" w:firstLine="420"/>
        <w:jc w:val="left"/>
        <w:rPr>
          <w:rFonts w:ascii="宋体" w:hAnsi="宋体"/>
          <w:szCs w:val="21"/>
        </w:rPr>
      </w:pPr>
      <w:r>
        <w:rPr>
          <w:rFonts w:ascii="宋体" w:hAnsi="宋体" w:hint="eastAsia"/>
          <w:szCs w:val="21"/>
        </w:rPr>
        <w:t>特此承诺。</w:t>
      </w:r>
    </w:p>
    <w:p w14:paraId="724B3FC2" w14:textId="77777777" w:rsidR="00086C26" w:rsidRDefault="00086C26">
      <w:pPr>
        <w:spacing w:line="360" w:lineRule="auto"/>
        <w:jc w:val="right"/>
        <w:rPr>
          <w:rFonts w:ascii="宋体" w:hAnsi="宋体"/>
          <w:szCs w:val="21"/>
        </w:rPr>
      </w:pPr>
    </w:p>
    <w:p w14:paraId="4BD9F00F" w14:textId="77777777" w:rsidR="00086C26" w:rsidRDefault="00086C26">
      <w:pPr>
        <w:spacing w:line="360" w:lineRule="auto"/>
        <w:jc w:val="right"/>
        <w:rPr>
          <w:rFonts w:ascii="宋体" w:hAnsi="宋体"/>
          <w:szCs w:val="21"/>
        </w:rPr>
      </w:pPr>
    </w:p>
    <w:p w14:paraId="02DB4F96" w14:textId="77777777" w:rsidR="00086C26" w:rsidRDefault="00D66B21">
      <w:pPr>
        <w:ind w:firstLineChars="1500" w:firstLine="3150"/>
        <w:jc w:val="left"/>
        <w:rPr>
          <w:szCs w:val="21"/>
        </w:rPr>
      </w:pPr>
      <w:r>
        <w:rPr>
          <w:rFonts w:hint="eastAsia"/>
          <w:szCs w:val="21"/>
        </w:rPr>
        <w:t>法定代表人或其授权委托人（</w:t>
      </w:r>
      <w:r>
        <w:rPr>
          <w:rFonts w:hint="eastAsia"/>
          <w:b/>
          <w:szCs w:val="21"/>
        </w:rPr>
        <w:t>签名</w:t>
      </w:r>
      <w:r>
        <w:rPr>
          <w:rFonts w:hint="eastAsia"/>
          <w:szCs w:val="21"/>
        </w:rPr>
        <w:t>）：</w:t>
      </w:r>
    </w:p>
    <w:p w14:paraId="3288E2B1" w14:textId="77777777" w:rsidR="00086C26" w:rsidRDefault="00086C26">
      <w:pPr>
        <w:jc w:val="left"/>
        <w:rPr>
          <w:szCs w:val="21"/>
        </w:rPr>
      </w:pPr>
    </w:p>
    <w:p w14:paraId="486D78CB" w14:textId="77777777" w:rsidR="00086C26" w:rsidRDefault="00D66B21">
      <w:pPr>
        <w:ind w:firstLineChars="1500" w:firstLine="3150"/>
        <w:jc w:val="left"/>
        <w:rPr>
          <w:szCs w:val="21"/>
        </w:rPr>
      </w:pPr>
      <w:r>
        <w:rPr>
          <w:rFonts w:hint="eastAsia"/>
          <w:szCs w:val="21"/>
        </w:rPr>
        <w:t>投标单位（</w:t>
      </w:r>
      <w:r>
        <w:rPr>
          <w:rFonts w:hint="eastAsia"/>
          <w:b/>
          <w:szCs w:val="21"/>
        </w:rPr>
        <w:t>盖公章</w:t>
      </w:r>
      <w:r>
        <w:rPr>
          <w:rFonts w:hint="eastAsia"/>
          <w:szCs w:val="21"/>
        </w:rPr>
        <w:t>）：</w:t>
      </w:r>
    </w:p>
    <w:p w14:paraId="2ABFE215" w14:textId="77777777" w:rsidR="00086C26" w:rsidRDefault="00086C26">
      <w:pPr>
        <w:jc w:val="left"/>
        <w:rPr>
          <w:szCs w:val="21"/>
        </w:rPr>
      </w:pPr>
    </w:p>
    <w:p w14:paraId="1E510D68" w14:textId="77777777" w:rsidR="00086C26" w:rsidRDefault="00D66B21">
      <w:pPr>
        <w:jc w:val="right"/>
        <w:rPr>
          <w:szCs w:val="21"/>
        </w:rPr>
      </w:pPr>
      <w:r>
        <w:rPr>
          <w:rFonts w:hint="eastAsia"/>
          <w:szCs w:val="21"/>
        </w:rPr>
        <w:t>日期：年月日</w:t>
      </w:r>
    </w:p>
    <w:p w14:paraId="267C1717" w14:textId="77777777" w:rsidR="00086C26" w:rsidRDefault="00D66B21">
      <w:pPr>
        <w:rPr>
          <w:szCs w:val="21"/>
        </w:rPr>
      </w:pPr>
      <w:r>
        <w:rPr>
          <w:rFonts w:hint="eastAsia"/>
          <w:szCs w:val="21"/>
        </w:rPr>
        <w:br w:type="page"/>
      </w:r>
    </w:p>
    <w:p w14:paraId="018E8BB3" w14:textId="77777777" w:rsidR="00086C26" w:rsidRDefault="00086C26">
      <w:pPr>
        <w:jc w:val="right"/>
        <w:rPr>
          <w:szCs w:val="21"/>
        </w:rPr>
      </w:pPr>
    </w:p>
    <w:p w14:paraId="54920A4C" w14:textId="77777777" w:rsidR="00086C26" w:rsidRDefault="00D66B21">
      <w:pPr>
        <w:jc w:val="center"/>
        <w:outlineLvl w:val="1"/>
        <w:rPr>
          <w:rFonts w:ascii="宋体" w:hAnsi="宋体" w:cs="宋体"/>
          <w:b/>
          <w:bCs/>
          <w:sz w:val="30"/>
          <w:szCs w:val="30"/>
        </w:rPr>
      </w:pPr>
      <w:bookmarkStart w:id="86" w:name="_Toc27238"/>
      <w:bookmarkStart w:id="87" w:name="_Toc1823"/>
      <w:bookmarkStart w:id="88" w:name="_Toc51746113"/>
      <w:bookmarkStart w:id="89" w:name="_Toc83405810"/>
      <w:r>
        <w:rPr>
          <w:rFonts w:ascii="宋体" w:hAnsi="宋体" w:cs="宋体" w:hint="eastAsia"/>
          <w:b/>
          <w:bCs/>
          <w:sz w:val="30"/>
          <w:szCs w:val="30"/>
        </w:rPr>
        <w:t>（九）用户需求响应表</w:t>
      </w:r>
      <w:bookmarkEnd w:id="86"/>
      <w:bookmarkEnd w:id="87"/>
      <w:bookmarkEnd w:id="88"/>
      <w:bookmarkEnd w:id="89"/>
    </w:p>
    <w:p w14:paraId="01A1EF43" w14:textId="77777777" w:rsidR="00086C26" w:rsidRDefault="00D66B21">
      <w:r>
        <w:rPr>
          <w:rFonts w:hint="eastAsia"/>
        </w:rPr>
        <w:t>投标人应按照招标文件要求，根据“用户需求书”内容</w:t>
      </w:r>
      <w:proofErr w:type="gramStart"/>
      <w:r>
        <w:rPr>
          <w:rFonts w:hint="eastAsia"/>
        </w:rPr>
        <w:t>作出</w:t>
      </w:r>
      <w:proofErr w:type="gramEnd"/>
      <w:r>
        <w:rPr>
          <w:rFonts w:hint="eastAsia"/>
        </w:rPr>
        <w:t>全面响应（按第五章货物或服务要求和商务条件逐条响应，包括技术和商务的所有内容）。对必须满足的内容，必须完全满足。对响应有差</w:t>
      </w:r>
      <w:r>
        <w:rPr>
          <w:rFonts w:hint="eastAsia"/>
        </w:rPr>
        <w:t>异的，则说明差异的内容。</w:t>
      </w:r>
    </w:p>
    <w:p w14:paraId="3C64A0A0" w14:textId="77777777" w:rsidR="00086C26" w:rsidRDefault="00086C26"/>
    <w:p w14:paraId="7B72F84F" w14:textId="77777777" w:rsidR="00086C26" w:rsidRDefault="00D66B21">
      <w:pPr>
        <w:pStyle w:val="z-1"/>
        <w:rPr>
          <w:rFonts w:hAnsi="宋体" w:cs="宋体"/>
        </w:rPr>
      </w:pPr>
      <w:r>
        <w:rPr>
          <w:rFonts w:hAnsi="宋体" w:cs="宋体" w:hint="eastAsia"/>
        </w:rPr>
        <w:t>用户需求响应表</w:t>
      </w:r>
    </w:p>
    <w:p w14:paraId="04ACE05F" w14:textId="77777777" w:rsidR="00086C26" w:rsidRDefault="00D66B21">
      <w:pPr>
        <w:rPr>
          <w:rFonts w:ascii="宋体" w:hAnsi="宋体" w:cs="宋体"/>
        </w:rPr>
      </w:pPr>
      <w:r>
        <w:rPr>
          <w:rFonts w:ascii="宋体" w:hAnsi="宋体" w:cs="宋体" w:hint="eastAsia"/>
          <w:bCs/>
        </w:rPr>
        <w:t>招标编号：</w:t>
      </w:r>
    </w:p>
    <w:p w14:paraId="77283EC0" w14:textId="77777777" w:rsidR="00086C26" w:rsidRDefault="00D66B21">
      <w:pPr>
        <w:spacing w:line="360" w:lineRule="auto"/>
        <w:ind w:left="618" w:hanging="618"/>
        <w:rPr>
          <w:rFonts w:ascii="宋体" w:hAnsi="宋体" w:cs="宋体"/>
          <w:bCs/>
        </w:rPr>
      </w:pPr>
      <w:r>
        <w:rPr>
          <w:rFonts w:ascii="宋体" w:hAnsi="宋体" w:cs="宋体" w:hint="eastAsia"/>
        </w:rPr>
        <w:t>[</w:t>
      </w:r>
      <w:r>
        <w:rPr>
          <w:rFonts w:ascii="宋体" w:hAnsi="宋体" w:cs="宋体" w:hint="eastAsia"/>
        </w:rPr>
        <w:t>说明</w:t>
      </w:r>
      <w:r>
        <w:rPr>
          <w:rFonts w:ascii="宋体" w:hAnsi="宋体" w:cs="宋体" w:hint="eastAsia"/>
        </w:rPr>
        <w:t>]</w:t>
      </w:r>
      <w:r>
        <w:rPr>
          <w:rFonts w:ascii="宋体" w:hAnsi="宋体" w:cs="宋体" w:hint="eastAsia"/>
        </w:rPr>
        <w:t>投标人应对照招标文件要求与投标的实际情况对招标文件中“用户需求书”的条款内容作全面响应</w:t>
      </w:r>
      <w:r>
        <w:rPr>
          <w:rFonts w:ascii="宋体" w:hAnsi="宋体" w:cs="宋体" w:hint="eastAsia"/>
          <w:b/>
          <w:bCs/>
        </w:rPr>
        <w:t>（按第五章技术要求和商务要求逐条响应，包括技术和商务的所有内容）</w:t>
      </w:r>
      <w:r>
        <w:rPr>
          <w:rFonts w:ascii="宋体" w:hAnsi="宋体" w:cs="宋体" w:hint="eastAsia"/>
        </w:rPr>
        <w:t>。</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2"/>
        <w:gridCol w:w="5563"/>
        <w:gridCol w:w="1581"/>
        <w:gridCol w:w="1289"/>
      </w:tblGrid>
      <w:tr w:rsidR="00086C26" w14:paraId="258FA44D" w14:textId="77777777">
        <w:trPr>
          <w:trHeight w:val="929"/>
          <w:jc w:val="center"/>
        </w:trPr>
        <w:tc>
          <w:tcPr>
            <w:tcW w:w="582" w:type="dxa"/>
            <w:shd w:val="clear" w:color="auto" w:fill="EEECE1"/>
            <w:vAlign w:val="center"/>
          </w:tcPr>
          <w:p w14:paraId="5DFC4C53" w14:textId="77777777" w:rsidR="00086C26" w:rsidRDefault="00D66B21">
            <w:pPr>
              <w:spacing w:line="400" w:lineRule="exact"/>
              <w:ind w:leftChars="-34" w:left="-71" w:rightChars="-45" w:right="-94"/>
              <w:jc w:val="center"/>
              <w:rPr>
                <w:rFonts w:ascii="宋体" w:hAnsi="宋体" w:cs="宋体"/>
                <w:szCs w:val="21"/>
              </w:rPr>
            </w:pPr>
            <w:r>
              <w:rPr>
                <w:rFonts w:ascii="宋体" w:hAnsi="宋体" w:cs="宋体" w:hint="eastAsia"/>
                <w:szCs w:val="21"/>
              </w:rPr>
              <w:t>序号</w:t>
            </w:r>
          </w:p>
        </w:tc>
        <w:tc>
          <w:tcPr>
            <w:tcW w:w="5563" w:type="dxa"/>
            <w:shd w:val="clear" w:color="auto" w:fill="EEECE1"/>
            <w:vAlign w:val="center"/>
          </w:tcPr>
          <w:p w14:paraId="330900AB" w14:textId="77777777" w:rsidR="00086C26" w:rsidRDefault="00D66B21">
            <w:pPr>
              <w:jc w:val="center"/>
              <w:rPr>
                <w:rFonts w:ascii="宋体" w:hAnsi="宋体" w:cs="宋体"/>
              </w:rPr>
            </w:pPr>
            <w:r>
              <w:rPr>
                <w:rFonts w:ascii="宋体" w:hAnsi="宋体" w:cs="宋体" w:hint="eastAsia"/>
              </w:rPr>
              <w:t>招标文件条款描述</w:t>
            </w:r>
          </w:p>
        </w:tc>
        <w:tc>
          <w:tcPr>
            <w:tcW w:w="1581" w:type="dxa"/>
            <w:shd w:val="clear" w:color="auto" w:fill="EEECE1"/>
            <w:vAlign w:val="center"/>
          </w:tcPr>
          <w:p w14:paraId="7B6B64E7" w14:textId="77777777" w:rsidR="00086C26" w:rsidRDefault="00D66B21">
            <w:pPr>
              <w:jc w:val="center"/>
              <w:rPr>
                <w:rFonts w:ascii="宋体" w:hAnsi="宋体" w:cs="宋体"/>
              </w:rPr>
            </w:pPr>
            <w:r>
              <w:rPr>
                <w:rFonts w:ascii="宋体" w:hAnsi="宋体" w:cs="宋体" w:hint="eastAsia"/>
              </w:rPr>
              <w:t>投标人响应描述</w:t>
            </w:r>
          </w:p>
        </w:tc>
        <w:tc>
          <w:tcPr>
            <w:tcW w:w="1289" w:type="dxa"/>
            <w:shd w:val="clear" w:color="auto" w:fill="EEECE1"/>
            <w:vAlign w:val="center"/>
          </w:tcPr>
          <w:p w14:paraId="620AE861" w14:textId="77777777" w:rsidR="00086C26" w:rsidRDefault="00D66B21">
            <w:pPr>
              <w:jc w:val="center"/>
              <w:rPr>
                <w:rFonts w:ascii="宋体" w:hAnsi="宋体" w:cs="宋体"/>
              </w:rPr>
            </w:pPr>
            <w:r>
              <w:rPr>
                <w:rFonts w:ascii="宋体" w:hAnsi="宋体" w:cs="宋体" w:hint="eastAsia"/>
              </w:rPr>
              <w:t>偏离情况说明</w:t>
            </w:r>
          </w:p>
          <w:p w14:paraId="5781B1D2" w14:textId="77777777" w:rsidR="00086C26" w:rsidRDefault="00086C26">
            <w:pPr>
              <w:jc w:val="center"/>
              <w:rPr>
                <w:rFonts w:ascii="宋体" w:hAnsi="宋体" w:cs="宋体"/>
              </w:rPr>
            </w:pPr>
          </w:p>
        </w:tc>
      </w:tr>
      <w:tr w:rsidR="00086C26" w14:paraId="4689FF80" w14:textId="77777777">
        <w:trPr>
          <w:trHeight w:val="396"/>
          <w:jc w:val="center"/>
        </w:trPr>
        <w:tc>
          <w:tcPr>
            <w:tcW w:w="582" w:type="dxa"/>
            <w:vAlign w:val="center"/>
          </w:tcPr>
          <w:p w14:paraId="129EDDBD"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73AD653D" w14:textId="77777777" w:rsidR="00086C26" w:rsidRDefault="00D66B21">
            <w:pPr>
              <w:pStyle w:val="af3"/>
              <w:spacing w:before="0" w:beforeAutospacing="0" w:after="0" w:afterAutospacing="0" w:line="360" w:lineRule="auto"/>
              <w:outlineLvl w:val="1"/>
              <w:rPr>
                <w:b/>
                <w:sz w:val="21"/>
                <w:szCs w:val="21"/>
              </w:rPr>
            </w:pPr>
            <w:bookmarkStart w:id="90" w:name="_Toc83405811"/>
            <w:r>
              <w:rPr>
                <w:rFonts w:hint="eastAsia"/>
                <w:b/>
                <w:sz w:val="21"/>
                <w:szCs w:val="21"/>
              </w:rPr>
              <w:t>二、技术要求</w:t>
            </w:r>
            <w:bookmarkEnd w:id="90"/>
          </w:p>
          <w:p w14:paraId="5E11BD3C" w14:textId="77777777" w:rsidR="00086C26" w:rsidRDefault="00D66B21">
            <w:pPr>
              <w:snapToGrid w:val="0"/>
              <w:spacing w:line="360" w:lineRule="auto"/>
              <w:ind w:firstLineChars="202" w:firstLine="426"/>
              <w:rPr>
                <w:rFonts w:ascii="宋体" w:hAnsi="宋体" w:cs="宋体"/>
                <w:b/>
                <w:szCs w:val="21"/>
              </w:rPr>
            </w:pPr>
            <w:r>
              <w:rPr>
                <w:rFonts w:ascii="宋体" w:hAnsi="宋体" w:cs="宋体" w:hint="eastAsia"/>
                <w:b/>
                <w:szCs w:val="21"/>
              </w:rPr>
              <w:t>（一）工作内容</w:t>
            </w:r>
          </w:p>
          <w:p w14:paraId="69958C2C"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1</w:t>
            </w:r>
            <w:r>
              <w:rPr>
                <w:rFonts w:ascii="宋体" w:hAnsi="宋体" w:cs="宋体"/>
                <w:bCs/>
                <w:szCs w:val="21"/>
              </w:rPr>
              <w:t>.</w:t>
            </w:r>
            <w:r>
              <w:rPr>
                <w:rFonts w:ascii="宋体" w:hAnsi="宋体" w:cs="宋体" w:hint="eastAsia"/>
                <w:bCs/>
                <w:szCs w:val="21"/>
              </w:rPr>
              <w:t xml:space="preserve"> 202</w:t>
            </w:r>
            <w:r>
              <w:rPr>
                <w:rFonts w:ascii="宋体" w:hAnsi="宋体" w:cs="宋体"/>
                <w:bCs/>
                <w:szCs w:val="21"/>
              </w:rPr>
              <w:t>2</w:t>
            </w:r>
            <w:r>
              <w:rPr>
                <w:rFonts w:ascii="宋体" w:hAnsi="宋体" w:cs="宋体" w:hint="eastAsia"/>
                <w:bCs/>
                <w:szCs w:val="21"/>
              </w:rPr>
              <w:t>年预算评审组织及咨询：在预算评审期间，提供预算评审咨询服务，包括制定预算项目评审工作方案、协调组织预算评审相关工作、整理汇总预算评审材料以及市财政局要求的预算评审相关工作。</w:t>
            </w:r>
          </w:p>
          <w:p w14:paraId="292F6AF9"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2</w:t>
            </w:r>
            <w:r>
              <w:rPr>
                <w:rFonts w:ascii="宋体" w:hAnsi="宋体" w:cs="宋体"/>
                <w:bCs/>
                <w:szCs w:val="21"/>
              </w:rPr>
              <w:t>.</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年重点项目预算评审：根据前海管理局项目类型，针对前海管理局</w:t>
            </w:r>
            <w:r>
              <w:rPr>
                <w:rFonts w:ascii="宋体" w:hAnsi="宋体" w:cs="宋体" w:hint="eastAsia"/>
                <w:bCs/>
                <w:szCs w:val="21"/>
              </w:rPr>
              <w:t>202</w:t>
            </w:r>
            <w:r>
              <w:rPr>
                <w:rFonts w:ascii="宋体" w:hAnsi="宋体" w:cs="宋体"/>
                <w:bCs/>
                <w:szCs w:val="21"/>
              </w:rPr>
              <w:t>2</w:t>
            </w:r>
            <w:r>
              <w:rPr>
                <w:rFonts w:ascii="宋体" w:hAnsi="宋体" w:cs="宋体" w:hint="eastAsia"/>
                <w:bCs/>
                <w:szCs w:val="21"/>
              </w:rPr>
              <w:t>年一般公共预算、国土基金预算重点项目，及其他临时要求评审的项目，围绕项目申报材料齐备性、预算编制合</w:t>
            </w:r>
            <w:proofErr w:type="gramStart"/>
            <w:r>
              <w:rPr>
                <w:rFonts w:ascii="宋体" w:hAnsi="宋体" w:cs="宋体" w:hint="eastAsia"/>
                <w:bCs/>
                <w:szCs w:val="21"/>
              </w:rPr>
              <w:t>规</w:t>
            </w:r>
            <w:proofErr w:type="gramEnd"/>
            <w:r>
              <w:rPr>
                <w:rFonts w:ascii="宋体" w:hAnsi="宋体" w:cs="宋体" w:hint="eastAsia"/>
                <w:bCs/>
                <w:szCs w:val="21"/>
              </w:rPr>
              <w:t>性以及项目目标匹配性等开展预算评审，对预算金额的准确性、合理性进行审核，出具专家评审意见和评审报告。</w:t>
            </w:r>
          </w:p>
          <w:p w14:paraId="1B279705" w14:textId="77777777" w:rsidR="00086C26" w:rsidRDefault="00D66B21">
            <w:pPr>
              <w:pStyle w:val="a0"/>
              <w:ind w:firstLineChars="200" w:firstLine="420"/>
              <w:rPr>
                <w:rFonts w:ascii="宋体" w:hAnsi="宋体" w:cs="宋体"/>
                <w:bCs/>
                <w:szCs w:val="21"/>
              </w:rPr>
            </w:pPr>
            <w:r>
              <w:rPr>
                <w:rFonts w:ascii="宋体" w:hAnsi="宋体" w:cs="宋体" w:hint="eastAsia"/>
                <w:bCs/>
                <w:szCs w:val="21"/>
              </w:rPr>
              <w:t>3</w:t>
            </w:r>
            <w:r>
              <w:rPr>
                <w:rFonts w:ascii="宋体" w:hAnsi="宋体" w:cs="宋体"/>
                <w:bCs/>
                <w:szCs w:val="21"/>
              </w:rPr>
              <w:t>.</w:t>
            </w:r>
            <w:r>
              <w:rPr>
                <w:rFonts w:ascii="宋体" w:hAnsi="宋体" w:cs="宋体" w:hint="eastAsia"/>
                <w:bCs/>
                <w:szCs w:val="21"/>
              </w:rPr>
              <w:t>评审范围：一般公共预算评审主要为履职类项目，预计评审项</w:t>
            </w:r>
            <w:r>
              <w:rPr>
                <w:rFonts w:ascii="宋体" w:hAnsi="宋体" w:cs="宋体" w:hint="eastAsia"/>
                <w:bCs/>
                <w:szCs w:val="21"/>
              </w:rPr>
              <w:t>目约</w:t>
            </w:r>
            <w:r>
              <w:rPr>
                <w:rFonts w:ascii="宋体" w:hAnsi="宋体" w:cs="宋体" w:hint="eastAsia"/>
                <w:bCs/>
                <w:szCs w:val="21"/>
              </w:rPr>
              <w:t>1</w:t>
            </w:r>
            <w:r>
              <w:rPr>
                <w:rFonts w:ascii="宋体" w:hAnsi="宋体" w:cs="宋体"/>
                <w:bCs/>
                <w:szCs w:val="21"/>
              </w:rPr>
              <w:t>20</w:t>
            </w:r>
            <w:r>
              <w:rPr>
                <w:rFonts w:ascii="宋体" w:hAnsi="宋体" w:cs="宋体" w:hint="eastAsia"/>
                <w:bCs/>
                <w:szCs w:val="21"/>
              </w:rPr>
              <w:t>个，涉及预算金额约</w:t>
            </w:r>
            <w:r>
              <w:rPr>
                <w:rFonts w:ascii="宋体" w:hAnsi="宋体" w:cs="宋体"/>
                <w:bCs/>
                <w:szCs w:val="21"/>
              </w:rPr>
              <w:t>60000</w:t>
            </w:r>
            <w:r>
              <w:rPr>
                <w:rFonts w:ascii="宋体" w:hAnsi="宋体" w:cs="宋体" w:hint="eastAsia"/>
                <w:bCs/>
                <w:szCs w:val="21"/>
              </w:rPr>
              <w:t>万元；国土基金预算评审主要为土地出让业务相关支出，预计评审项目约</w:t>
            </w:r>
            <w:r>
              <w:rPr>
                <w:rFonts w:ascii="宋体" w:hAnsi="宋体" w:cs="宋体" w:hint="eastAsia"/>
                <w:bCs/>
                <w:szCs w:val="21"/>
              </w:rPr>
              <w:t>40</w:t>
            </w:r>
            <w:r>
              <w:rPr>
                <w:rFonts w:ascii="宋体" w:hAnsi="宋体" w:cs="宋体" w:hint="eastAsia"/>
                <w:bCs/>
                <w:szCs w:val="21"/>
              </w:rPr>
              <w:t>个，涉及预算金额不超过</w:t>
            </w:r>
            <w:r>
              <w:rPr>
                <w:rFonts w:ascii="宋体" w:hAnsi="宋体" w:cs="宋体" w:hint="eastAsia"/>
                <w:bCs/>
                <w:szCs w:val="21"/>
              </w:rPr>
              <w:t>5</w:t>
            </w:r>
            <w:r>
              <w:rPr>
                <w:rFonts w:ascii="宋体" w:hAnsi="宋体" w:cs="宋体"/>
                <w:bCs/>
                <w:szCs w:val="21"/>
              </w:rPr>
              <w:t>000</w:t>
            </w:r>
            <w:r>
              <w:rPr>
                <w:rFonts w:ascii="宋体" w:hAnsi="宋体" w:cs="宋体" w:hint="eastAsia"/>
                <w:bCs/>
                <w:szCs w:val="21"/>
              </w:rPr>
              <w:t>万元。上述项目个数及金额仅为初步测算，仅供报价时酌情参考，不作为我局承诺，最终以实际送审情况为准。</w:t>
            </w:r>
          </w:p>
        </w:tc>
        <w:tc>
          <w:tcPr>
            <w:tcW w:w="1581" w:type="dxa"/>
            <w:vAlign w:val="center"/>
          </w:tcPr>
          <w:p w14:paraId="58D95602" w14:textId="77777777" w:rsidR="00086C26" w:rsidRDefault="00D66B21">
            <w:pPr>
              <w:spacing w:line="400" w:lineRule="exact"/>
              <w:jc w:val="center"/>
              <w:rPr>
                <w:rFonts w:ascii="宋体" w:hAnsi="宋体" w:cs="宋体"/>
              </w:rPr>
            </w:pPr>
            <w:r>
              <w:rPr>
                <w:rFonts w:ascii="宋体" w:hAnsi="宋体" w:cs="Arial" w:hint="eastAsia"/>
                <w:b/>
                <w:sz w:val="18"/>
                <w:szCs w:val="18"/>
              </w:rPr>
              <w:t>（投标人根据自身实际情况逐条进行响应，并填写响应的具体内容）</w:t>
            </w:r>
          </w:p>
        </w:tc>
        <w:tc>
          <w:tcPr>
            <w:tcW w:w="1289" w:type="dxa"/>
            <w:vAlign w:val="center"/>
          </w:tcPr>
          <w:p w14:paraId="24C57799" w14:textId="77777777" w:rsidR="00086C26" w:rsidRDefault="00D66B21">
            <w:pPr>
              <w:spacing w:line="400" w:lineRule="exact"/>
              <w:jc w:val="center"/>
              <w:rPr>
                <w:rFonts w:ascii="宋体" w:hAnsi="宋体" w:cs="宋体"/>
              </w:rPr>
            </w:pPr>
            <w:r>
              <w:rPr>
                <w:rFonts w:ascii="宋体" w:hAnsi="宋体" w:cs="宋体" w:hint="eastAsia"/>
              </w:rPr>
              <w:t>（正偏离</w:t>
            </w:r>
            <w:r>
              <w:rPr>
                <w:rFonts w:ascii="宋体" w:hAnsi="宋体" w:cs="宋体" w:hint="eastAsia"/>
              </w:rPr>
              <w:t>/</w:t>
            </w:r>
            <w:proofErr w:type="gramStart"/>
            <w:r>
              <w:rPr>
                <w:rFonts w:ascii="宋体" w:hAnsi="宋体" w:cs="宋体" w:hint="eastAsia"/>
              </w:rPr>
              <w:t>完全响应</w:t>
            </w:r>
            <w:proofErr w:type="gramEnd"/>
            <w:r>
              <w:rPr>
                <w:rFonts w:ascii="宋体" w:hAnsi="宋体" w:cs="宋体" w:hint="eastAsia"/>
              </w:rPr>
              <w:t>/</w:t>
            </w:r>
            <w:r>
              <w:rPr>
                <w:rFonts w:ascii="宋体" w:hAnsi="宋体" w:cs="宋体" w:hint="eastAsia"/>
              </w:rPr>
              <w:t>负偏离）</w:t>
            </w:r>
          </w:p>
        </w:tc>
      </w:tr>
      <w:tr w:rsidR="00086C26" w14:paraId="4337BEC5" w14:textId="77777777">
        <w:trPr>
          <w:trHeight w:val="396"/>
          <w:jc w:val="center"/>
        </w:trPr>
        <w:tc>
          <w:tcPr>
            <w:tcW w:w="582" w:type="dxa"/>
            <w:vAlign w:val="center"/>
          </w:tcPr>
          <w:p w14:paraId="371B9FF3"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39D40DEF" w14:textId="77777777" w:rsidR="00086C26" w:rsidRDefault="00D66B21">
            <w:pPr>
              <w:pStyle w:val="af3"/>
              <w:spacing w:before="0" w:beforeAutospacing="0" w:after="0" w:afterAutospacing="0" w:line="276" w:lineRule="auto"/>
              <w:ind w:firstLineChars="198" w:firstLine="417"/>
              <w:rPr>
                <w:b/>
                <w:sz w:val="21"/>
                <w:szCs w:val="21"/>
              </w:rPr>
            </w:pPr>
            <w:r>
              <w:rPr>
                <w:rFonts w:hint="eastAsia"/>
                <w:b/>
                <w:sz w:val="21"/>
                <w:szCs w:val="21"/>
              </w:rPr>
              <w:t>（二）人员要求</w:t>
            </w:r>
          </w:p>
          <w:p w14:paraId="17276FCE" w14:textId="77777777" w:rsidR="00086C26" w:rsidRDefault="00D66B21">
            <w:pPr>
              <w:snapToGrid w:val="0"/>
              <w:spacing w:line="360" w:lineRule="auto"/>
              <w:ind w:firstLineChars="202" w:firstLine="424"/>
              <w:rPr>
                <w:rFonts w:hAnsi="宋体" w:cs="宋体"/>
              </w:rPr>
            </w:pPr>
            <w:r>
              <w:rPr>
                <w:rFonts w:ascii="宋体" w:hAnsi="宋体" w:cs="宋体" w:hint="eastAsia"/>
                <w:bCs/>
                <w:szCs w:val="21"/>
              </w:rPr>
              <w:t>安排不少于</w:t>
            </w:r>
            <w:r>
              <w:rPr>
                <w:rFonts w:ascii="宋体" w:hAnsi="宋体" w:cs="宋体"/>
                <w:bCs/>
                <w:szCs w:val="21"/>
              </w:rPr>
              <w:t>5</w:t>
            </w:r>
            <w:r>
              <w:rPr>
                <w:rFonts w:ascii="宋体" w:hAnsi="宋体" w:cs="宋体" w:hint="eastAsia"/>
                <w:bCs/>
                <w:szCs w:val="21"/>
              </w:rPr>
              <w:t>人工作团队，团队人员具备财政、财务管理、会计相关专业本科以上学历，具备相应预算管理理论知</w:t>
            </w:r>
            <w:r>
              <w:rPr>
                <w:rFonts w:ascii="宋体" w:hAnsi="宋体" w:cs="宋体" w:hint="eastAsia"/>
                <w:bCs/>
                <w:szCs w:val="21"/>
              </w:rPr>
              <w:lastRenderedPageBreak/>
              <w:t>识以及预算编制服务能力，擅长</w:t>
            </w:r>
            <w:r>
              <w:rPr>
                <w:rFonts w:ascii="宋体" w:hAnsi="宋体" w:cs="宋体" w:hint="eastAsia"/>
                <w:bCs/>
                <w:szCs w:val="21"/>
              </w:rPr>
              <w:t>Excel</w:t>
            </w:r>
            <w:r>
              <w:rPr>
                <w:rFonts w:ascii="宋体" w:hAnsi="宋体" w:cs="宋体" w:hint="eastAsia"/>
                <w:bCs/>
                <w:szCs w:val="21"/>
              </w:rPr>
              <w:t>、图表操作和数据分析，其中项目负责人具备会计、审计、评估、造价或其他相关高级专业技术职称或注册执业资格；组织邀请不少于</w:t>
            </w:r>
            <w:r>
              <w:rPr>
                <w:rFonts w:ascii="宋体" w:hAnsi="宋体" w:cs="宋体" w:hint="eastAsia"/>
                <w:bCs/>
                <w:szCs w:val="21"/>
              </w:rPr>
              <w:t>10</w:t>
            </w:r>
            <w:r>
              <w:rPr>
                <w:rFonts w:ascii="宋体" w:hAnsi="宋体" w:cs="宋体" w:hint="eastAsia"/>
                <w:bCs/>
                <w:szCs w:val="21"/>
              </w:rPr>
              <w:t>名相关领域专家，专家应具备高级专业技术职称资质或注册执业资格。</w:t>
            </w:r>
          </w:p>
        </w:tc>
        <w:tc>
          <w:tcPr>
            <w:tcW w:w="1581" w:type="dxa"/>
            <w:vAlign w:val="center"/>
          </w:tcPr>
          <w:p w14:paraId="5EF8ED7A" w14:textId="77777777" w:rsidR="00086C26" w:rsidRDefault="00086C26">
            <w:pPr>
              <w:spacing w:line="400" w:lineRule="exact"/>
              <w:jc w:val="center"/>
              <w:rPr>
                <w:rFonts w:ascii="宋体" w:hAnsi="宋体" w:cs="Arial"/>
                <w:b/>
                <w:sz w:val="18"/>
                <w:szCs w:val="18"/>
              </w:rPr>
            </w:pPr>
          </w:p>
        </w:tc>
        <w:tc>
          <w:tcPr>
            <w:tcW w:w="1289" w:type="dxa"/>
            <w:vAlign w:val="center"/>
          </w:tcPr>
          <w:p w14:paraId="0EBB51A4" w14:textId="77777777" w:rsidR="00086C26" w:rsidRDefault="00086C26">
            <w:pPr>
              <w:spacing w:line="400" w:lineRule="exact"/>
              <w:jc w:val="center"/>
              <w:rPr>
                <w:rFonts w:ascii="宋体" w:hAnsi="宋体" w:cs="宋体"/>
              </w:rPr>
            </w:pPr>
          </w:p>
        </w:tc>
      </w:tr>
      <w:tr w:rsidR="00086C26" w14:paraId="60B2BDBD" w14:textId="77777777">
        <w:trPr>
          <w:trHeight w:val="396"/>
          <w:jc w:val="center"/>
        </w:trPr>
        <w:tc>
          <w:tcPr>
            <w:tcW w:w="582" w:type="dxa"/>
            <w:vAlign w:val="center"/>
          </w:tcPr>
          <w:p w14:paraId="4C9E5C44"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7246683A" w14:textId="77777777" w:rsidR="00086C26" w:rsidRDefault="00D66B21">
            <w:pPr>
              <w:pStyle w:val="af3"/>
              <w:spacing w:before="0" w:beforeAutospacing="0" w:after="0" w:afterAutospacing="0" w:line="360" w:lineRule="auto"/>
              <w:ind w:firstLineChars="200" w:firstLine="422"/>
              <w:outlineLvl w:val="1"/>
              <w:rPr>
                <w:b/>
                <w:sz w:val="21"/>
                <w:szCs w:val="21"/>
              </w:rPr>
            </w:pPr>
            <w:bookmarkStart w:id="91" w:name="_Toc83405812"/>
            <w:r>
              <w:rPr>
                <w:rFonts w:hint="eastAsia"/>
                <w:b/>
                <w:sz w:val="21"/>
                <w:szCs w:val="21"/>
              </w:rPr>
              <w:t>三、商务要求</w:t>
            </w:r>
            <w:bookmarkEnd w:id="91"/>
          </w:p>
          <w:p w14:paraId="12197CDF" w14:textId="77777777" w:rsidR="00086C26" w:rsidRDefault="00D66B21">
            <w:pPr>
              <w:pStyle w:val="af3"/>
              <w:spacing w:before="0" w:beforeAutospacing="0" w:after="0" w:afterAutospacing="0" w:line="276" w:lineRule="auto"/>
              <w:ind w:firstLineChars="200" w:firstLine="422"/>
              <w:rPr>
                <w:snapToGrid w:val="0"/>
                <w:szCs w:val="21"/>
              </w:rPr>
            </w:pPr>
            <w:r>
              <w:rPr>
                <w:rFonts w:hint="eastAsia"/>
                <w:b/>
                <w:sz w:val="21"/>
                <w:szCs w:val="21"/>
              </w:rPr>
              <w:t>（一）总预算为</w:t>
            </w:r>
            <w:r>
              <w:rPr>
                <w:rFonts w:hint="eastAsia"/>
                <w:b/>
                <w:sz w:val="21"/>
                <w:szCs w:val="21"/>
              </w:rPr>
              <w:t>95</w:t>
            </w:r>
            <w:r>
              <w:rPr>
                <w:rFonts w:hint="eastAsia"/>
                <w:b/>
                <w:sz w:val="21"/>
                <w:szCs w:val="21"/>
              </w:rPr>
              <w:t>万元；投标人报价不能超过投标限价，其中</w:t>
            </w:r>
            <w:r>
              <w:rPr>
                <w:rFonts w:hint="eastAsia"/>
                <w:b/>
                <w:sz w:val="21"/>
                <w:szCs w:val="21"/>
              </w:rPr>
              <w:t>2022</w:t>
            </w:r>
            <w:r>
              <w:rPr>
                <w:rFonts w:hint="eastAsia"/>
                <w:b/>
                <w:sz w:val="21"/>
                <w:szCs w:val="21"/>
              </w:rPr>
              <w:t>年预算评审组织及咨询报价不超过</w:t>
            </w:r>
            <w:r>
              <w:rPr>
                <w:rFonts w:hint="eastAsia"/>
                <w:b/>
                <w:sz w:val="21"/>
                <w:szCs w:val="21"/>
              </w:rPr>
              <w:t>25</w:t>
            </w:r>
            <w:r>
              <w:rPr>
                <w:rFonts w:hint="eastAsia"/>
                <w:b/>
                <w:sz w:val="21"/>
                <w:szCs w:val="21"/>
              </w:rPr>
              <w:t>万元；投标人报价不能超过投标限价，否则投标无效。</w:t>
            </w:r>
          </w:p>
        </w:tc>
        <w:tc>
          <w:tcPr>
            <w:tcW w:w="1581" w:type="dxa"/>
            <w:vAlign w:val="center"/>
          </w:tcPr>
          <w:p w14:paraId="76D83DF7" w14:textId="77777777" w:rsidR="00086C26" w:rsidRDefault="00086C26">
            <w:pPr>
              <w:spacing w:line="400" w:lineRule="exact"/>
              <w:jc w:val="center"/>
              <w:rPr>
                <w:rFonts w:ascii="宋体" w:hAnsi="宋体" w:cs="宋体"/>
              </w:rPr>
            </w:pPr>
          </w:p>
        </w:tc>
        <w:tc>
          <w:tcPr>
            <w:tcW w:w="1289" w:type="dxa"/>
            <w:vAlign w:val="center"/>
          </w:tcPr>
          <w:p w14:paraId="60CE2D75" w14:textId="77777777" w:rsidR="00086C26" w:rsidRDefault="00086C26">
            <w:pPr>
              <w:spacing w:line="400" w:lineRule="exact"/>
              <w:jc w:val="center"/>
              <w:rPr>
                <w:rFonts w:ascii="宋体" w:hAnsi="宋体" w:cs="宋体"/>
              </w:rPr>
            </w:pPr>
          </w:p>
        </w:tc>
      </w:tr>
      <w:tr w:rsidR="00086C26" w14:paraId="61B9904C" w14:textId="77777777">
        <w:trPr>
          <w:trHeight w:val="306"/>
          <w:jc w:val="center"/>
        </w:trPr>
        <w:tc>
          <w:tcPr>
            <w:tcW w:w="582" w:type="dxa"/>
            <w:vAlign w:val="center"/>
          </w:tcPr>
          <w:p w14:paraId="4425EC81"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7DEED977" w14:textId="77777777" w:rsidR="00086C26" w:rsidRDefault="00D66B21">
            <w:pPr>
              <w:spacing w:beforeLines="50" w:before="156" w:afterLines="50" w:after="156"/>
              <w:ind w:firstLineChars="200" w:firstLine="422"/>
              <w:rPr>
                <w:rFonts w:ascii="宋体" w:hAnsi="宋体" w:cs="宋体"/>
                <w:b/>
                <w:bCs/>
                <w:szCs w:val="21"/>
              </w:rPr>
            </w:pPr>
            <w:r>
              <w:rPr>
                <w:rFonts w:ascii="宋体" w:hAnsi="宋体" w:cs="宋体" w:hint="eastAsia"/>
                <w:b/>
                <w:bCs/>
                <w:szCs w:val="21"/>
              </w:rPr>
              <w:t>（二）付款方式</w:t>
            </w:r>
          </w:p>
          <w:p w14:paraId="4F19AACF"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1.</w:t>
            </w:r>
            <w:r>
              <w:rPr>
                <w:rFonts w:ascii="宋体" w:hAnsi="宋体" w:cs="宋体" w:hint="eastAsia"/>
                <w:bCs/>
                <w:szCs w:val="21"/>
              </w:rPr>
              <w:t>甲方在合同签订且收到乙方合法票据及付款资料后十五个工作日内支付预算评审服务费的</w:t>
            </w:r>
            <w:r>
              <w:rPr>
                <w:rFonts w:ascii="宋体" w:hAnsi="宋体" w:cs="宋体" w:hint="eastAsia"/>
                <w:bCs/>
                <w:szCs w:val="21"/>
              </w:rPr>
              <w:t>50%</w:t>
            </w:r>
            <w:r>
              <w:rPr>
                <w:rFonts w:ascii="宋体" w:hAnsi="宋体" w:cs="宋体" w:hint="eastAsia"/>
                <w:bCs/>
                <w:szCs w:val="21"/>
              </w:rPr>
              <w:t>。</w:t>
            </w:r>
          </w:p>
          <w:p w14:paraId="26BA955A" w14:textId="77777777" w:rsidR="00086C26" w:rsidRDefault="00D66B21">
            <w:pPr>
              <w:snapToGrid w:val="0"/>
              <w:spacing w:line="360" w:lineRule="auto"/>
              <w:ind w:firstLineChars="202" w:firstLine="424"/>
              <w:rPr>
                <w:rFonts w:ascii="宋体" w:hAnsi="宋体" w:cs="宋体"/>
                <w:bCs/>
                <w:szCs w:val="21"/>
              </w:rPr>
            </w:pPr>
            <w:r>
              <w:rPr>
                <w:rFonts w:ascii="宋体" w:hAnsi="宋体" w:cs="宋体" w:hint="eastAsia"/>
                <w:bCs/>
                <w:szCs w:val="21"/>
              </w:rPr>
              <w:t>2.</w:t>
            </w:r>
            <w:r>
              <w:rPr>
                <w:rFonts w:ascii="宋体" w:hAnsi="宋体" w:cs="宋体" w:hint="eastAsia"/>
                <w:bCs/>
                <w:szCs w:val="21"/>
              </w:rPr>
              <w:t>乙方完成本合同全部服务内容并经甲方验收合格后，甲方在收到乙方付款申请资料后十五个工作日内支付剩余</w:t>
            </w:r>
            <w:r>
              <w:rPr>
                <w:rFonts w:ascii="宋体" w:hAnsi="宋体" w:cs="宋体" w:hint="eastAsia"/>
                <w:bCs/>
                <w:szCs w:val="21"/>
              </w:rPr>
              <w:t>50%</w:t>
            </w:r>
            <w:r>
              <w:rPr>
                <w:rFonts w:ascii="宋体" w:hAnsi="宋体" w:cs="宋体" w:hint="eastAsia"/>
                <w:bCs/>
                <w:szCs w:val="21"/>
              </w:rPr>
              <w:t>预算评审服务费。</w:t>
            </w:r>
          </w:p>
          <w:p w14:paraId="5F00627A" w14:textId="77777777" w:rsidR="00086C26" w:rsidRDefault="00D66B21">
            <w:pPr>
              <w:snapToGrid w:val="0"/>
              <w:spacing w:line="360" w:lineRule="auto"/>
              <w:ind w:firstLineChars="202" w:firstLine="424"/>
              <w:rPr>
                <w:rFonts w:ascii="宋体" w:hAnsi="宋体" w:cs="宋体"/>
                <w:snapToGrid w:val="0"/>
                <w:kern w:val="0"/>
                <w:szCs w:val="21"/>
              </w:rPr>
            </w:pPr>
            <w:r>
              <w:rPr>
                <w:rFonts w:ascii="宋体" w:hAnsi="宋体" w:cs="宋体" w:hint="eastAsia"/>
                <w:bCs/>
                <w:szCs w:val="21"/>
              </w:rPr>
              <w:t>3.</w:t>
            </w:r>
            <w:r>
              <w:rPr>
                <w:rFonts w:ascii="宋体" w:hAnsi="宋体" w:cs="宋体" w:hint="eastAsia"/>
                <w:bCs/>
                <w:szCs w:val="21"/>
              </w:rPr>
              <w:t>完成专家评审后，根据乙方专家签领情况，甲方在收到乙方合法票据及付款申请资料后十五个工作日内据实支付专家咨询费。专家咨询费参照《中央财政科研项目专家咨询费管理办法》标准“高级专业技术职称人员的专家咨询费标准为</w:t>
            </w:r>
            <w:r>
              <w:rPr>
                <w:rFonts w:ascii="宋体" w:hAnsi="宋体" w:cs="宋体" w:hint="eastAsia"/>
                <w:bCs/>
                <w:szCs w:val="21"/>
              </w:rPr>
              <w:t>1500-2400</w:t>
            </w:r>
            <w:r>
              <w:rPr>
                <w:rFonts w:ascii="宋体" w:hAnsi="宋体" w:cs="宋体" w:hint="eastAsia"/>
                <w:bCs/>
                <w:szCs w:val="21"/>
              </w:rPr>
              <w:t>元／人天（税后）；其他专业人员的专家咨询费标准为</w:t>
            </w:r>
            <w:r>
              <w:rPr>
                <w:rFonts w:ascii="宋体" w:hAnsi="宋体" w:cs="宋体" w:hint="eastAsia"/>
                <w:bCs/>
                <w:szCs w:val="21"/>
              </w:rPr>
              <w:t>900-1500</w:t>
            </w:r>
            <w:r>
              <w:rPr>
                <w:rFonts w:ascii="宋体" w:hAnsi="宋体" w:cs="宋体" w:hint="eastAsia"/>
                <w:bCs/>
                <w:szCs w:val="21"/>
              </w:rPr>
              <w:t>元／人天（税后）”。</w:t>
            </w:r>
          </w:p>
        </w:tc>
        <w:tc>
          <w:tcPr>
            <w:tcW w:w="1581" w:type="dxa"/>
            <w:vAlign w:val="center"/>
          </w:tcPr>
          <w:p w14:paraId="2CCED8C9" w14:textId="77777777" w:rsidR="00086C26" w:rsidRDefault="00086C26">
            <w:pPr>
              <w:spacing w:line="400" w:lineRule="exact"/>
              <w:jc w:val="center"/>
              <w:rPr>
                <w:rFonts w:ascii="宋体" w:hAnsi="宋体" w:cs="宋体"/>
              </w:rPr>
            </w:pPr>
          </w:p>
        </w:tc>
        <w:tc>
          <w:tcPr>
            <w:tcW w:w="1289" w:type="dxa"/>
            <w:vAlign w:val="center"/>
          </w:tcPr>
          <w:p w14:paraId="165F512B" w14:textId="77777777" w:rsidR="00086C26" w:rsidRDefault="00086C26">
            <w:pPr>
              <w:spacing w:line="400" w:lineRule="exact"/>
              <w:jc w:val="center"/>
              <w:rPr>
                <w:rFonts w:ascii="宋体" w:hAnsi="宋体" w:cs="宋体"/>
              </w:rPr>
            </w:pPr>
          </w:p>
        </w:tc>
      </w:tr>
      <w:tr w:rsidR="00086C26" w14:paraId="46B1A75E" w14:textId="77777777">
        <w:trPr>
          <w:trHeight w:val="396"/>
          <w:jc w:val="center"/>
        </w:trPr>
        <w:tc>
          <w:tcPr>
            <w:tcW w:w="582" w:type="dxa"/>
            <w:vAlign w:val="center"/>
          </w:tcPr>
          <w:p w14:paraId="26E19DDC"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3871CA21" w14:textId="77777777" w:rsidR="00086C26" w:rsidRDefault="00D66B21">
            <w:pPr>
              <w:pStyle w:val="af4"/>
              <w:spacing w:before="120" w:after="120"/>
              <w:ind w:firstLineChars="200" w:firstLine="422"/>
              <w:jc w:val="both"/>
              <w:outlineLvl w:val="9"/>
              <w:rPr>
                <w:rFonts w:ascii="宋体" w:hAnsi="宋体" w:cs="宋体"/>
                <w:sz w:val="21"/>
                <w:szCs w:val="21"/>
              </w:rPr>
            </w:pPr>
            <w:r>
              <w:rPr>
                <w:rFonts w:ascii="宋体" w:hAnsi="宋体" w:cs="宋体" w:hint="eastAsia"/>
                <w:sz w:val="21"/>
                <w:szCs w:val="21"/>
              </w:rPr>
              <w:t>（三）进度安排</w:t>
            </w:r>
          </w:p>
          <w:p w14:paraId="0064193A" w14:textId="77777777" w:rsidR="00086C26" w:rsidRDefault="00D66B21">
            <w:pPr>
              <w:snapToGrid w:val="0"/>
              <w:spacing w:line="360" w:lineRule="auto"/>
              <w:ind w:firstLineChars="202" w:firstLine="424"/>
              <w:rPr>
                <w:rFonts w:ascii="宋体" w:hAnsi="宋体" w:cs="宋体"/>
                <w:snapToGrid w:val="0"/>
                <w:kern w:val="0"/>
                <w:szCs w:val="21"/>
              </w:rPr>
            </w:pPr>
            <w:r>
              <w:rPr>
                <w:rFonts w:ascii="宋体" w:hAnsi="宋体" w:cs="宋体" w:hint="eastAsia"/>
                <w:bCs/>
                <w:szCs w:val="21"/>
              </w:rPr>
              <w:t>根据市财政部门印发的《深圳市财政局关于</w:t>
            </w:r>
            <w:r>
              <w:rPr>
                <w:rFonts w:ascii="宋体" w:hAnsi="宋体" w:cs="宋体" w:hint="eastAsia"/>
                <w:bCs/>
                <w:szCs w:val="21"/>
              </w:rPr>
              <w:t>2022</w:t>
            </w:r>
            <w:r>
              <w:rPr>
                <w:rFonts w:ascii="宋体" w:hAnsi="宋体" w:cs="宋体" w:hint="eastAsia"/>
                <w:bCs/>
                <w:szCs w:val="21"/>
              </w:rPr>
              <w:t>年市本级预算和</w:t>
            </w:r>
            <w:r>
              <w:rPr>
                <w:rFonts w:ascii="宋体" w:hAnsi="宋体" w:cs="宋体" w:hint="eastAsia"/>
                <w:bCs/>
                <w:szCs w:val="21"/>
              </w:rPr>
              <w:t>2022</w:t>
            </w:r>
            <w:r>
              <w:rPr>
                <w:rFonts w:ascii="宋体" w:hAnsi="宋体" w:cs="宋体" w:hint="eastAsia"/>
                <w:bCs/>
                <w:szCs w:val="21"/>
              </w:rPr>
              <w:t>—</w:t>
            </w:r>
            <w:r>
              <w:rPr>
                <w:rFonts w:ascii="宋体" w:hAnsi="宋体" w:cs="宋体" w:hint="eastAsia"/>
                <w:bCs/>
                <w:szCs w:val="21"/>
              </w:rPr>
              <w:t>2024</w:t>
            </w:r>
            <w:r>
              <w:rPr>
                <w:rFonts w:ascii="宋体" w:hAnsi="宋体" w:cs="宋体" w:hint="eastAsia"/>
                <w:bCs/>
                <w:szCs w:val="21"/>
              </w:rPr>
              <w:t>年中期财政规划编制工作安排的通知》（深财预〔</w:t>
            </w:r>
            <w:r>
              <w:rPr>
                <w:rFonts w:ascii="宋体" w:hAnsi="宋体" w:cs="宋体" w:hint="eastAsia"/>
                <w:bCs/>
                <w:szCs w:val="21"/>
              </w:rPr>
              <w:t>2021</w:t>
            </w:r>
            <w:r>
              <w:rPr>
                <w:rFonts w:ascii="宋体" w:hAnsi="宋体" w:cs="宋体" w:hint="eastAsia"/>
                <w:bCs/>
                <w:szCs w:val="21"/>
              </w:rPr>
              <w:t>〕</w:t>
            </w:r>
            <w:r>
              <w:rPr>
                <w:rFonts w:ascii="宋体" w:hAnsi="宋体" w:cs="宋体" w:hint="eastAsia"/>
                <w:bCs/>
                <w:szCs w:val="21"/>
              </w:rPr>
              <w:t>84</w:t>
            </w:r>
            <w:r>
              <w:rPr>
                <w:rFonts w:ascii="宋体" w:hAnsi="宋体" w:cs="宋体" w:hint="eastAsia"/>
                <w:bCs/>
                <w:szCs w:val="21"/>
              </w:rPr>
              <w:t>号）要求的时间节点安排。</w:t>
            </w:r>
          </w:p>
        </w:tc>
        <w:tc>
          <w:tcPr>
            <w:tcW w:w="1581" w:type="dxa"/>
            <w:vAlign w:val="center"/>
          </w:tcPr>
          <w:p w14:paraId="1B287341" w14:textId="77777777" w:rsidR="00086C26" w:rsidRDefault="00086C26">
            <w:pPr>
              <w:spacing w:line="400" w:lineRule="exact"/>
              <w:jc w:val="center"/>
              <w:rPr>
                <w:rFonts w:ascii="宋体" w:hAnsi="宋体" w:cs="宋体"/>
              </w:rPr>
            </w:pPr>
          </w:p>
        </w:tc>
        <w:tc>
          <w:tcPr>
            <w:tcW w:w="1289" w:type="dxa"/>
            <w:vAlign w:val="center"/>
          </w:tcPr>
          <w:p w14:paraId="79DA4C65" w14:textId="77777777" w:rsidR="00086C26" w:rsidRDefault="00086C26">
            <w:pPr>
              <w:spacing w:line="400" w:lineRule="exact"/>
              <w:jc w:val="center"/>
              <w:rPr>
                <w:rFonts w:ascii="宋体" w:hAnsi="宋体" w:cs="宋体"/>
              </w:rPr>
            </w:pPr>
          </w:p>
        </w:tc>
      </w:tr>
      <w:tr w:rsidR="00086C26" w14:paraId="78344F03" w14:textId="77777777">
        <w:trPr>
          <w:trHeight w:val="396"/>
          <w:jc w:val="center"/>
        </w:trPr>
        <w:tc>
          <w:tcPr>
            <w:tcW w:w="582" w:type="dxa"/>
            <w:vAlign w:val="center"/>
          </w:tcPr>
          <w:p w14:paraId="286E918C" w14:textId="77777777" w:rsidR="00086C26" w:rsidRDefault="00086C26">
            <w:pPr>
              <w:numPr>
                <w:ilvl w:val="0"/>
                <w:numId w:val="6"/>
              </w:numPr>
              <w:spacing w:line="400" w:lineRule="exact"/>
              <w:jc w:val="center"/>
              <w:rPr>
                <w:rFonts w:ascii="宋体" w:hAnsi="宋体" w:cs="宋体"/>
                <w:szCs w:val="21"/>
              </w:rPr>
            </w:pPr>
          </w:p>
        </w:tc>
        <w:tc>
          <w:tcPr>
            <w:tcW w:w="5563" w:type="dxa"/>
            <w:vAlign w:val="center"/>
          </w:tcPr>
          <w:p w14:paraId="34D27DE1" w14:textId="77777777" w:rsidR="00086C26" w:rsidRDefault="00D66B21">
            <w:pPr>
              <w:pStyle w:val="af4"/>
              <w:spacing w:before="120" w:after="120"/>
              <w:ind w:firstLineChars="200" w:firstLine="422"/>
              <w:jc w:val="both"/>
              <w:outlineLvl w:val="9"/>
              <w:rPr>
                <w:rFonts w:ascii="宋体" w:hAnsi="宋体" w:cs="宋体"/>
                <w:sz w:val="21"/>
                <w:szCs w:val="21"/>
              </w:rPr>
            </w:pPr>
            <w:r>
              <w:rPr>
                <w:rFonts w:ascii="宋体" w:hAnsi="宋体" w:cs="宋体" w:hint="eastAsia"/>
                <w:sz w:val="21"/>
                <w:szCs w:val="21"/>
              </w:rPr>
              <w:t>（四）验收方式</w:t>
            </w:r>
          </w:p>
          <w:p w14:paraId="0A33E84C" w14:textId="77777777" w:rsidR="00086C26" w:rsidRDefault="00D66B21">
            <w:pPr>
              <w:spacing w:beforeLines="50" w:before="156" w:afterLines="50" w:after="156"/>
              <w:ind w:firstLineChars="400" w:firstLine="840"/>
              <w:rPr>
                <w:rFonts w:ascii="宋体" w:hAnsi="宋体" w:cs="宋体"/>
                <w:snapToGrid w:val="0"/>
                <w:kern w:val="0"/>
                <w:szCs w:val="21"/>
              </w:rPr>
            </w:pPr>
            <w:r>
              <w:rPr>
                <w:rFonts w:ascii="宋体" w:hAnsi="宋体" w:cs="宋体" w:hint="eastAsia"/>
                <w:szCs w:val="21"/>
              </w:rPr>
              <w:t>乙方工作内容及工作成果经甲方验收合格视为验收完成。</w:t>
            </w:r>
          </w:p>
        </w:tc>
        <w:tc>
          <w:tcPr>
            <w:tcW w:w="1581" w:type="dxa"/>
            <w:vAlign w:val="center"/>
          </w:tcPr>
          <w:p w14:paraId="046370FF" w14:textId="77777777" w:rsidR="00086C26" w:rsidRDefault="00086C26">
            <w:pPr>
              <w:spacing w:line="400" w:lineRule="exact"/>
              <w:jc w:val="center"/>
              <w:rPr>
                <w:rFonts w:ascii="宋体" w:hAnsi="宋体" w:cs="宋体"/>
              </w:rPr>
            </w:pPr>
          </w:p>
        </w:tc>
        <w:tc>
          <w:tcPr>
            <w:tcW w:w="1289" w:type="dxa"/>
            <w:vAlign w:val="center"/>
          </w:tcPr>
          <w:p w14:paraId="75F2A1C1" w14:textId="77777777" w:rsidR="00086C26" w:rsidRDefault="00086C26">
            <w:pPr>
              <w:spacing w:line="400" w:lineRule="exact"/>
              <w:jc w:val="center"/>
              <w:rPr>
                <w:rFonts w:ascii="宋体" w:hAnsi="宋体" w:cs="宋体"/>
              </w:rPr>
            </w:pPr>
          </w:p>
        </w:tc>
      </w:tr>
      <w:tr w:rsidR="00086C26" w14:paraId="32283CB4" w14:textId="77777777">
        <w:trPr>
          <w:trHeight w:val="524"/>
          <w:jc w:val="center"/>
        </w:trPr>
        <w:tc>
          <w:tcPr>
            <w:tcW w:w="582" w:type="dxa"/>
            <w:vAlign w:val="center"/>
          </w:tcPr>
          <w:p w14:paraId="09C8277F" w14:textId="77777777" w:rsidR="00086C26" w:rsidRDefault="00D66B21">
            <w:pPr>
              <w:spacing w:line="400" w:lineRule="exact"/>
              <w:jc w:val="center"/>
              <w:rPr>
                <w:rFonts w:ascii="宋体" w:hAnsi="宋体" w:cs="宋体"/>
                <w:szCs w:val="21"/>
              </w:rPr>
            </w:pPr>
            <w:r>
              <w:rPr>
                <w:rFonts w:ascii="宋体" w:hAnsi="宋体" w:cs="宋体" w:hint="eastAsia"/>
                <w:szCs w:val="21"/>
              </w:rPr>
              <w:t>7</w:t>
            </w:r>
          </w:p>
        </w:tc>
        <w:tc>
          <w:tcPr>
            <w:tcW w:w="5563" w:type="dxa"/>
            <w:vAlign w:val="center"/>
          </w:tcPr>
          <w:p w14:paraId="5E9FDAEC" w14:textId="77777777" w:rsidR="00086C26" w:rsidRDefault="00D66B21">
            <w:pPr>
              <w:pStyle w:val="af4"/>
              <w:spacing w:before="120" w:after="120"/>
              <w:ind w:leftChars="100" w:left="210"/>
              <w:jc w:val="both"/>
              <w:outlineLvl w:val="9"/>
              <w:rPr>
                <w:rFonts w:ascii="宋体" w:hAnsi="宋体" w:cs="宋体"/>
                <w:sz w:val="21"/>
                <w:szCs w:val="21"/>
              </w:rPr>
            </w:pPr>
            <w:r>
              <w:rPr>
                <w:rFonts w:ascii="宋体" w:hAnsi="宋体" w:cs="宋体" w:hint="eastAsia"/>
                <w:sz w:val="21"/>
                <w:szCs w:val="21"/>
              </w:rPr>
              <w:t>★（五）成果归属</w:t>
            </w:r>
          </w:p>
          <w:p w14:paraId="359E7AE2" w14:textId="77777777" w:rsidR="00086C26" w:rsidRDefault="00D66B21">
            <w:pPr>
              <w:widowControl/>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双方对合同有关的知识产权以及与之相关的所有权利归属约定如下：本项目全部阶段性成果和最终成果（包括</w:t>
            </w:r>
            <w:r>
              <w:rPr>
                <w:rFonts w:ascii="宋体" w:hAnsi="宋体" w:cs="宋体" w:hint="eastAsia"/>
                <w:szCs w:val="21"/>
              </w:rPr>
              <w:lastRenderedPageBreak/>
              <w:t>为后续服务范围所编制的文件）的知识产权以及与之相关的所有权利归招标人所有；合同签署前双方已经拥有的知识产权权利，仍归各自所有。</w:t>
            </w:r>
          </w:p>
          <w:p w14:paraId="1BDD0034" w14:textId="77777777" w:rsidR="00086C26" w:rsidRDefault="00D66B21">
            <w:pPr>
              <w:widowControl/>
              <w:spacing w:line="360" w:lineRule="auto"/>
              <w:ind w:firstLineChars="200" w:firstLine="420"/>
              <w:rPr>
                <w:rFonts w:ascii="宋体" w:hAnsi="宋体"/>
                <w:szCs w:val="21"/>
              </w:rPr>
            </w:pPr>
            <w:r>
              <w:rPr>
                <w:rFonts w:ascii="宋体" w:hAnsi="宋体" w:cs="宋体" w:hint="eastAsia"/>
                <w:szCs w:val="21"/>
              </w:rPr>
              <w:t>2.</w:t>
            </w:r>
            <w:r>
              <w:rPr>
                <w:rFonts w:ascii="宋体" w:hAnsi="宋体" w:cs="宋体" w:hint="eastAsia"/>
                <w:szCs w:val="21"/>
              </w:rPr>
              <w:t>双方确定，招标人有权利用中标</w:t>
            </w:r>
            <w:r>
              <w:rPr>
                <w:rFonts w:ascii="宋体" w:hAnsi="宋体" w:hint="eastAsia"/>
                <w:szCs w:val="21"/>
              </w:rPr>
              <w:t>人按照本合同约定提供的研究开发成果，进行后续改进。由此产生的具有实质性或创造性技术进步特征的新的技术成果及其权利归属，全部由招标人享有。</w:t>
            </w:r>
          </w:p>
          <w:p w14:paraId="085D850A" w14:textId="77777777" w:rsidR="00086C26" w:rsidRDefault="00D66B21">
            <w:pPr>
              <w:widowControl/>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hint="eastAsia"/>
                <w:szCs w:val="21"/>
              </w:rPr>
              <w:t>中标人所提交的全部中间成果和最终成果文件及任何数据、资料、软件等不得侵犯任何第三方的知识产权或其他权利，由于使</w:t>
            </w:r>
            <w:r>
              <w:rPr>
                <w:rFonts w:ascii="宋体" w:hAnsi="宋体" w:hint="eastAsia"/>
                <w:szCs w:val="21"/>
              </w:rPr>
              <w:t>用该等文件、数据、资料、软件侵权所导致的任何索赔或责任均由中标人承担，同时，招标人保留要求中标人赔偿相应损失的权利，包括但不限于上述索赔或责任所产生的诉讼费用、合理的会计师费用、鉴定评估费用、调查费用、和解金额或生效法律文书中规定的赔偿金额。</w:t>
            </w:r>
          </w:p>
          <w:p w14:paraId="06C58250" w14:textId="77777777" w:rsidR="00086C26" w:rsidRDefault="00D66B21">
            <w:pPr>
              <w:widowControl/>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hint="eastAsia"/>
                <w:szCs w:val="21"/>
              </w:rPr>
              <w:t>未经招标人书面在先同意，中标人不得将本项目的中间成果和最终成果文件及任何数据、资料、软件向任何第三方转让、授权任何第三方使用或用于合同项目外的其他项目。如发生以上情况，中标人应向招标人支付合同总价款</w:t>
            </w:r>
            <w:r>
              <w:rPr>
                <w:rFonts w:ascii="宋体" w:hAnsi="宋体" w:hint="eastAsia"/>
                <w:szCs w:val="21"/>
              </w:rPr>
              <w:t>20%</w:t>
            </w:r>
            <w:r>
              <w:rPr>
                <w:rFonts w:ascii="宋体" w:hAnsi="宋体" w:hint="eastAsia"/>
                <w:szCs w:val="21"/>
              </w:rPr>
              <w:t>的违约金，如果违约金无法弥补招标人的损失，招标人有权要求中标人赔偿全部损失。</w:t>
            </w:r>
          </w:p>
          <w:p w14:paraId="6224FAF2" w14:textId="77777777" w:rsidR="00086C26" w:rsidRDefault="00D66B21">
            <w:pPr>
              <w:widowControl/>
              <w:spacing w:line="360" w:lineRule="auto"/>
              <w:ind w:firstLineChars="200" w:firstLine="420"/>
              <w:rPr>
                <w:rFonts w:ascii="宋体" w:hAnsi="宋体" w:cs="宋体"/>
                <w:snapToGrid w:val="0"/>
                <w:kern w:val="0"/>
                <w:szCs w:val="21"/>
              </w:rPr>
            </w:pPr>
            <w:r>
              <w:rPr>
                <w:rFonts w:ascii="宋体" w:hAnsi="宋体"/>
                <w:szCs w:val="21"/>
              </w:rPr>
              <w:t>5</w:t>
            </w:r>
            <w:r>
              <w:rPr>
                <w:rFonts w:ascii="宋体" w:hAnsi="宋体" w:hint="eastAsia"/>
                <w:szCs w:val="21"/>
              </w:rPr>
              <w:t>.</w:t>
            </w:r>
            <w:r>
              <w:rPr>
                <w:rFonts w:ascii="宋体" w:hAnsi="宋体" w:hint="eastAsia"/>
                <w:szCs w:val="21"/>
              </w:rPr>
              <w:t>中标人完成合同项目的研究开发人员享有在有关技术成果文件上写明技术成果完成者的权利和与招标人共同获得有关荣誉证书、奖励的权利。</w:t>
            </w:r>
          </w:p>
        </w:tc>
        <w:tc>
          <w:tcPr>
            <w:tcW w:w="1581" w:type="dxa"/>
            <w:vAlign w:val="center"/>
          </w:tcPr>
          <w:p w14:paraId="3FBC057C" w14:textId="77777777" w:rsidR="00086C26" w:rsidRDefault="00086C26">
            <w:pPr>
              <w:spacing w:line="400" w:lineRule="exact"/>
              <w:jc w:val="center"/>
              <w:rPr>
                <w:rFonts w:ascii="宋体" w:hAnsi="宋体" w:cs="宋体"/>
              </w:rPr>
            </w:pPr>
          </w:p>
        </w:tc>
        <w:tc>
          <w:tcPr>
            <w:tcW w:w="1289" w:type="dxa"/>
            <w:vAlign w:val="center"/>
          </w:tcPr>
          <w:p w14:paraId="2B2B2B48" w14:textId="77777777" w:rsidR="00086C26" w:rsidRDefault="00086C26">
            <w:pPr>
              <w:spacing w:line="400" w:lineRule="exact"/>
              <w:jc w:val="center"/>
              <w:rPr>
                <w:rFonts w:ascii="宋体" w:hAnsi="宋体" w:cs="宋体"/>
              </w:rPr>
            </w:pPr>
          </w:p>
        </w:tc>
      </w:tr>
      <w:tr w:rsidR="00086C26" w14:paraId="4510DD1A" w14:textId="77777777">
        <w:trPr>
          <w:trHeight w:val="396"/>
          <w:jc w:val="center"/>
        </w:trPr>
        <w:tc>
          <w:tcPr>
            <w:tcW w:w="582" w:type="dxa"/>
            <w:vAlign w:val="center"/>
          </w:tcPr>
          <w:p w14:paraId="4CAD8D2C" w14:textId="77777777" w:rsidR="00086C26" w:rsidRDefault="00D66B21">
            <w:pPr>
              <w:tabs>
                <w:tab w:val="left" w:pos="314"/>
              </w:tabs>
              <w:spacing w:line="400" w:lineRule="exact"/>
              <w:jc w:val="center"/>
              <w:rPr>
                <w:rFonts w:ascii="宋体" w:hAnsi="宋体" w:cs="宋体"/>
                <w:szCs w:val="21"/>
              </w:rPr>
            </w:pPr>
            <w:r>
              <w:rPr>
                <w:rFonts w:ascii="宋体" w:hAnsi="宋体" w:cs="宋体" w:hint="eastAsia"/>
                <w:szCs w:val="21"/>
              </w:rPr>
              <w:t>8</w:t>
            </w:r>
          </w:p>
        </w:tc>
        <w:tc>
          <w:tcPr>
            <w:tcW w:w="5563" w:type="dxa"/>
            <w:vAlign w:val="center"/>
          </w:tcPr>
          <w:p w14:paraId="390DAB46" w14:textId="77777777" w:rsidR="00086C26" w:rsidRDefault="00D66B21">
            <w:pPr>
              <w:widowControl/>
              <w:spacing w:line="360" w:lineRule="auto"/>
              <w:rPr>
                <w:rFonts w:ascii="宋体" w:hAnsi="宋体"/>
                <w:b/>
                <w:szCs w:val="21"/>
              </w:rPr>
            </w:pPr>
            <w:r>
              <w:rPr>
                <w:b/>
                <w:szCs w:val="21"/>
              </w:rPr>
              <w:t>★</w:t>
            </w:r>
            <w:r>
              <w:rPr>
                <w:rFonts w:ascii="宋体" w:hAnsi="宋体" w:cs="宋体" w:hint="eastAsia"/>
                <w:b/>
                <w:kern w:val="0"/>
                <w:szCs w:val="21"/>
              </w:rPr>
              <w:t>（六）</w:t>
            </w:r>
            <w:r>
              <w:rPr>
                <w:rFonts w:ascii="宋体" w:hAnsi="宋体" w:hint="eastAsia"/>
                <w:b/>
                <w:szCs w:val="21"/>
              </w:rPr>
              <w:t>保密条款</w:t>
            </w:r>
          </w:p>
          <w:p w14:paraId="5C70718C"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双方应保守的秘密是指不为公众所知悉、能为权利人带来经济利益、具有实用性并经权利人采取保密措施的技术信息和经营信息，或由双方在履行本合同过程中明确指明为秘密的、法律所认可的任何信息，以及中标人在履行</w:t>
            </w:r>
            <w:r>
              <w:rPr>
                <w:rFonts w:ascii="宋体" w:hAnsi="宋体" w:hint="eastAsia"/>
                <w:szCs w:val="21"/>
              </w:rPr>
              <w:lastRenderedPageBreak/>
              <w:t>本合同过程中所获得或接触到的任何招标人内部数据资料。</w:t>
            </w:r>
          </w:p>
          <w:p w14:paraId="60C0EEE2"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双方</w:t>
            </w:r>
            <w:r>
              <w:rPr>
                <w:rFonts w:ascii="宋体" w:hAnsi="宋体"/>
                <w:szCs w:val="21"/>
              </w:rPr>
              <w:t>应遵守国家的有关保密规定。妥善保管对方提供的资料，保守对方的各项秘密，并保护对方的知识产权</w:t>
            </w:r>
            <w:r>
              <w:rPr>
                <w:rFonts w:ascii="宋体" w:hAnsi="宋体" w:hint="eastAsia"/>
                <w:szCs w:val="21"/>
              </w:rPr>
              <w:t>。获取对方秘密的一方应当采取有效的保护方式防止秘密未经授权而被使用、传播或公开，仅可以将该秘密用于履行其在本合同项下的义务，且只能由相关的技术人员使用。</w:t>
            </w:r>
          </w:p>
          <w:p w14:paraId="64994AF0"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中</w:t>
            </w:r>
            <w:r>
              <w:rPr>
                <w:rFonts w:ascii="宋体" w:hAnsi="宋体" w:hint="eastAsia"/>
                <w:szCs w:val="21"/>
              </w:rPr>
              <w:t>标人</w:t>
            </w:r>
            <w:r>
              <w:rPr>
                <w:rFonts w:ascii="宋体" w:hAnsi="宋体"/>
                <w:szCs w:val="21"/>
              </w:rPr>
              <w:t>须以保密方式处理</w:t>
            </w:r>
            <w:r>
              <w:rPr>
                <w:rFonts w:ascii="宋体" w:hAnsi="宋体" w:hint="eastAsia"/>
                <w:szCs w:val="21"/>
              </w:rPr>
              <w:t>在编制本项目成果文件过程中自招标人、招标人工作人员或招标人关联机构获得的相关信息、资料、图纸、数据等，或由招标人在履行合同过程中明确指明为秘密的任何信息</w:t>
            </w:r>
            <w:r>
              <w:rPr>
                <w:rFonts w:ascii="宋体" w:hAnsi="宋体" w:hint="eastAsia"/>
                <w:szCs w:val="21"/>
              </w:rPr>
              <w:t>,</w:t>
            </w:r>
            <w:r>
              <w:rPr>
                <w:rFonts w:ascii="宋体" w:hAnsi="宋体"/>
                <w:szCs w:val="21"/>
              </w:rPr>
              <w:t>以及</w:t>
            </w:r>
            <w:r>
              <w:rPr>
                <w:rFonts w:ascii="宋体" w:hAnsi="宋体" w:hint="eastAsia"/>
                <w:szCs w:val="21"/>
              </w:rPr>
              <w:t>中标人</w:t>
            </w:r>
            <w:r>
              <w:rPr>
                <w:rFonts w:ascii="宋体" w:hAnsi="宋体"/>
                <w:szCs w:val="21"/>
              </w:rPr>
              <w:t>因本项目工作所直接或间接取得、处理或接触的任何其他资料。未经</w:t>
            </w:r>
            <w:r>
              <w:rPr>
                <w:rFonts w:ascii="宋体" w:hAnsi="宋体" w:hint="eastAsia"/>
                <w:szCs w:val="21"/>
              </w:rPr>
              <w:t>招标人</w:t>
            </w:r>
            <w:r>
              <w:rPr>
                <w:rFonts w:ascii="宋体" w:hAnsi="宋体"/>
                <w:szCs w:val="21"/>
              </w:rPr>
              <w:t>同意，不得向</w:t>
            </w:r>
            <w:r>
              <w:rPr>
                <w:rFonts w:ascii="宋体" w:hAnsi="宋体" w:hint="eastAsia"/>
                <w:szCs w:val="21"/>
              </w:rPr>
              <w:t>任何第三</w:t>
            </w:r>
            <w:r>
              <w:rPr>
                <w:rFonts w:ascii="宋体" w:hAnsi="宋体"/>
                <w:szCs w:val="21"/>
              </w:rPr>
              <w:t>方透露任何有关</w:t>
            </w:r>
            <w:r>
              <w:rPr>
                <w:rFonts w:ascii="宋体" w:hAnsi="宋体" w:hint="eastAsia"/>
                <w:szCs w:val="21"/>
              </w:rPr>
              <w:t>本</w:t>
            </w:r>
            <w:r>
              <w:rPr>
                <w:rFonts w:ascii="宋体" w:hAnsi="宋体"/>
                <w:szCs w:val="21"/>
              </w:rPr>
              <w:t>项目的内容，或公开任何项目中间成果或最终成果。</w:t>
            </w:r>
            <w:r>
              <w:rPr>
                <w:rFonts w:ascii="宋体" w:hAnsi="宋体" w:hint="eastAsia"/>
                <w:szCs w:val="21"/>
              </w:rPr>
              <w:t>即使</w:t>
            </w:r>
            <w:proofErr w:type="gramStart"/>
            <w:r>
              <w:rPr>
                <w:rFonts w:ascii="宋体" w:hAnsi="宋体" w:hint="eastAsia"/>
                <w:szCs w:val="21"/>
              </w:rPr>
              <w:t>向履行</w:t>
            </w:r>
            <w:proofErr w:type="gramEnd"/>
            <w:r>
              <w:rPr>
                <w:rFonts w:ascii="宋体" w:hAnsi="宋体" w:hint="eastAsia"/>
                <w:szCs w:val="21"/>
              </w:rPr>
              <w:t>本合同有关的人员提供前述</w:t>
            </w:r>
            <w:r>
              <w:rPr>
                <w:rFonts w:ascii="宋体" w:hAnsi="宋体"/>
                <w:szCs w:val="21"/>
              </w:rPr>
              <w:t>保密信息</w:t>
            </w:r>
            <w:r>
              <w:rPr>
                <w:rFonts w:ascii="宋体" w:hAnsi="宋体" w:hint="eastAsia"/>
                <w:szCs w:val="21"/>
              </w:rPr>
              <w:t>，也应限于履行合同的必需范围，且这些人员应接</w:t>
            </w:r>
            <w:proofErr w:type="gramStart"/>
            <w:r>
              <w:rPr>
                <w:rFonts w:ascii="宋体" w:hAnsi="宋体" w:hint="eastAsia"/>
                <w:szCs w:val="21"/>
              </w:rPr>
              <w:t>受至少</w:t>
            </w:r>
            <w:proofErr w:type="gramEnd"/>
            <w:r>
              <w:rPr>
                <w:rFonts w:ascii="宋体" w:hAnsi="宋体" w:hint="eastAsia"/>
                <w:szCs w:val="21"/>
              </w:rPr>
              <w:t>与本条款同等严格的保密条款的约束。未经招标人书面在先同意，中标人不得向任何第三方透露与本</w:t>
            </w:r>
            <w:r>
              <w:rPr>
                <w:rFonts w:ascii="宋体" w:hAnsi="宋体" w:hint="eastAsia"/>
                <w:szCs w:val="21"/>
              </w:rPr>
              <w:t>项目有关的内容，或公开本项目任何中间成果或最终成果。如发生以上情况，中标人应向招标人支付本合同项下服务费用总价款</w:t>
            </w:r>
            <w:r>
              <w:rPr>
                <w:rFonts w:ascii="宋体" w:hAnsi="宋体" w:hint="eastAsia"/>
                <w:szCs w:val="21"/>
              </w:rPr>
              <w:t>20%</w:t>
            </w:r>
            <w:r>
              <w:rPr>
                <w:rFonts w:ascii="宋体" w:hAnsi="宋体" w:hint="eastAsia"/>
                <w:szCs w:val="21"/>
              </w:rPr>
              <w:t>的违约金，如果违约金无法弥补招标人损失，招标人保留要求中标人赔偿全部损失的权利。</w:t>
            </w:r>
          </w:p>
          <w:p w14:paraId="67DCB62C"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中标人实施项目的程序应符合国家安全、保密的有关规定和标准。</w:t>
            </w:r>
          </w:p>
          <w:p w14:paraId="19459FC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上述保密义务不适用以下情况：</w:t>
            </w:r>
          </w:p>
          <w:p w14:paraId="1F0FA7C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）获取的信息已被合法公开；</w:t>
            </w:r>
          </w:p>
          <w:p w14:paraId="36A45B41"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）获得信息拥有方书面许可；</w:t>
            </w:r>
          </w:p>
          <w:p w14:paraId="5A4D9DE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）国家法律、法规规定的情形。</w:t>
            </w:r>
          </w:p>
          <w:p w14:paraId="6EAFD08E"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lastRenderedPageBreak/>
              <w:t>6.</w:t>
            </w:r>
            <w:r>
              <w:rPr>
                <w:rFonts w:ascii="宋体" w:hAnsi="宋体" w:hint="eastAsia"/>
                <w:szCs w:val="21"/>
              </w:rPr>
              <w:t>合同的保密义务包括，未经招标人许可，中标人不得就其可通过开发的软件系统能够获得的任何招标</w:t>
            </w:r>
            <w:proofErr w:type="gramStart"/>
            <w:r>
              <w:rPr>
                <w:rFonts w:ascii="宋体" w:hAnsi="宋体" w:hint="eastAsia"/>
                <w:szCs w:val="21"/>
              </w:rPr>
              <w:t>人客户</w:t>
            </w:r>
            <w:proofErr w:type="gramEnd"/>
            <w:r>
              <w:rPr>
                <w:rFonts w:ascii="宋体" w:hAnsi="宋体" w:hint="eastAsia"/>
                <w:szCs w:val="21"/>
              </w:rPr>
              <w:t>信息、数据以及商业秘密，与任何第三方开展任何形式的合作开发或者项目研究，或者向任何第三方出售该等数据、信息。</w:t>
            </w:r>
          </w:p>
          <w:p w14:paraId="69E0BA6A" w14:textId="77777777" w:rsidR="00086C26" w:rsidRDefault="00D66B21">
            <w:pPr>
              <w:widowControl/>
              <w:spacing w:line="360" w:lineRule="auto"/>
              <w:ind w:firstLineChars="200" w:firstLine="420"/>
              <w:rPr>
                <w:rFonts w:ascii="宋体" w:hAnsi="宋体" w:cs="宋体"/>
                <w:kern w:val="0"/>
                <w:szCs w:val="21"/>
              </w:rPr>
            </w:pPr>
            <w:r>
              <w:rPr>
                <w:rFonts w:ascii="宋体" w:hAnsi="宋体" w:hint="eastAsia"/>
                <w:szCs w:val="21"/>
              </w:rPr>
              <w:t>7.</w:t>
            </w:r>
            <w:r>
              <w:rPr>
                <w:rFonts w:ascii="宋体" w:hAnsi="宋体" w:hint="eastAsia"/>
                <w:szCs w:val="21"/>
              </w:rPr>
              <w:t>无论合同或本合同其他条款是否有效，本保密条款始终约束双方。国家秘密的保密期限由国家有关部门确定，工作秘密的保密期限由招标人确定。</w:t>
            </w:r>
          </w:p>
        </w:tc>
        <w:tc>
          <w:tcPr>
            <w:tcW w:w="1581" w:type="dxa"/>
            <w:vAlign w:val="center"/>
          </w:tcPr>
          <w:p w14:paraId="6D5C64D3" w14:textId="77777777" w:rsidR="00086C26" w:rsidRDefault="00086C26">
            <w:pPr>
              <w:spacing w:line="400" w:lineRule="exact"/>
              <w:jc w:val="center"/>
              <w:rPr>
                <w:rFonts w:ascii="宋体" w:hAnsi="宋体" w:cs="宋体"/>
              </w:rPr>
            </w:pPr>
          </w:p>
        </w:tc>
        <w:tc>
          <w:tcPr>
            <w:tcW w:w="1289" w:type="dxa"/>
            <w:vAlign w:val="center"/>
          </w:tcPr>
          <w:p w14:paraId="0C94D736" w14:textId="77777777" w:rsidR="00086C26" w:rsidRDefault="00086C26">
            <w:pPr>
              <w:spacing w:line="400" w:lineRule="exact"/>
              <w:jc w:val="center"/>
              <w:rPr>
                <w:rFonts w:ascii="宋体" w:hAnsi="宋体" w:cs="宋体"/>
              </w:rPr>
            </w:pPr>
          </w:p>
        </w:tc>
      </w:tr>
      <w:tr w:rsidR="00086C26" w14:paraId="1F5AB866" w14:textId="77777777">
        <w:trPr>
          <w:trHeight w:val="396"/>
          <w:jc w:val="center"/>
        </w:trPr>
        <w:tc>
          <w:tcPr>
            <w:tcW w:w="582" w:type="dxa"/>
            <w:vAlign w:val="center"/>
          </w:tcPr>
          <w:p w14:paraId="32FF07E9" w14:textId="77777777" w:rsidR="00086C26" w:rsidRDefault="00D66B21">
            <w:pPr>
              <w:tabs>
                <w:tab w:val="left" w:pos="314"/>
              </w:tabs>
              <w:spacing w:line="400" w:lineRule="exact"/>
              <w:jc w:val="center"/>
              <w:rPr>
                <w:rFonts w:ascii="宋体" w:hAnsi="宋体" w:cs="宋体"/>
                <w:szCs w:val="21"/>
              </w:rPr>
            </w:pPr>
            <w:r>
              <w:rPr>
                <w:rFonts w:ascii="宋体" w:hAnsi="宋体" w:cs="宋体" w:hint="eastAsia"/>
                <w:szCs w:val="21"/>
              </w:rPr>
              <w:lastRenderedPageBreak/>
              <w:t>9</w:t>
            </w:r>
          </w:p>
        </w:tc>
        <w:tc>
          <w:tcPr>
            <w:tcW w:w="5563" w:type="dxa"/>
            <w:vAlign w:val="center"/>
          </w:tcPr>
          <w:p w14:paraId="7CDF4AD6" w14:textId="77777777" w:rsidR="00086C26" w:rsidRDefault="00D66B21">
            <w:pPr>
              <w:widowControl/>
              <w:spacing w:line="360" w:lineRule="auto"/>
              <w:rPr>
                <w:rFonts w:ascii="宋体" w:hAnsi="宋体"/>
                <w:b/>
                <w:szCs w:val="21"/>
              </w:rPr>
            </w:pPr>
            <w:r>
              <w:rPr>
                <w:b/>
                <w:szCs w:val="21"/>
              </w:rPr>
              <w:t>★</w:t>
            </w:r>
            <w:r>
              <w:rPr>
                <w:rFonts w:ascii="宋体" w:hAnsi="宋体" w:cs="宋体" w:hint="eastAsia"/>
                <w:b/>
                <w:kern w:val="0"/>
                <w:szCs w:val="21"/>
              </w:rPr>
              <w:t>（七）</w:t>
            </w:r>
            <w:r>
              <w:rPr>
                <w:rFonts w:ascii="宋体" w:hAnsi="宋体" w:hint="eastAsia"/>
                <w:b/>
                <w:szCs w:val="21"/>
              </w:rPr>
              <w:t>违约责任</w:t>
            </w:r>
          </w:p>
          <w:p w14:paraId="1D46E1BD"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中标人未按照合同约定的时间</w:t>
            </w:r>
            <w:r>
              <w:rPr>
                <w:rFonts w:hAnsi="宋体" w:hint="eastAsia"/>
                <w:szCs w:val="21"/>
              </w:rPr>
              <w:t>完成本项目工作</w:t>
            </w:r>
            <w:r>
              <w:rPr>
                <w:rFonts w:ascii="宋体" w:hAnsi="宋体" w:hint="eastAsia"/>
                <w:szCs w:val="21"/>
              </w:rPr>
              <w:t>，每延迟一日，招标人有权自支付合同余款中扣除合同总价款</w:t>
            </w:r>
            <w:r>
              <w:rPr>
                <w:rFonts w:ascii="宋体" w:hAnsi="宋体" w:hint="eastAsia"/>
                <w:szCs w:val="21"/>
              </w:rPr>
              <w:t>1</w:t>
            </w:r>
            <w:r>
              <w:rPr>
                <w:rFonts w:ascii="宋体" w:hAnsi="宋体" w:hint="eastAsia"/>
                <w:szCs w:val="21"/>
              </w:rPr>
              <w:t>‰的逾期违约金。</w:t>
            </w:r>
          </w:p>
          <w:p w14:paraId="434EDC03" w14:textId="77777777" w:rsidR="00086C26" w:rsidRDefault="00D66B21">
            <w:pPr>
              <w:widowControl/>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合同履行期</w:t>
            </w:r>
            <w:r>
              <w:rPr>
                <w:rFonts w:ascii="宋体" w:hAnsi="宋体" w:hint="eastAsia"/>
                <w:szCs w:val="21"/>
              </w:rPr>
              <w:t>间，发生下述情形时，招标人有权解除本合同，中标人除应退还招标人已支付的全部款项外</w:t>
            </w:r>
            <w:r>
              <w:rPr>
                <w:rFonts w:ascii="宋体" w:hAnsi="宋体" w:hint="eastAsia"/>
                <w:szCs w:val="21"/>
              </w:rPr>
              <w:t xml:space="preserve">, </w:t>
            </w:r>
            <w:r>
              <w:rPr>
                <w:rFonts w:ascii="宋体" w:hAnsi="宋体" w:hint="eastAsia"/>
                <w:szCs w:val="21"/>
              </w:rPr>
              <w:t>还应在合同解除通知发出之日起</w:t>
            </w:r>
            <w:r>
              <w:rPr>
                <w:rFonts w:ascii="宋体" w:hAnsi="宋体" w:hint="eastAsia"/>
                <w:szCs w:val="21"/>
              </w:rPr>
              <w:t>10</w:t>
            </w:r>
            <w:r>
              <w:rPr>
                <w:rFonts w:ascii="宋体" w:hAnsi="宋体" w:hint="eastAsia"/>
                <w:szCs w:val="21"/>
              </w:rPr>
              <w:t>日内向招标人支付合同总价款</w:t>
            </w:r>
            <w:r>
              <w:rPr>
                <w:rFonts w:ascii="宋体" w:hAnsi="宋体" w:hint="eastAsia"/>
                <w:szCs w:val="21"/>
              </w:rPr>
              <w:t>20%</w:t>
            </w:r>
            <w:r>
              <w:rPr>
                <w:rFonts w:ascii="宋体" w:hAnsi="宋体" w:hint="eastAsia"/>
                <w:szCs w:val="21"/>
              </w:rPr>
              <w:t>的违约金。中标人应同时将已完成的项目成果移交给招标人，并将全部有关资料退还招标人：</w:t>
            </w:r>
          </w:p>
          <w:p w14:paraId="435B3C73"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szCs w:val="21"/>
              </w:rPr>
              <w:t>）</w:t>
            </w:r>
            <w:r>
              <w:rPr>
                <w:rFonts w:ascii="宋体" w:hAnsi="宋体" w:hint="eastAsia"/>
                <w:szCs w:val="21"/>
              </w:rPr>
              <w:t>中标人</w:t>
            </w:r>
            <w:r>
              <w:rPr>
                <w:rFonts w:ascii="宋体" w:hAnsi="宋体"/>
                <w:szCs w:val="21"/>
              </w:rPr>
              <w:t>未能按合同约定的日期</w:t>
            </w:r>
            <w:r>
              <w:rPr>
                <w:rFonts w:ascii="宋体" w:hAnsi="宋体"/>
                <w:szCs w:val="21"/>
              </w:rPr>
              <w:t>(</w:t>
            </w:r>
            <w:r>
              <w:rPr>
                <w:rFonts w:ascii="宋体" w:hAnsi="宋体"/>
                <w:szCs w:val="21"/>
              </w:rPr>
              <w:t>含协商延缓的日期</w:t>
            </w:r>
            <w:r>
              <w:rPr>
                <w:rFonts w:ascii="宋体" w:hAnsi="宋体"/>
                <w:szCs w:val="21"/>
              </w:rPr>
              <w:t>)</w:t>
            </w:r>
            <w:r>
              <w:rPr>
                <w:rFonts w:ascii="宋体" w:hAnsi="宋体"/>
                <w:szCs w:val="21"/>
              </w:rPr>
              <w:t>提交</w:t>
            </w:r>
            <w:r>
              <w:rPr>
                <w:rFonts w:ascii="宋体" w:hAnsi="宋体" w:hint="eastAsia"/>
                <w:szCs w:val="21"/>
              </w:rPr>
              <w:t>成果</w:t>
            </w:r>
            <w:r>
              <w:rPr>
                <w:rFonts w:ascii="宋体" w:hAnsi="宋体"/>
                <w:szCs w:val="21"/>
              </w:rPr>
              <w:t>，延误时间超过</w:t>
            </w:r>
            <w:r>
              <w:rPr>
                <w:rFonts w:ascii="宋体" w:hAnsi="宋体" w:hint="eastAsia"/>
                <w:szCs w:val="21"/>
              </w:rPr>
              <w:t>15</w:t>
            </w:r>
            <w:r>
              <w:rPr>
                <w:rFonts w:ascii="宋体" w:hAnsi="宋体" w:hint="eastAsia"/>
                <w:szCs w:val="21"/>
              </w:rPr>
              <w:t>个工作日；</w:t>
            </w:r>
          </w:p>
          <w:p w14:paraId="1E2AEE0F"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因</w:t>
            </w:r>
            <w:r>
              <w:rPr>
                <w:rFonts w:ascii="宋体" w:hAnsi="宋体" w:hint="eastAsia"/>
                <w:szCs w:val="21"/>
              </w:rPr>
              <w:t>中标人</w:t>
            </w:r>
            <w:r>
              <w:rPr>
                <w:rFonts w:ascii="宋体" w:hAnsi="宋体"/>
                <w:szCs w:val="21"/>
              </w:rPr>
              <w:t>工作的错误或遗漏造成成果质量损失，</w:t>
            </w:r>
            <w:r>
              <w:rPr>
                <w:rFonts w:ascii="宋体" w:hAnsi="宋体" w:hint="eastAsia"/>
                <w:szCs w:val="21"/>
                <w:lang w:val="zh-CN"/>
              </w:rPr>
              <w:t>工作成果质量低劣，不能满足招标人工作需要和要求</w:t>
            </w:r>
            <w:r>
              <w:rPr>
                <w:rFonts w:ascii="宋体" w:hAnsi="宋体"/>
                <w:szCs w:val="21"/>
              </w:rPr>
              <w:t>；</w:t>
            </w:r>
          </w:p>
          <w:p w14:paraId="6FFB6699"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szCs w:val="21"/>
              </w:rPr>
              <w:t>）</w:t>
            </w:r>
            <w:r>
              <w:rPr>
                <w:rFonts w:ascii="宋体" w:hAnsi="宋体" w:hint="eastAsia"/>
                <w:szCs w:val="21"/>
              </w:rPr>
              <w:t>中标人虽如期提交最终成果，但连续二次未能通过招标人验收的；</w:t>
            </w:r>
          </w:p>
          <w:p w14:paraId="1A9C01C8"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szCs w:val="21"/>
              </w:rPr>
              <w:t>）未经</w:t>
            </w:r>
            <w:r>
              <w:rPr>
                <w:rFonts w:ascii="宋体" w:hAnsi="宋体" w:hint="eastAsia"/>
                <w:szCs w:val="21"/>
              </w:rPr>
              <w:t>招标人书面在先</w:t>
            </w:r>
            <w:r>
              <w:rPr>
                <w:rFonts w:ascii="宋体" w:hAnsi="宋体"/>
                <w:szCs w:val="21"/>
              </w:rPr>
              <w:t>同意，</w:t>
            </w:r>
            <w:r>
              <w:rPr>
                <w:rFonts w:ascii="宋体" w:hAnsi="宋体" w:hint="eastAsia"/>
                <w:szCs w:val="21"/>
              </w:rPr>
              <w:t>中标人</w:t>
            </w:r>
            <w:r>
              <w:rPr>
                <w:rFonts w:ascii="宋体" w:hAnsi="宋体"/>
                <w:szCs w:val="21"/>
              </w:rPr>
              <w:t>擅自</w:t>
            </w:r>
            <w:r>
              <w:rPr>
                <w:rFonts w:ascii="宋体" w:hAnsi="宋体" w:hint="eastAsia"/>
                <w:szCs w:val="21"/>
              </w:rPr>
              <w:t>将本合同项目与任何第三方合作，或将本合同标的全部或部分擅自转包或分包给任何第三方，且未按招标人的要求终止与第三方的合同的；</w:t>
            </w:r>
          </w:p>
          <w:p w14:paraId="6DFD156B"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）项目负责人未承担合同项目实质性工作，或未经招标人书面在先同意，中标人擅自更换项目负责人的；</w:t>
            </w:r>
          </w:p>
          <w:p w14:paraId="212B99D1"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6</w:t>
            </w:r>
            <w:r>
              <w:rPr>
                <w:rFonts w:ascii="宋体" w:hAnsi="宋体" w:hint="eastAsia"/>
                <w:szCs w:val="21"/>
              </w:rPr>
              <w:t>）发现中标人或中标人工作人员出现全部或部分丧失履行委托服务能力的情况，招标人有权通知中标人限期整改或更换工作人员，期限届满中标人并</w:t>
            </w:r>
            <w:r>
              <w:rPr>
                <w:rFonts w:ascii="宋体" w:hAnsi="宋体" w:hint="eastAsia"/>
                <w:szCs w:val="21"/>
              </w:rPr>
              <w:t>未进行改善的；</w:t>
            </w:r>
          </w:p>
          <w:p w14:paraId="20B8A8CA" w14:textId="77777777" w:rsidR="00086C26" w:rsidRDefault="00D66B21">
            <w:pPr>
              <w:widowControl/>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szCs w:val="21"/>
              </w:rPr>
              <w:t>）</w:t>
            </w:r>
            <w:r>
              <w:rPr>
                <w:rFonts w:ascii="宋体" w:hAnsi="宋体" w:hint="eastAsia"/>
                <w:szCs w:val="21"/>
              </w:rPr>
              <w:t>中标人</w:t>
            </w:r>
            <w:r>
              <w:rPr>
                <w:rFonts w:ascii="宋体" w:hAnsi="宋体"/>
                <w:szCs w:val="21"/>
              </w:rPr>
              <w:t>明确表示或者以自己的行为表明不履行</w:t>
            </w:r>
            <w:r>
              <w:rPr>
                <w:rFonts w:ascii="宋体" w:hAnsi="宋体" w:hint="eastAsia"/>
                <w:szCs w:val="21"/>
              </w:rPr>
              <w:t>合同的。</w:t>
            </w:r>
          </w:p>
          <w:p w14:paraId="67301A42" w14:textId="77777777" w:rsidR="00086C26" w:rsidRDefault="00D66B21">
            <w:pPr>
              <w:widowControl/>
              <w:spacing w:line="360" w:lineRule="auto"/>
              <w:ind w:firstLineChars="200" w:firstLine="420"/>
              <w:rPr>
                <w:rFonts w:ascii="宋体" w:hAnsi="宋体"/>
                <w:szCs w:val="21"/>
              </w:rPr>
            </w:pPr>
            <w:r>
              <w:rPr>
                <w:rFonts w:ascii="宋体" w:hAnsi="宋体"/>
                <w:szCs w:val="21"/>
              </w:rPr>
              <w:t>3</w:t>
            </w:r>
            <w:r>
              <w:rPr>
                <w:rFonts w:ascii="宋体" w:hAnsi="宋体" w:hint="eastAsia"/>
                <w:szCs w:val="21"/>
              </w:rPr>
              <w:t xml:space="preserve">. </w:t>
            </w:r>
            <w:r>
              <w:rPr>
                <w:rFonts w:ascii="宋体" w:hAnsi="宋体" w:hint="eastAsia"/>
                <w:szCs w:val="21"/>
              </w:rPr>
              <w:t>除因</w:t>
            </w:r>
            <w:r>
              <w:rPr>
                <w:rFonts w:ascii="宋体" w:hAnsi="宋体" w:hint="eastAsia"/>
                <w:kern w:val="0"/>
                <w:szCs w:val="21"/>
              </w:rPr>
              <w:t>招标人付款审批影响支付进度的情况外，</w:t>
            </w:r>
            <w:r>
              <w:rPr>
                <w:rFonts w:ascii="宋体" w:hAnsi="宋体" w:hint="eastAsia"/>
                <w:szCs w:val="21"/>
              </w:rPr>
              <w:t>如招标人未按照本合同约定的时间支付服务费，中标人书面催告招标人并给予不少于</w:t>
            </w:r>
            <w:r>
              <w:rPr>
                <w:rFonts w:ascii="宋体" w:hAnsi="宋体" w:hint="eastAsia"/>
                <w:szCs w:val="21"/>
              </w:rPr>
              <w:t>30</w:t>
            </w:r>
            <w:r>
              <w:rPr>
                <w:rFonts w:ascii="宋体" w:hAnsi="宋体" w:hint="eastAsia"/>
                <w:szCs w:val="21"/>
              </w:rPr>
              <w:t>个工作日的履行期限后招标人仍未支付的，中标人有权自该期限届满之日</w:t>
            </w:r>
            <w:proofErr w:type="gramStart"/>
            <w:r>
              <w:rPr>
                <w:rFonts w:ascii="宋体" w:hAnsi="宋体" w:hint="eastAsia"/>
                <w:szCs w:val="21"/>
              </w:rPr>
              <w:t>起要求</w:t>
            </w:r>
            <w:proofErr w:type="gramEnd"/>
            <w:r>
              <w:rPr>
                <w:rFonts w:ascii="宋体" w:hAnsi="宋体" w:hint="eastAsia"/>
                <w:szCs w:val="21"/>
              </w:rPr>
              <w:t>招标人支付应付而未付合同价款每日</w:t>
            </w:r>
            <w:r>
              <w:rPr>
                <w:rFonts w:ascii="宋体" w:hAnsi="宋体"/>
                <w:szCs w:val="21"/>
              </w:rPr>
              <w:t>1</w:t>
            </w:r>
            <w:r>
              <w:rPr>
                <w:rFonts w:ascii="宋体" w:hAnsi="宋体" w:hint="eastAsia"/>
                <w:szCs w:val="21"/>
              </w:rPr>
              <w:t>‰的逾期违约金。招标人无正当理由拒绝接受服务，到期明确表示拒绝服务款项的，招标人向中标人偿付本合同总价</w:t>
            </w:r>
            <w:r>
              <w:rPr>
                <w:rFonts w:ascii="宋体" w:hAnsi="宋体" w:hint="eastAsia"/>
                <w:szCs w:val="21"/>
              </w:rPr>
              <w:t>5%</w:t>
            </w:r>
            <w:r>
              <w:rPr>
                <w:rFonts w:ascii="宋体" w:hAnsi="宋体" w:hint="eastAsia"/>
                <w:szCs w:val="21"/>
              </w:rPr>
              <w:t>的违约金。</w:t>
            </w:r>
          </w:p>
          <w:p w14:paraId="3B6C3DC1" w14:textId="77777777" w:rsidR="00086C26" w:rsidRDefault="00D66B21">
            <w:pPr>
              <w:widowControl/>
              <w:spacing w:line="360" w:lineRule="auto"/>
              <w:ind w:firstLineChars="200" w:firstLine="420"/>
              <w:rPr>
                <w:rFonts w:ascii="宋体" w:hAnsi="宋体" w:cs="宋体"/>
                <w:kern w:val="0"/>
                <w:szCs w:val="21"/>
              </w:rPr>
            </w:pPr>
            <w:r>
              <w:rPr>
                <w:rFonts w:ascii="宋体" w:hAnsi="宋体"/>
                <w:szCs w:val="21"/>
              </w:rPr>
              <w:t>4</w:t>
            </w:r>
            <w:r>
              <w:rPr>
                <w:rFonts w:ascii="宋体" w:hAnsi="宋体" w:hint="eastAsia"/>
                <w:szCs w:val="21"/>
              </w:rPr>
              <w:t>.</w:t>
            </w:r>
            <w:r>
              <w:rPr>
                <w:rFonts w:ascii="宋体" w:hAnsi="宋体" w:hint="eastAsia"/>
                <w:szCs w:val="21"/>
              </w:rPr>
              <w:t>上述违约责任各自独立且可累加。本合同所约定的违约金如低于因违约行为所造成的损失，违约方应补</w:t>
            </w:r>
            <w:r>
              <w:rPr>
                <w:rFonts w:ascii="宋体" w:hAnsi="宋体" w:hint="eastAsia"/>
                <w:szCs w:val="21"/>
              </w:rPr>
              <w:t>偿上述不足部分的损失。</w:t>
            </w:r>
          </w:p>
        </w:tc>
        <w:tc>
          <w:tcPr>
            <w:tcW w:w="1581" w:type="dxa"/>
            <w:vAlign w:val="center"/>
          </w:tcPr>
          <w:p w14:paraId="4289DE8B" w14:textId="77777777" w:rsidR="00086C26" w:rsidRDefault="00086C26">
            <w:pPr>
              <w:spacing w:line="400" w:lineRule="exact"/>
              <w:jc w:val="center"/>
              <w:rPr>
                <w:rFonts w:ascii="宋体" w:hAnsi="宋体" w:cs="宋体"/>
              </w:rPr>
            </w:pPr>
          </w:p>
        </w:tc>
        <w:tc>
          <w:tcPr>
            <w:tcW w:w="1289" w:type="dxa"/>
            <w:vAlign w:val="center"/>
          </w:tcPr>
          <w:p w14:paraId="3E2B54A3" w14:textId="77777777" w:rsidR="00086C26" w:rsidRDefault="00086C26">
            <w:pPr>
              <w:spacing w:line="400" w:lineRule="exact"/>
              <w:jc w:val="center"/>
              <w:rPr>
                <w:rFonts w:ascii="宋体" w:hAnsi="宋体" w:cs="宋体"/>
              </w:rPr>
            </w:pPr>
          </w:p>
        </w:tc>
      </w:tr>
    </w:tbl>
    <w:p w14:paraId="7660E9F5" w14:textId="77777777" w:rsidR="00086C26" w:rsidRDefault="00086C26">
      <w:pPr>
        <w:ind w:left="840" w:hangingChars="400" w:hanging="840"/>
        <w:rPr>
          <w:rFonts w:ascii="宋体" w:hAnsi="宋体" w:cs="宋体"/>
        </w:rPr>
      </w:pPr>
    </w:p>
    <w:p w14:paraId="7EFC5216" w14:textId="77777777" w:rsidR="00086C26" w:rsidRDefault="00086C26"/>
    <w:p w14:paraId="30E62063" w14:textId="77777777" w:rsidR="00086C26" w:rsidRDefault="00D66B21">
      <w:pPr>
        <w:widowControl/>
        <w:jc w:val="left"/>
      </w:pPr>
      <w:r>
        <w:br w:type="page"/>
      </w:r>
    </w:p>
    <w:p w14:paraId="07753C54" w14:textId="77777777" w:rsidR="00086C26" w:rsidRDefault="00086C26"/>
    <w:p w14:paraId="37980522" w14:textId="77777777" w:rsidR="00086C26" w:rsidRDefault="00D66B21">
      <w:r>
        <w:fldChar w:fldCharType="begin"/>
      </w:r>
      <w:r>
        <w:instrText>ADDIN CNKISM.UserStyle</w:instrText>
      </w:r>
      <w:r>
        <w:fldChar w:fldCharType="end"/>
      </w:r>
    </w:p>
    <w:p w14:paraId="5E09C00B" w14:textId="77777777" w:rsidR="00086C26" w:rsidRDefault="00D66B21">
      <w:pPr>
        <w:jc w:val="center"/>
        <w:outlineLvl w:val="1"/>
        <w:rPr>
          <w:rFonts w:ascii="宋体" w:hAnsi="宋体" w:cs="宋体"/>
          <w:b/>
          <w:bCs/>
          <w:sz w:val="30"/>
          <w:szCs w:val="30"/>
        </w:rPr>
      </w:pPr>
      <w:bookmarkStart w:id="92" w:name="_Toc27089"/>
      <w:bookmarkStart w:id="93" w:name="_Toc30840"/>
      <w:bookmarkStart w:id="94" w:name="_Toc83405813"/>
      <w:bookmarkStart w:id="95" w:name="_Toc51746114"/>
      <w:r>
        <w:rPr>
          <w:rFonts w:ascii="宋体" w:hAnsi="宋体" w:cs="宋体" w:hint="eastAsia"/>
          <w:b/>
          <w:bCs/>
          <w:sz w:val="30"/>
          <w:szCs w:val="30"/>
        </w:rPr>
        <w:t>（十）投标人认为需提供的其它文件及评分所需证明文件</w:t>
      </w:r>
      <w:bookmarkEnd w:id="92"/>
      <w:bookmarkEnd w:id="93"/>
      <w:bookmarkEnd w:id="94"/>
      <w:bookmarkEnd w:id="95"/>
    </w:p>
    <w:p w14:paraId="371945E8" w14:textId="77777777" w:rsidR="00086C26" w:rsidRDefault="00D66B21">
      <w:pPr>
        <w:pStyle w:val="4"/>
        <w:jc w:val="center"/>
        <w:rPr>
          <w:b w:val="0"/>
          <w:bCs w:val="0"/>
          <w:sz w:val="24"/>
          <w:szCs w:val="24"/>
        </w:rPr>
      </w:pPr>
      <w:r>
        <w:rPr>
          <w:rFonts w:hint="eastAsia"/>
          <w:b w:val="0"/>
          <w:bCs w:val="0"/>
          <w:sz w:val="24"/>
          <w:szCs w:val="24"/>
        </w:rPr>
        <w:t>1.</w:t>
      </w:r>
      <w:r>
        <w:rPr>
          <w:rFonts w:hint="eastAsia"/>
          <w:b w:val="0"/>
          <w:bCs w:val="0"/>
          <w:sz w:val="24"/>
          <w:szCs w:val="24"/>
        </w:rPr>
        <w:t>中小企业声明函（仅限小型企业、微型企业）</w:t>
      </w:r>
    </w:p>
    <w:p w14:paraId="5F9B9BF0" w14:textId="77777777" w:rsidR="00086C26" w:rsidRDefault="00D66B21">
      <w:pPr>
        <w:ind w:firstLineChars="200" w:firstLine="420"/>
        <w:rPr>
          <w:rFonts w:ascii="宋体" w:hAnsi="宋体"/>
          <w:szCs w:val="21"/>
        </w:rPr>
      </w:pPr>
      <w:r>
        <w:rPr>
          <w:rFonts w:ascii="宋体" w:hAnsi="宋体" w:hint="eastAsia"/>
          <w:szCs w:val="21"/>
        </w:rPr>
        <w:t>本公司郑重声明，根据《政府采购促进中小企业发展暂行办法》（财库〔</w:t>
      </w:r>
      <w:r>
        <w:rPr>
          <w:rFonts w:ascii="宋体" w:hAnsi="宋体" w:hint="eastAsia"/>
          <w:szCs w:val="21"/>
        </w:rPr>
        <w:t>2011</w:t>
      </w:r>
      <w:r>
        <w:rPr>
          <w:rFonts w:ascii="宋体" w:hAnsi="宋体" w:hint="eastAsia"/>
          <w:szCs w:val="21"/>
        </w:rPr>
        <w:t>〕</w:t>
      </w:r>
      <w:r>
        <w:rPr>
          <w:rFonts w:ascii="宋体" w:hAnsi="宋体" w:hint="eastAsia"/>
          <w:szCs w:val="21"/>
        </w:rPr>
        <w:t>181</w:t>
      </w:r>
      <w:r>
        <w:rPr>
          <w:rFonts w:ascii="宋体" w:hAnsi="宋体" w:hint="eastAsia"/>
          <w:szCs w:val="21"/>
        </w:rPr>
        <w:t>号）的规定，本公司为（请填写：中型、小型、微型）企业。即，本公司同时满足以下条件：</w:t>
      </w:r>
    </w:p>
    <w:p w14:paraId="6FBA2B0A" w14:textId="77777777" w:rsidR="00086C26" w:rsidRDefault="00D66B21">
      <w:pPr>
        <w:ind w:firstLineChars="200" w:firstLine="420"/>
        <w:rPr>
          <w:rFonts w:ascii="宋体" w:hAnsi="宋体"/>
          <w:szCs w:val="21"/>
        </w:rPr>
      </w:pPr>
      <w:r>
        <w:rPr>
          <w:rFonts w:ascii="宋体" w:hAnsi="宋体" w:hint="eastAsia"/>
          <w:szCs w:val="21"/>
        </w:rPr>
        <w:t>1.</w:t>
      </w:r>
      <w:r>
        <w:rPr>
          <w:rFonts w:ascii="宋体" w:hAnsi="宋体" w:hint="eastAsia"/>
          <w:szCs w:val="21"/>
        </w:rPr>
        <w:t>根据《工业和信息化部、国家统计局、国家发展和改革委员会、财政部关于印发中小企业划型标准规定的通知》（工信部联企业〔</w:t>
      </w:r>
      <w:r>
        <w:rPr>
          <w:rFonts w:ascii="宋体" w:hAnsi="宋体" w:hint="eastAsia"/>
          <w:szCs w:val="21"/>
        </w:rPr>
        <w:t>2011</w:t>
      </w:r>
      <w:r>
        <w:rPr>
          <w:rFonts w:ascii="宋体" w:hAnsi="宋体" w:hint="eastAsia"/>
          <w:szCs w:val="21"/>
        </w:rPr>
        <w:t>〕</w:t>
      </w:r>
      <w:r>
        <w:rPr>
          <w:rFonts w:ascii="宋体" w:hAnsi="宋体" w:hint="eastAsia"/>
          <w:szCs w:val="21"/>
        </w:rPr>
        <w:t>300</w:t>
      </w:r>
      <w:r>
        <w:rPr>
          <w:rFonts w:ascii="宋体" w:hAnsi="宋体" w:hint="eastAsia"/>
          <w:szCs w:val="21"/>
        </w:rPr>
        <w:t>号）规定的划分标准，本公司为（请填写：中型、小型、微型）企业。</w:t>
      </w:r>
    </w:p>
    <w:p w14:paraId="54120B34" w14:textId="77777777" w:rsidR="00086C26" w:rsidRDefault="00D66B21">
      <w:pPr>
        <w:ind w:firstLineChars="200" w:firstLine="420"/>
        <w:rPr>
          <w:rFonts w:ascii="宋体" w:hAnsi="宋体"/>
          <w:szCs w:val="21"/>
        </w:rPr>
      </w:pPr>
      <w:r>
        <w:rPr>
          <w:rFonts w:ascii="宋体" w:hAnsi="宋体" w:hint="eastAsia"/>
          <w:szCs w:val="21"/>
        </w:rPr>
        <w:t>2.</w:t>
      </w:r>
      <w:r>
        <w:rPr>
          <w:rFonts w:ascii="宋体" w:hAnsi="宋体" w:hint="eastAsia"/>
          <w:szCs w:val="21"/>
        </w:rPr>
        <w:t>本公司参加项目编号为的</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u w:val="single"/>
        </w:rPr>
        <w:t xml:space="preserve">)   </w:t>
      </w:r>
      <w:r>
        <w:rPr>
          <w:rFonts w:ascii="宋体" w:hAnsi="宋体" w:hint="eastAsia"/>
          <w:szCs w:val="21"/>
        </w:rPr>
        <w:t>的采购活动，并提供（承诺人在□处打√）</w:t>
      </w:r>
      <w:r>
        <w:rPr>
          <w:rFonts w:ascii="宋体" w:hAnsi="宋体" w:hint="eastAsia"/>
          <w:szCs w:val="21"/>
        </w:rPr>
        <w:t>:</w:t>
      </w:r>
      <w:r>
        <w:rPr>
          <w:rFonts w:ascii="宋体" w:hAnsi="宋体" w:hint="eastAsia"/>
          <w:szCs w:val="21"/>
        </w:rPr>
        <w:t>□本企业制造的货物</w:t>
      </w:r>
      <w:r>
        <w:rPr>
          <w:rFonts w:ascii="宋体" w:hAnsi="宋体" w:hint="eastAsia"/>
          <w:szCs w:val="21"/>
        </w:rPr>
        <w:t>;</w:t>
      </w:r>
      <w:r>
        <w:rPr>
          <w:rFonts w:ascii="宋体" w:hAnsi="宋体" w:hint="eastAsia"/>
          <w:szCs w:val="21"/>
        </w:rPr>
        <w:t>□由本企业承担工程、提供服务</w:t>
      </w:r>
      <w:r>
        <w:rPr>
          <w:rFonts w:ascii="宋体" w:hAnsi="宋体" w:hint="eastAsia"/>
          <w:szCs w:val="21"/>
        </w:rPr>
        <w:t>;</w:t>
      </w:r>
      <w:r>
        <w:rPr>
          <w:rFonts w:ascii="宋体" w:hAnsi="宋体" w:hint="eastAsia"/>
          <w:szCs w:val="21"/>
        </w:rPr>
        <w:t>□提供其他企业（请填写：中型、小型、微型）制造的货物。本条所称货物是指单一产品采购项目中的货物，或者非单一产品采购项目中的核心产品（货物），不包括使用大型企业注册商标的货物。</w:t>
      </w:r>
    </w:p>
    <w:p w14:paraId="5344AB5F" w14:textId="77777777" w:rsidR="00086C26" w:rsidRDefault="00D66B21">
      <w:pPr>
        <w:ind w:firstLineChars="200" w:firstLine="420"/>
        <w:rPr>
          <w:rFonts w:ascii="宋体" w:hAnsi="宋体"/>
          <w:szCs w:val="21"/>
        </w:rPr>
      </w:pPr>
      <w:r>
        <w:rPr>
          <w:rFonts w:ascii="宋体" w:hAnsi="宋体" w:hint="eastAsia"/>
          <w:szCs w:val="21"/>
        </w:rPr>
        <w:t>本公司已知悉《政府采购促进中小企业发展管理办法》（财库〔</w:t>
      </w:r>
      <w:r>
        <w:rPr>
          <w:rFonts w:ascii="宋体" w:hAnsi="宋体" w:hint="eastAsia"/>
          <w:szCs w:val="21"/>
        </w:rPr>
        <w:t>2020</w:t>
      </w:r>
      <w:r>
        <w:rPr>
          <w:rFonts w:ascii="宋体" w:hAnsi="宋体" w:hint="eastAsia"/>
          <w:szCs w:val="21"/>
        </w:rPr>
        <w:t>〕</w:t>
      </w:r>
      <w:r>
        <w:rPr>
          <w:rFonts w:ascii="宋体" w:hAnsi="宋体" w:hint="eastAsia"/>
          <w:szCs w:val="21"/>
        </w:rPr>
        <w:t xml:space="preserve">46 </w:t>
      </w:r>
      <w:r>
        <w:rPr>
          <w:rFonts w:ascii="宋体" w:hAnsi="宋体" w:hint="eastAsia"/>
          <w:szCs w:val="21"/>
        </w:rPr>
        <w:t>号）、《中小企业划型标准规定》（工信</w:t>
      </w:r>
      <w:proofErr w:type="gramStart"/>
      <w:r>
        <w:rPr>
          <w:rFonts w:ascii="宋体" w:hAnsi="宋体" w:hint="eastAsia"/>
          <w:szCs w:val="21"/>
        </w:rPr>
        <w:t>部联企〔</w:t>
      </w:r>
      <w:r>
        <w:rPr>
          <w:rFonts w:ascii="宋体" w:hAnsi="宋体" w:hint="eastAsia"/>
          <w:szCs w:val="21"/>
        </w:rPr>
        <w:t>2011</w:t>
      </w:r>
      <w:r>
        <w:rPr>
          <w:rFonts w:ascii="宋体" w:hAnsi="宋体" w:hint="eastAsia"/>
          <w:szCs w:val="21"/>
        </w:rPr>
        <w:t>〕</w:t>
      </w:r>
      <w:proofErr w:type="gramEnd"/>
      <w:r>
        <w:rPr>
          <w:rFonts w:ascii="宋体" w:hAnsi="宋体" w:hint="eastAsia"/>
          <w:szCs w:val="21"/>
        </w:rPr>
        <w:t xml:space="preserve">300 </w:t>
      </w:r>
      <w:r>
        <w:rPr>
          <w:rFonts w:ascii="宋体" w:hAnsi="宋体" w:hint="eastAsia"/>
          <w:szCs w:val="21"/>
        </w:rPr>
        <w:t>号）、《统计上大中小微型企业划分办法（</w:t>
      </w:r>
      <w:r>
        <w:rPr>
          <w:rFonts w:ascii="宋体" w:hAnsi="宋体" w:hint="eastAsia"/>
          <w:szCs w:val="21"/>
        </w:rPr>
        <w:t>2017</w:t>
      </w:r>
      <w:r>
        <w:rPr>
          <w:rFonts w:ascii="宋体" w:hAnsi="宋体" w:hint="eastAsia"/>
          <w:szCs w:val="21"/>
        </w:rPr>
        <w:t>）》等</w:t>
      </w:r>
      <w:r>
        <w:rPr>
          <w:rFonts w:ascii="宋体" w:hAnsi="宋体" w:hint="eastAsia"/>
          <w:szCs w:val="21"/>
        </w:rPr>
        <w:t xml:space="preserve"> </w:t>
      </w:r>
      <w:r>
        <w:rPr>
          <w:rFonts w:ascii="宋体" w:hAnsi="宋体" w:hint="eastAsia"/>
          <w:szCs w:val="21"/>
        </w:rPr>
        <w:t>规定，承诺提供的声明</w:t>
      </w:r>
      <w:proofErr w:type="gramStart"/>
      <w:r>
        <w:rPr>
          <w:rFonts w:ascii="宋体" w:hAnsi="宋体" w:hint="eastAsia"/>
          <w:szCs w:val="21"/>
        </w:rPr>
        <w:t>函内容</w:t>
      </w:r>
      <w:proofErr w:type="gramEnd"/>
      <w:r>
        <w:rPr>
          <w:rFonts w:ascii="宋体" w:hAnsi="宋体" w:hint="eastAsia"/>
          <w:szCs w:val="21"/>
        </w:rPr>
        <w:t>是真实的，并知悉根据《政府采购促进中小企业发展管理办法》（财库〔</w:t>
      </w:r>
      <w:r>
        <w:rPr>
          <w:rFonts w:ascii="宋体" w:hAnsi="宋体" w:hint="eastAsia"/>
          <w:szCs w:val="21"/>
        </w:rPr>
        <w:t>2020</w:t>
      </w:r>
      <w:r>
        <w:rPr>
          <w:rFonts w:ascii="宋体" w:hAnsi="宋体" w:hint="eastAsia"/>
          <w:szCs w:val="21"/>
        </w:rPr>
        <w:t>〕</w:t>
      </w:r>
      <w:r>
        <w:rPr>
          <w:rFonts w:ascii="宋体" w:hAnsi="宋体" w:hint="eastAsia"/>
          <w:szCs w:val="21"/>
        </w:rPr>
        <w:t xml:space="preserve">46 </w:t>
      </w:r>
      <w:r>
        <w:rPr>
          <w:rFonts w:ascii="宋体" w:hAnsi="宋体" w:hint="eastAsia"/>
          <w:szCs w:val="21"/>
        </w:rPr>
        <w:t>号）第二十条规定，供应</w:t>
      </w:r>
      <w:proofErr w:type="gramStart"/>
      <w:r>
        <w:rPr>
          <w:rFonts w:ascii="宋体" w:hAnsi="宋体" w:hint="eastAsia"/>
          <w:szCs w:val="21"/>
        </w:rPr>
        <w:t>商按照</w:t>
      </w:r>
      <w:proofErr w:type="gramEnd"/>
      <w:r>
        <w:rPr>
          <w:rFonts w:ascii="宋体" w:hAnsi="宋体" w:hint="eastAsia"/>
          <w:szCs w:val="21"/>
        </w:rPr>
        <w:t>本办法规定提供声明</w:t>
      </w:r>
      <w:proofErr w:type="gramStart"/>
      <w:r>
        <w:rPr>
          <w:rFonts w:ascii="宋体" w:hAnsi="宋体" w:hint="eastAsia"/>
          <w:szCs w:val="21"/>
        </w:rPr>
        <w:t>函内容</w:t>
      </w:r>
      <w:proofErr w:type="gramEnd"/>
      <w:r>
        <w:rPr>
          <w:rFonts w:ascii="宋体" w:hAnsi="宋体" w:hint="eastAsia"/>
          <w:szCs w:val="21"/>
        </w:rPr>
        <w:t>不实的，属于提供虚假材料谋取中标、成交，依照《政府采购法》</w:t>
      </w:r>
      <w:r>
        <w:rPr>
          <w:rFonts w:ascii="宋体" w:hAnsi="宋体" w:hint="eastAsia"/>
          <w:szCs w:val="21"/>
        </w:rPr>
        <w:t xml:space="preserve"> </w:t>
      </w:r>
      <w:r>
        <w:rPr>
          <w:rFonts w:ascii="宋体" w:hAnsi="宋体" w:hint="eastAsia"/>
          <w:szCs w:val="21"/>
        </w:rPr>
        <w:t>等政府采购有关法律法规规定追究相应责任。本公司对上述声明的真实性负责。若有虚假承诺，视同提供虚假资料，将</w:t>
      </w:r>
      <w:r>
        <w:rPr>
          <w:rFonts w:ascii="宋体" w:hAnsi="宋体" w:hint="eastAsia"/>
          <w:szCs w:val="21"/>
        </w:rPr>
        <w:t>依法承担相应法律责任。</w:t>
      </w:r>
    </w:p>
    <w:p w14:paraId="0C6F416B" w14:textId="77777777" w:rsidR="00086C26" w:rsidRDefault="00086C26">
      <w:pPr>
        <w:ind w:firstLineChars="200" w:firstLine="420"/>
        <w:rPr>
          <w:rFonts w:ascii="宋体" w:hAnsi="宋体"/>
          <w:szCs w:val="21"/>
        </w:rPr>
      </w:pPr>
    </w:p>
    <w:p w14:paraId="232D5A8C" w14:textId="77777777" w:rsidR="00086C26" w:rsidRDefault="00086C26">
      <w:pPr>
        <w:ind w:firstLineChars="200" w:firstLine="420"/>
        <w:rPr>
          <w:rFonts w:ascii="宋体" w:hAnsi="宋体"/>
          <w:szCs w:val="21"/>
        </w:rPr>
      </w:pPr>
    </w:p>
    <w:p w14:paraId="1DF77AF0" w14:textId="77777777" w:rsidR="00086C26" w:rsidRDefault="00D66B21">
      <w:pPr>
        <w:wordWrap w:val="0"/>
        <w:ind w:firstLineChars="200" w:firstLine="420"/>
        <w:jc w:val="right"/>
        <w:rPr>
          <w:rFonts w:ascii="宋体" w:hAnsi="宋体"/>
          <w:szCs w:val="21"/>
        </w:rPr>
      </w:pPr>
      <w:r>
        <w:rPr>
          <w:rFonts w:ascii="宋体" w:hAnsi="宋体" w:hint="eastAsia"/>
          <w:szCs w:val="21"/>
        </w:rPr>
        <w:t>企业名称：</w:t>
      </w:r>
      <w:r>
        <w:rPr>
          <w:rFonts w:ascii="宋体" w:hAnsi="宋体" w:hint="eastAsia"/>
          <w:szCs w:val="21"/>
        </w:rPr>
        <w:t xml:space="preserve">             </w:t>
      </w:r>
    </w:p>
    <w:p w14:paraId="3A340701" w14:textId="77777777" w:rsidR="00086C26" w:rsidRDefault="00D66B21">
      <w:pPr>
        <w:wordWrap w:val="0"/>
        <w:ind w:firstLineChars="200" w:firstLine="420"/>
        <w:jc w:val="right"/>
        <w:rPr>
          <w:rFonts w:ascii="宋体" w:hAnsi="宋体"/>
          <w:szCs w:val="21"/>
        </w:rPr>
      </w:pPr>
      <w:r>
        <w:rPr>
          <w:rFonts w:ascii="宋体" w:hAnsi="宋体" w:hint="eastAsia"/>
          <w:szCs w:val="21"/>
        </w:rPr>
        <w:t>日期：</w:t>
      </w:r>
      <w:r>
        <w:rPr>
          <w:rFonts w:ascii="宋体" w:hAnsi="宋体" w:hint="eastAsia"/>
          <w:szCs w:val="21"/>
        </w:rPr>
        <w:t xml:space="preserve">             </w:t>
      </w:r>
    </w:p>
    <w:p w14:paraId="78FD8594" w14:textId="77777777" w:rsidR="00086C26" w:rsidRDefault="00086C26">
      <w:pPr>
        <w:ind w:firstLineChars="200" w:firstLine="420"/>
        <w:rPr>
          <w:rFonts w:ascii="宋体" w:hAnsi="宋体"/>
          <w:szCs w:val="21"/>
        </w:rPr>
      </w:pPr>
    </w:p>
    <w:p w14:paraId="30FA8543" w14:textId="77777777" w:rsidR="00086C26" w:rsidRDefault="00086C26">
      <w:pPr>
        <w:wordWrap w:val="0"/>
        <w:ind w:firstLineChars="200" w:firstLine="420"/>
        <w:jc w:val="right"/>
        <w:rPr>
          <w:rFonts w:ascii="宋体" w:hAnsi="宋体"/>
          <w:szCs w:val="21"/>
        </w:rPr>
      </w:pPr>
    </w:p>
    <w:p w14:paraId="15D736FB" w14:textId="77777777" w:rsidR="00086C26" w:rsidRDefault="00D66B21">
      <w:pPr>
        <w:jc w:val="center"/>
        <w:rPr>
          <w:sz w:val="24"/>
        </w:rPr>
      </w:pPr>
      <w:r>
        <w:rPr>
          <w:rFonts w:hint="eastAsia"/>
          <w:sz w:val="24"/>
        </w:rPr>
        <w:br w:type="page"/>
      </w:r>
    </w:p>
    <w:p w14:paraId="7C64F447" w14:textId="77777777" w:rsidR="00086C26" w:rsidRDefault="00D66B21">
      <w:pPr>
        <w:pStyle w:val="4"/>
        <w:jc w:val="center"/>
        <w:rPr>
          <w:b w:val="0"/>
          <w:bCs w:val="0"/>
          <w:sz w:val="24"/>
          <w:szCs w:val="24"/>
        </w:rPr>
      </w:pPr>
      <w:r>
        <w:rPr>
          <w:rFonts w:hint="eastAsia"/>
          <w:b w:val="0"/>
          <w:bCs w:val="0"/>
          <w:sz w:val="24"/>
          <w:szCs w:val="24"/>
        </w:rPr>
        <w:lastRenderedPageBreak/>
        <w:t>2.</w:t>
      </w:r>
      <w:r>
        <w:rPr>
          <w:rFonts w:hint="eastAsia"/>
          <w:b w:val="0"/>
          <w:bCs w:val="0"/>
          <w:sz w:val="24"/>
          <w:szCs w:val="24"/>
        </w:rPr>
        <w:t>残疾人福利性单位声明函（仅限残疾人福利性单位）</w:t>
      </w:r>
    </w:p>
    <w:p w14:paraId="47FC315E" w14:textId="77777777" w:rsidR="00086C26" w:rsidRDefault="00086C26">
      <w:pPr>
        <w:rPr>
          <w:b/>
          <w:bCs/>
        </w:rPr>
      </w:pPr>
    </w:p>
    <w:p w14:paraId="30FEBA71" w14:textId="77777777" w:rsidR="00086C26" w:rsidRDefault="00D66B21">
      <w:pPr>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号）的规定，本单位为符合条件的残疾人福利性单位，且本单位参加项目编号为的</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u w:val="single"/>
        </w:rPr>
        <w:t xml:space="preserve">)   </w:t>
      </w:r>
      <w:r>
        <w:rPr>
          <w:rFonts w:ascii="宋体" w:hAnsi="宋体" w:hint="eastAsia"/>
          <w:szCs w:val="21"/>
        </w:rPr>
        <w:t>的采购活动，并提供（承诺人在□处打√）</w:t>
      </w:r>
      <w:r>
        <w:rPr>
          <w:rFonts w:ascii="宋体" w:hAnsi="宋体" w:hint="eastAsia"/>
          <w:szCs w:val="21"/>
        </w:rPr>
        <w:t>:</w:t>
      </w:r>
      <w:r>
        <w:rPr>
          <w:rFonts w:ascii="宋体" w:hAnsi="宋体" w:hint="eastAsia"/>
          <w:szCs w:val="21"/>
        </w:rPr>
        <w:t>□本单位制造的货物</w:t>
      </w:r>
      <w:r>
        <w:rPr>
          <w:rFonts w:ascii="宋体" w:hAnsi="宋体" w:hint="eastAsia"/>
          <w:szCs w:val="21"/>
        </w:rPr>
        <w:t>;</w:t>
      </w:r>
      <w:r>
        <w:rPr>
          <w:rFonts w:ascii="宋体" w:hAnsi="宋体" w:hint="eastAsia"/>
          <w:szCs w:val="21"/>
        </w:rPr>
        <w:t>□由本单位承担工程、提供服务</w:t>
      </w:r>
      <w:r>
        <w:rPr>
          <w:rFonts w:ascii="宋体" w:hAnsi="宋体" w:hint="eastAsia"/>
          <w:szCs w:val="21"/>
        </w:rPr>
        <w:t>;</w:t>
      </w:r>
      <w:r>
        <w:rPr>
          <w:rFonts w:ascii="宋体" w:hAnsi="宋体" w:hint="eastAsia"/>
          <w:szCs w:val="21"/>
        </w:rPr>
        <w:t>□提供其他残疾人福利性单位制造的货物。本条所称货</w:t>
      </w:r>
      <w:r>
        <w:rPr>
          <w:rFonts w:ascii="宋体" w:hAnsi="宋体" w:hint="eastAsia"/>
          <w:szCs w:val="21"/>
        </w:rPr>
        <w:t>物是指单一产品采购项目中的货物，或者非单一产品采购项目中的核心产品（货物），不包括使用非残疾人福利性单位注册商标的货物。</w:t>
      </w:r>
    </w:p>
    <w:p w14:paraId="37434BFB" w14:textId="77777777" w:rsidR="00086C26" w:rsidRDefault="00D66B21">
      <w:pPr>
        <w:ind w:firstLineChars="200" w:firstLine="420"/>
        <w:rPr>
          <w:rFonts w:ascii="宋体" w:hAnsi="宋体"/>
          <w:szCs w:val="21"/>
        </w:rPr>
      </w:pPr>
      <w:r>
        <w:rPr>
          <w:rFonts w:ascii="宋体" w:hAnsi="宋体" w:hint="eastAsia"/>
          <w:szCs w:val="21"/>
        </w:rPr>
        <w:t>本单位知悉《关于促进残疾人就业政府采购政策的通知》（财库〔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141 </w:t>
      </w:r>
      <w:r>
        <w:rPr>
          <w:rFonts w:ascii="宋体" w:hAnsi="宋体" w:hint="eastAsia"/>
          <w:szCs w:val="21"/>
        </w:rPr>
        <w:t>号）的规定，承诺提供的声明</w:t>
      </w:r>
      <w:proofErr w:type="gramStart"/>
      <w:r>
        <w:rPr>
          <w:rFonts w:ascii="宋体" w:hAnsi="宋体" w:hint="eastAsia"/>
          <w:szCs w:val="21"/>
        </w:rPr>
        <w:t>函内容</w:t>
      </w:r>
      <w:proofErr w:type="gramEnd"/>
      <w:r>
        <w:rPr>
          <w:rFonts w:ascii="宋体" w:hAnsi="宋体" w:hint="eastAsia"/>
          <w:szCs w:val="21"/>
        </w:rPr>
        <w:t>是真实的，如提供声明</w:t>
      </w:r>
      <w:proofErr w:type="gramStart"/>
      <w:r>
        <w:rPr>
          <w:rFonts w:ascii="宋体" w:hAnsi="宋体" w:hint="eastAsia"/>
          <w:szCs w:val="21"/>
        </w:rPr>
        <w:t>函内容</w:t>
      </w:r>
      <w:proofErr w:type="gramEnd"/>
      <w:r>
        <w:rPr>
          <w:rFonts w:ascii="宋体" w:hAnsi="宋体" w:hint="eastAsia"/>
          <w:szCs w:val="21"/>
        </w:rPr>
        <w:t>不实，则依法追究相关法律责任。本公司对上述声明的真实性负责。若有虚假承诺，视同提供虚假资料，将依法承担相应法律责任。</w:t>
      </w:r>
    </w:p>
    <w:p w14:paraId="2BC6A83D" w14:textId="77777777" w:rsidR="00086C26" w:rsidRDefault="00086C26">
      <w:pPr>
        <w:ind w:firstLineChars="200" w:firstLine="420"/>
        <w:rPr>
          <w:rFonts w:ascii="宋体" w:hAnsi="宋体"/>
          <w:szCs w:val="21"/>
        </w:rPr>
      </w:pPr>
    </w:p>
    <w:p w14:paraId="7F30EDA5" w14:textId="77777777" w:rsidR="00086C26" w:rsidRDefault="00D66B21">
      <w:pPr>
        <w:wordWrap w:val="0"/>
        <w:ind w:firstLineChars="200" w:firstLine="420"/>
        <w:jc w:val="right"/>
        <w:rPr>
          <w:rFonts w:ascii="宋体" w:hAnsi="宋体"/>
          <w:szCs w:val="21"/>
        </w:rPr>
      </w:pPr>
      <w:r>
        <w:rPr>
          <w:rFonts w:ascii="宋体" w:hAnsi="宋体" w:hint="eastAsia"/>
          <w:szCs w:val="21"/>
        </w:rPr>
        <w:t>企业名称：</w:t>
      </w:r>
      <w:r>
        <w:rPr>
          <w:rFonts w:ascii="宋体" w:hAnsi="宋体" w:hint="eastAsia"/>
          <w:szCs w:val="21"/>
        </w:rPr>
        <w:t xml:space="preserve">             </w:t>
      </w:r>
    </w:p>
    <w:p w14:paraId="1319C9B5" w14:textId="77777777" w:rsidR="00086C26" w:rsidRDefault="00D66B21">
      <w:pPr>
        <w:ind w:right="1260"/>
        <w:jc w:val="center"/>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p>
    <w:p w14:paraId="5F5BD47B" w14:textId="77777777" w:rsidR="00086C26" w:rsidRDefault="00086C26">
      <w:pPr>
        <w:ind w:firstLineChars="200" w:firstLine="420"/>
        <w:rPr>
          <w:rFonts w:ascii="宋体" w:hAnsi="宋体"/>
          <w:szCs w:val="21"/>
        </w:rPr>
      </w:pPr>
    </w:p>
    <w:p w14:paraId="60F36792" w14:textId="77777777" w:rsidR="00086C26" w:rsidRDefault="00086C26">
      <w:pPr>
        <w:wordWrap w:val="0"/>
        <w:ind w:right="315" w:firstLineChars="200" w:firstLine="420"/>
        <w:jc w:val="right"/>
        <w:rPr>
          <w:rFonts w:ascii="宋体" w:hAnsi="宋体"/>
          <w:szCs w:val="21"/>
        </w:rPr>
      </w:pPr>
    </w:p>
    <w:p w14:paraId="74D933A9" w14:textId="77777777" w:rsidR="00086C26" w:rsidRDefault="00086C26">
      <w:pPr>
        <w:ind w:firstLineChars="200" w:firstLine="420"/>
      </w:pPr>
    </w:p>
    <w:p w14:paraId="4B9FE29D" w14:textId="77777777" w:rsidR="00086C26" w:rsidRDefault="00D66B21">
      <w:pPr>
        <w:pStyle w:val="4"/>
        <w:jc w:val="center"/>
        <w:rPr>
          <w:b w:val="0"/>
          <w:bCs w:val="0"/>
          <w:sz w:val="24"/>
          <w:szCs w:val="24"/>
        </w:rPr>
      </w:pPr>
      <w:r>
        <w:rPr>
          <w:rFonts w:hint="eastAsia"/>
          <w:b w:val="0"/>
          <w:bCs w:val="0"/>
          <w:sz w:val="24"/>
          <w:szCs w:val="24"/>
        </w:rPr>
        <w:t>3.</w:t>
      </w:r>
      <w:r>
        <w:rPr>
          <w:rFonts w:hint="eastAsia"/>
          <w:b w:val="0"/>
          <w:bCs w:val="0"/>
          <w:sz w:val="24"/>
          <w:szCs w:val="24"/>
        </w:rPr>
        <w:t>监狱企业声明函（仅限监狱企业）</w:t>
      </w:r>
    </w:p>
    <w:p w14:paraId="4FC58391" w14:textId="77777777" w:rsidR="00086C26" w:rsidRDefault="00086C26">
      <w:pPr>
        <w:rPr>
          <w:b/>
          <w:bCs/>
        </w:rPr>
      </w:pPr>
    </w:p>
    <w:p w14:paraId="6755260B" w14:textId="77777777" w:rsidR="00086C26" w:rsidRDefault="00D66B21">
      <w:pPr>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财政部关于政府采购支持监狱企业发展有关问题的通知》（财库〔</w:t>
      </w:r>
      <w:r>
        <w:rPr>
          <w:rFonts w:ascii="宋体" w:hAnsi="宋体" w:hint="eastAsia"/>
          <w:szCs w:val="21"/>
        </w:rPr>
        <w:t>2014</w:t>
      </w:r>
      <w:r>
        <w:rPr>
          <w:rFonts w:ascii="宋体" w:hAnsi="宋体" w:hint="eastAsia"/>
          <w:szCs w:val="21"/>
        </w:rPr>
        <w:t>〕</w:t>
      </w:r>
      <w:r>
        <w:rPr>
          <w:rFonts w:ascii="宋体" w:hAnsi="宋体" w:hint="eastAsia"/>
          <w:szCs w:val="21"/>
        </w:rPr>
        <w:t>68</w:t>
      </w:r>
      <w:r>
        <w:rPr>
          <w:rFonts w:ascii="宋体" w:hAnsi="宋体" w:hint="eastAsia"/>
          <w:szCs w:val="21"/>
        </w:rPr>
        <w:t>号）的规定，本单位为符合条件的监狱企业，且本单位参加项目编号为的</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u w:val="single"/>
        </w:rPr>
        <w:t xml:space="preserve">)   </w:t>
      </w:r>
      <w:r>
        <w:rPr>
          <w:rFonts w:ascii="宋体" w:hAnsi="宋体" w:hint="eastAsia"/>
          <w:szCs w:val="21"/>
        </w:rPr>
        <w:t>的采购活动，并提供（承诺人在□处打√）</w:t>
      </w:r>
      <w:r>
        <w:rPr>
          <w:rFonts w:ascii="宋体" w:hAnsi="宋体" w:hint="eastAsia"/>
          <w:szCs w:val="21"/>
        </w:rPr>
        <w:t>:</w:t>
      </w:r>
      <w:r>
        <w:rPr>
          <w:rFonts w:ascii="宋体" w:hAnsi="宋体" w:hint="eastAsia"/>
          <w:szCs w:val="21"/>
        </w:rPr>
        <w:t>□本单位制造的货物</w:t>
      </w:r>
      <w:r>
        <w:rPr>
          <w:rFonts w:ascii="宋体" w:hAnsi="宋体" w:hint="eastAsia"/>
          <w:szCs w:val="21"/>
        </w:rPr>
        <w:t>;</w:t>
      </w:r>
      <w:r>
        <w:rPr>
          <w:rFonts w:ascii="宋体" w:hAnsi="宋体" w:hint="eastAsia"/>
          <w:szCs w:val="21"/>
        </w:rPr>
        <w:t>□由本单位承担工程、提供服务</w:t>
      </w:r>
      <w:r>
        <w:rPr>
          <w:rFonts w:ascii="宋体" w:hAnsi="宋体" w:hint="eastAsia"/>
          <w:szCs w:val="21"/>
        </w:rPr>
        <w:t>;</w:t>
      </w:r>
      <w:r>
        <w:rPr>
          <w:rFonts w:ascii="宋体" w:hAnsi="宋体" w:hint="eastAsia"/>
          <w:szCs w:val="21"/>
        </w:rPr>
        <w:t>□提供其他监狱企业制造的货物。本条所称货物是指</w:t>
      </w:r>
      <w:r>
        <w:rPr>
          <w:rFonts w:ascii="宋体" w:hAnsi="宋体" w:hint="eastAsia"/>
          <w:szCs w:val="21"/>
        </w:rPr>
        <w:t>单一产品采购项目中的货物，或者非单一产品采购项目中的核心产品（货物）。</w:t>
      </w:r>
    </w:p>
    <w:p w14:paraId="48A16211" w14:textId="77777777" w:rsidR="00086C26" w:rsidRDefault="00D66B21">
      <w:pPr>
        <w:ind w:firstLineChars="200" w:firstLine="420"/>
        <w:rPr>
          <w:rFonts w:ascii="宋体" w:hAnsi="宋体"/>
          <w:szCs w:val="21"/>
        </w:rPr>
      </w:pPr>
      <w:r>
        <w:rPr>
          <w:rFonts w:ascii="宋体" w:hAnsi="宋体" w:hint="eastAsia"/>
          <w:szCs w:val="21"/>
        </w:rPr>
        <w:t>本单位对上述声明的真实性负责。若有虚假承诺，视同提供虚假资料，将依法承担相应法律责任。</w:t>
      </w:r>
    </w:p>
    <w:p w14:paraId="723BF97E" w14:textId="77777777" w:rsidR="00086C26" w:rsidRDefault="00D66B21">
      <w:pPr>
        <w:ind w:firstLineChars="200" w:firstLine="420"/>
        <w:rPr>
          <w:rFonts w:ascii="宋体" w:hAnsi="宋体"/>
          <w:szCs w:val="21"/>
        </w:rPr>
      </w:pPr>
      <w:r>
        <w:rPr>
          <w:rFonts w:ascii="宋体" w:hAnsi="宋体" w:hint="eastAsia"/>
          <w:szCs w:val="21"/>
        </w:rPr>
        <w:t>附：省级以上监狱管理局、戒毒管理局（含新疆生产建设兵团）出具的属于监狱企业的证明文件。</w:t>
      </w:r>
    </w:p>
    <w:p w14:paraId="01DF5661" w14:textId="77777777" w:rsidR="00086C26" w:rsidRDefault="00086C26">
      <w:pPr>
        <w:ind w:firstLineChars="200" w:firstLine="420"/>
        <w:rPr>
          <w:rFonts w:ascii="宋体" w:hAnsi="宋体"/>
          <w:szCs w:val="21"/>
        </w:rPr>
      </w:pPr>
    </w:p>
    <w:p w14:paraId="70018799" w14:textId="77777777" w:rsidR="00086C26" w:rsidRDefault="00D66B21">
      <w:pPr>
        <w:wordWrap w:val="0"/>
        <w:ind w:firstLineChars="200" w:firstLine="420"/>
        <w:jc w:val="right"/>
        <w:rPr>
          <w:rFonts w:ascii="宋体" w:hAnsi="宋体"/>
          <w:szCs w:val="21"/>
        </w:rPr>
      </w:pPr>
      <w:r>
        <w:rPr>
          <w:rFonts w:ascii="宋体" w:hAnsi="宋体" w:hint="eastAsia"/>
          <w:szCs w:val="21"/>
        </w:rPr>
        <w:t>企业名称：</w:t>
      </w:r>
      <w:r>
        <w:rPr>
          <w:rFonts w:ascii="宋体" w:hAnsi="宋体" w:hint="eastAsia"/>
          <w:szCs w:val="21"/>
        </w:rPr>
        <w:t xml:space="preserve">             </w:t>
      </w:r>
    </w:p>
    <w:p w14:paraId="05BBF9EA" w14:textId="77777777" w:rsidR="00086C26" w:rsidRDefault="00D66B21">
      <w:pPr>
        <w:ind w:right="1260"/>
        <w:jc w:val="center"/>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 xml:space="preserve">      </w:t>
      </w:r>
    </w:p>
    <w:p w14:paraId="176F3DD5" w14:textId="77777777" w:rsidR="00086C26" w:rsidRDefault="00086C26">
      <w:pPr>
        <w:ind w:firstLineChars="200" w:firstLine="420"/>
        <w:rPr>
          <w:rFonts w:ascii="宋体" w:hAnsi="宋体"/>
          <w:szCs w:val="21"/>
        </w:rPr>
      </w:pPr>
    </w:p>
    <w:p w14:paraId="21A3D438" w14:textId="77777777" w:rsidR="00086C26" w:rsidRDefault="00086C26">
      <w:pPr>
        <w:rPr>
          <w:rFonts w:ascii="黑体" w:eastAsia="黑体" w:hAnsi="黑体"/>
          <w:sz w:val="24"/>
        </w:rPr>
      </w:pPr>
    </w:p>
    <w:p w14:paraId="251138E5" w14:textId="77777777" w:rsidR="00086C26" w:rsidRDefault="00086C26">
      <w:pPr>
        <w:jc w:val="left"/>
        <w:rPr>
          <w:sz w:val="24"/>
        </w:rPr>
      </w:pPr>
    </w:p>
    <w:p w14:paraId="20C066C9" w14:textId="77777777" w:rsidR="00086C26" w:rsidRDefault="00086C26">
      <w:pPr>
        <w:jc w:val="left"/>
        <w:rPr>
          <w:sz w:val="24"/>
        </w:rPr>
      </w:pPr>
    </w:p>
    <w:p w14:paraId="1033EC56" w14:textId="77777777" w:rsidR="00086C26" w:rsidRDefault="00086C26">
      <w:pPr>
        <w:jc w:val="left"/>
        <w:rPr>
          <w:sz w:val="24"/>
        </w:rPr>
      </w:pPr>
    </w:p>
    <w:p w14:paraId="32FE6560" w14:textId="77777777" w:rsidR="00086C26" w:rsidRDefault="00086C26">
      <w:pPr>
        <w:jc w:val="left"/>
        <w:rPr>
          <w:sz w:val="24"/>
        </w:rPr>
      </w:pPr>
    </w:p>
    <w:p w14:paraId="6483EE50" w14:textId="77777777" w:rsidR="00086C26" w:rsidRDefault="00D66B21">
      <w:pPr>
        <w:pStyle w:val="4"/>
        <w:jc w:val="center"/>
        <w:rPr>
          <w:b w:val="0"/>
          <w:bCs w:val="0"/>
          <w:sz w:val="24"/>
          <w:szCs w:val="24"/>
        </w:rPr>
      </w:pPr>
      <w:r>
        <w:rPr>
          <w:b w:val="0"/>
          <w:bCs w:val="0"/>
          <w:sz w:val="30"/>
        </w:rPr>
        <w:br w:type="page"/>
      </w:r>
      <w:r>
        <w:rPr>
          <w:rFonts w:hint="eastAsia"/>
          <w:b w:val="0"/>
          <w:bCs w:val="0"/>
          <w:sz w:val="24"/>
          <w:szCs w:val="24"/>
        </w:rPr>
        <w:lastRenderedPageBreak/>
        <w:t>4.</w:t>
      </w:r>
      <w:bookmarkStart w:id="96" w:name="OLE_LINK39"/>
      <w:r>
        <w:rPr>
          <w:rFonts w:hint="eastAsia"/>
          <w:b w:val="0"/>
          <w:bCs w:val="0"/>
          <w:sz w:val="24"/>
          <w:szCs w:val="24"/>
        </w:rPr>
        <w:t xml:space="preserve"> </w:t>
      </w:r>
      <w:r>
        <w:rPr>
          <w:rFonts w:hint="eastAsia"/>
          <w:b w:val="0"/>
          <w:bCs w:val="0"/>
          <w:sz w:val="24"/>
          <w:szCs w:val="24"/>
        </w:rPr>
        <w:t>政府采购投标及履约承诺函</w:t>
      </w:r>
      <w:bookmarkEnd w:id="96"/>
    </w:p>
    <w:p w14:paraId="345A561E" w14:textId="77777777" w:rsidR="00086C26" w:rsidRDefault="00D66B21">
      <w:pPr>
        <w:spacing w:after="60"/>
        <w:rPr>
          <w:rFonts w:ascii="宋体" w:hAnsi="宋体"/>
          <w:kern w:val="0"/>
          <w:szCs w:val="21"/>
        </w:rPr>
      </w:pPr>
      <w:r>
        <w:rPr>
          <w:rFonts w:ascii="宋体" w:hAnsi="宋体" w:hint="eastAsia"/>
          <w:szCs w:val="21"/>
        </w:rPr>
        <w:t>致：</w:t>
      </w:r>
      <w:r>
        <w:rPr>
          <w:rFonts w:ascii="宋体" w:hAnsi="宋体" w:hint="eastAsia"/>
          <w:kern w:val="0"/>
          <w:szCs w:val="21"/>
        </w:rPr>
        <w:t>深圳市前海深港现代服务业合作区管理局</w:t>
      </w:r>
    </w:p>
    <w:p w14:paraId="08A69BB0" w14:textId="77777777" w:rsidR="00086C26" w:rsidRDefault="00D66B21">
      <w:pPr>
        <w:spacing w:line="360" w:lineRule="auto"/>
        <w:ind w:firstLine="540"/>
      </w:pPr>
      <w:r>
        <w:t>我单位承诺：</w:t>
      </w:r>
    </w:p>
    <w:p w14:paraId="7AAF59CB" w14:textId="77777777" w:rsidR="00086C26" w:rsidRDefault="00D66B21">
      <w:pPr>
        <w:numPr>
          <w:ilvl w:val="0"/>
          <w:numId w:val="7"/>
        </w:numPr>
        <w:spacing w:line="360" w:lineRule="auto"/>
        <w:ind w:firstLineChars="200" w:firstLine="420"/>
        <w:rPr>
          <w:szCs w:val="21"/>
        </w:rPr>
      </w:pPr>
      <w:r>
        <w:rPr>
          <w:szCs w:val="21"/>
        </w:rPr>
        <w:t>我单位参与本项目投标前三年内，在经</w:t>
      </w:r>
      <w:r>
        <w:t>营活动中没有重大违法记录。</w:t>
      </w:r>
    </w:p>
    <w:p w14:paraId="3414BD0E" w14:textId="77777777" w:rsidR="00086C26" w:rsidRDefault="00D66B21">
      <w:pPr>
        <w:numPr>
          <w:ilvl w:val="0"/>
          <w:numId w:val="7"/>
        </w:numPr>
        <w:spacing w:line="360" w:lineRule="auto"/>
        <w:ind w:firstLineChars="200" w:firstLine="420"/>
      </w:pPr>
      <w:r>
        <w:t>我单位参与本项目政府采购活动时不存在被有关部门禁止参与政府采购活动且在有效期内的情况。</w:t>
      </w:r>
    </w:p>
    <w:p w14:paraId="1AA582C0" w14:textId="77777777" w:rsidR="00086C26" w:rsidRDefault="00D66B21">
      <w:pPr>
        <w:numPr>
          <w:ilvl w:val="0"/>
          <w:numId w:val="7"/>
        </w:numPr>
        <w:spacing w:line="360" w:lineRule="auto"/>
        <w:ind w:firstLineChars="200" w:firstLine="420"/>
      </w:pPr>
      <w:r>
        <w:t>我单位参与本项目近三年内（</w:t>
      </w:r>
      <w:r>
        <w:rPr>
          <w:rStyle w:val="Hyperlink0"/>
          <w:rFonts w:hint="eastAsia"/>
        </w:rPr>
        <w:t>即从</w:t>
      </w:r>
      <w:r>
        <w:rPr>
          <w:rStyle w:val="Hyperlink0"/>
          <w:rFonts w:hint="eastAsia"/>
        </w:rPr>
        <w:t>2018</w:t>
      </w:r>
      <w:r>
        <w:rPr>
          <w:rStyle w:val="Hyperlink0"/>
          <w:rFonts w:hint="eastAsia"/>
        </w:rPr>
        <w:t>年</w:t>
      </w:r>
      <w:r>
        <w:rPr>
          <w:rStyle w:val="Hyperlink0"/>
          <w:rFonts w:hint="eastAsia"/>
          <w:lang w:eastAsia="zh-CN"/>
        </w:rPr>
        <w:t>10</w:t>
      </w:r>
      <w:r>
        <w:rPr>
          <w:rStyle w:val="Hyperlink0"/>
          <w:rFonts w:hint="eastAsia"/>
        </w:rPr>
        <w:t>月开始起算，供应</w:t>
      </w:r>
      <w:proofErr w:type="gramStart"/>
      <w:r>
        <w:rPr>
          <w:rStyle w:val="Hyperlink0"/>
          <w:rFonts w:hint="eastAsia"/>
        </w:rPr>
        <w:t>商成立</w:t>
      </w:r>
      <w:proofErr w:type="gramEnd"/>
      <w:r>
        <w:rPr>
          <w:rStyle w:val="Hyperlink0"/>
          <w:rFonts w:hint="eastAsia"/>
        </w:rPr>
        <w:t>不足三年的可从成立之日起算</w:t>
      </w:r>
      <w:r>
        <w:t>），我单位、单位法定代表人均无行贿犯罪记录。</w:t>
      </w:r>
    </w:p>
    <w:p w14:paraId="5A95D039" w14:textId="77777777" w:rsidR="00086C26" w:rsidRDefault="00D66B21">
      <w:pPr>
        <w:numPr>
          <w:ilvl w:val="0"/>
          <w:numId w:val="7"/>
        </w:numPr>
        <w:spacing w:line="360" w:lineRule="auto"/>
        <w:ind w:firstLineChars="200" w:firstLine="420"/>
      </w:pPr>
      <w:r>
        <w:rPr>
          <w:rFonts w:hint="eastAsia"/>
        </w:rPr>
        <w:t>我单位未被列入失信被执行人、重大税收违法案件当事人名单、政府采购严重违法失信行为记录名单。</w:t>
      </w:r>
    </w:p>
    <w:p w14:paraId="4061F7B1" w14:textId="77777777" w:rsidR="00086C26" w:rsidRDefault="00D66B21">
      <w:pPr>
        <w:numPr>
          <w:ilvl w:val="0"/>
          <w:numId w:val="7"/>
        </w:numPr>
        <w:spacing w:line="360" w:lineRule="auto"/>
        <w:ind w:firstLineChars="200" w:firstLine="420"/>
      </w:pPr>
      <w:r>
        <w:t>我单位不存在</w:t>
      </w:r>
      <w:r>
        <w:t>“</w:t>
      </w:r>
      <w:r>
        <w:t>单位负责人为同一人或者存在直接控股、管理关系的不同供应商，参加同一合同项下的政府采购活动</w:t>
      </w:r>
      <w:r>
        <w:t>”</w:t>
      </w:r>
      <w:r>
        <w:t>的情形。</w:t>
      </w:r>
    </w:p>
    <w:p w14:paraId="09682B1A" w14:textId="77777777" w:rsidR="00086C26" w:rsidRDefault="00D66B21">
      <w:pPr>
        <w:numPr>
          <w:ilvl w:val="0"/>
          <w:numId w:val="7"/>
        </w:numPr>
        <w:spacing w:line="360" w:lineRule="auto"/>
        <w:ind w:firstLineChars="200" w:firstLine="420"/>
      </w:pPr>
      <w:r>
        <w:t>我单</w:t>
      </w:r>
      <w:r>
        <w:t>位未为本项目提供整体设计、规范编制或者项目管理、监理、检测等服务。</w:t>
      </w:r>
    </w:p>
    <w:p w14:paraId="7C4A4A33" w14:textId="77777777" w:rsidR="00086C26" w:rsidRDefault="00D66B21">
      <w:pPr>
        <w:numPr>
          <w:ilvl w:val="0"/>
          <w:numId w:val="7"/>
        </w:numPr>
        <w:spacing w:line="360" w:lineRule="auto"/>
        <w:ind w:firstLineChars="200" w:firstLine="420"/>
      </w:pPr>
      <w:r>
        <w:t>我单位具备《中华人民共和国政府采购法》第二十二条规定的供应商参加政府采购活动应当具备的条件：（一）具有独立承担民事责任的能力；（二）具有良好的商业信誉和健全的财务会计制度；（三）具有履行合同所必需的设备和专业技术能力；（四）有依法缴纳税收和社会保障资金的良好记录。</w:t>
      </w:r>
    </w:p>
    <w:p w14:paraId="490D8ADA" w14:textId="77777777" w:rsidR="00086C26" w:rsidRDefault="00D66B21">
      <w:pPr>
        <w:numPr>
          <w:ilvl w:val="0"/>
          <w:numId w:val="7"/>
        </w:numPr>
        <w:spacing w:line="360" w:lineRule="auto"/>
        <w:ind w:firstLineChars="200" w:firstLine="420"/>
        <w:rPr>
          <w:szCs w:val="21"/>
        </w:rPr>
      </w:pPr>
      <w:r>
        <w:rPr>
          <w:szCs w:val="21"/>
        </w:rPr>
        <w:t>对本招标项目所提供的货物或服务未侵犯知识产权。</w:t>
      </w:r>
    </w:p>
    <w:p w14:paraId="27949EA5" w14:textId="77777777" w:rsidR="00086C26" w:rsidRDefault="00D66B21">
      <w:pPr>
        <w:numPr>
          <w:ilvl w:val="0"/>
          <w:numId w:val="7"/>
        </w:numPr>
        <w:spacing w:line="360" w:lineRule="auto"/>
        <w:ind w:firstLineChars="200" w:firstLine="420"/>
        <w:rPr>
          <w:szCs w:val="21"/>
        </w:rPr>
      </w:pPr>
      <w:r>
        <w:rPr>
          <w:szCs w:val="21"/>
        </w:rPr>
        <w:t>我单位已认真核实了投标文件的全部资料，所有资料均为真实资料。我单位对投标文件中全部投标资料的真实性负责，如被证实我单位的投标文件中</w:t>
      </w:r>
      <w:r>
        <w:rPr>
          <w:szCs w:val="21"/>
        </w:rPr>
        <w:t>存在虚假资料的，则视为我单位隐瞒真实情况、提供虚假资料，我单位愿意接受主管部门</w:t>
      </w:r>
      <w:proofErr w:type="gramStart"/>
      <w:r>
        <w:rPr>
          <w:szCs w:val="21"/>
        </w:rPr>
        <w:t>作出</w:t>
      </w:r>
      <w:proofErr w:type="gramEnd"/>
      <w:r>
        <w:rPr>
          <w:szCs w:val="21"/>
        </w:rPr>
        <w:t>的行政处罚。</w:t>
      </w:r>
    </w:p>
    <w:p w14:paraId="0B96E46E" w14:textId="77777777" w:rsidR="00086C26" w:rsidRDefault="00D66B21">
      <w:pPr>
        <w:numPr>
          <w:ilvl w:val="0"/>
          <w:numId w:val="7"/>
        </w:numPr>
        <w:spacing w:line="360" w:lineRule="auto"/>
        <w:ind w:firstLineChars="200" w:firstLine="420"/>
        <w:rPr>
          <w:szCs w:val="21"/>
        </w:rPr>
      </w:pPr>
      <w:r>
        <w:rPr>
          <w:szCs w:val="21"/>
        </w:rPr>
        <w:t>我单位参与该项目投标，严格遵守政府采购相关法律，投标做到诚实，</w:t>
      </w:r>
      <w:proofErr w:type="gramStart"/>
      <w:r>
        <w:rPr>
          <w:szCs w:val="21"/>
        </w:rPr>
        <w:t>不</w:t>
      </w:r>
      <w:proofErr w:type="gramEnd"/>
      <w:r>
        <w:rPr>
          <w:szCs w:val="21"/>
        </w:rPr>
        <w:t>造假，不围标、串标、陪标。我单位已清楚，如违反上述要求，其投标将作废，被没收投标保证金，被列入不良记录名单并在网上曝光，同时将被提请政府采购监督管理部门给予一定年限内禁止参与政府采购活动或其他处罚。</w:t>
      </w:r>
    </w:p>
    <w:p w14:paraId="36C60430" w14:textId="77777777" w:rsidR="00086C26" w:rsidRDefault="00D66B21">
      <w:pPr>
        <w:numPr>
          <w:ilvl w:val="0"/>
          <w:numId w:val="7"/>
        </w:numPr>
        <w:spacing w:line="360" w:lineRule="auto"/>
        <w:ind w:firstLineChars="200" w:firstLine="420"/>
      </w:pPr>
      <w:r>
        <w:rPr>
          <w:szCs w:val="21"/>
        </w:rPr>
        <w:t>如果中标，做到守信，不偷工减料，</w:t>
      </w:r>
      <w:proofErr w:type="gramStart"/>
      <w:r>
        <w:rPr>
          <w:szCs w:val="21"/>
        </w:rPr>
        <w:t>不</w:t>
      </w:r>
      <w:proofErr w:type="gramEnd"/>
      <w:r>
        <w:rPr>
          <w:szCs w:val="21"/>
        </w:rPr>
        <w:t>非法转包、分包，依照本项目招标文件需求内容、签署的采购合同及本单位在投标中所作的一切承诺履约。项目验收达到全部指标优良</w:t>
      </w:r>
      <w:r>
        <w:rPr>
          <w:szCs w:val="21"/>
        </w:rPr>
        <w:t>。</w:t>
      </w:r>
    </w:p>
    <w:p w14:paraId="659B7010" w14:textId="77777777" w:rsidR="00086C26" w:rsidRDefault="00D66B21">
      <w:pPr>
        <w:numPr>
          <w:ilvl w:val="0"/>
          <w:numId w:val="7"/>
        </w:numPr>
        <w:spacing w:line="360" w:lineRule="auto"/>
        <w:ind w:firstLineChars="200" w:firstLine="420"/>
        <w:rPr>
          <w:szCs w:val="21"/>
        </w:rPr>
      </w:pPr>
      <w:r>
        <w:rPr>
          <w:szCs w:val="21"/>
        </w:rPr>
        <w:t>我单位承诺本项目的报价不低于我公司的成本价，否则，我公司清楚将面临投标无效的风险；我公司承诺</w:t>
      </w:r>
      <w:proofErr w:type="gramStart"/>
      <w:r>
        <w:rPr>
          <w:szCs w:val="21"/>
        </w:rPr>
        <w:t>不</w:t>
      </w:r>
      <w:proofErr w:type="gramEnd"/>
      <w:r>
        <w:rPr>
          <w:szCs w:val="21"/>
        </w:rPr>
        <w:t>恶意低价谋取中标；我公司对本项目的报价负责，中标后将严格按</w:t>
      </w:r>
      <w:r>
        <w:rPr>
          <w:szCs w:val="21"/>
        </w:rPr>
        <w:lastRenderedPageBreak/>
        <w:t>照本项目招标文件需求、签署的采购合同及我公司在投标中所作的全部承诺履行。我公司清楚，若我公司以</w:t>
      </w:r>
      <w:r>
        <w:rPr>
          <w:szCs w:val="21"/>
        </w:rPr>
        <w:t>“</w:t>
      </w:r>
      <w:r>
        <w:rPr>
          <w:szCs w:val="21"/>
        </w:rPr>
        <w:t>报价太低而无法履约</w:t>
      </w:r>
      <w:r>
        <w:rPr>
          <w:szCs w:val="21"/>
        </w:rPr>
        <w:t>”</w:t>
      </w:r>
      <w:r>
        <w:rPr>
          <w:szCs w:val="21"/>
        </w:rPr>
        <w:t>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w:t>
      </w:r>
      <w:r>
        <w:rPr>
          <w:szCs w:val="21"/>
        </w:rPr>
        <w:t>作；若我公司未按上述要求履约，我公司愿意接受主管部门的处理处罚。</w:t>
      </w:r>
    </w:p>
    <w:p w14:paraId="172712B9" w14:textId="77777777" w:rsidR="00086C26" w:rsidRDefault="00D66B21">
      <w:pPr>
        <w:spacing w:line="360" w:lineRule="auto"/>
        <w:ind w:firstLine="540"/>
        <w:rPr>
          <w:szCs w:val="21"/>
        </w:rPr>
      </w:pPr>
      <w:r>
        <w:rPr>
          <w:szCs w:val="21"/>
        </w:rPr>
        <w:t>以上承诺，如有违反，愿依照国家相关法律处理，并承担由此给招标人带来的损失。</w:t>
      </w:r>
    </w:p>
    <w:p w14:paraId="5105EED1" w14:textId="77777777" w:rsidR="00086C26" w:rsidRDefault="00086C26">
      <w:pPr>
        <w:spacing w:line="360" w:lineRule="auto"/>
        <w:ind w:firstLine="645"/>
        <w:rPr>
          <w:szCs w:val="21"/>
        </w:rPr>
      </w:pPr>
    </w:p>
    <w:p w14:paraId="6BA796D3" w14:textId="77777777" w:rsidR="00086C26" w:rsidRDefault="00D66B21">
      <w:pPr>
        <w:pStyle w:val="a0"/>
        <w:ind w:firstLineChars="200" w:firstLine="420"/>
        <w:jc w:val="center"/>
        <w:rPr>
          <w:b/>
          <w:szCs w:val="21"/>
        </w:rPr>
      </w:pPr>
      <w:r>
        <w:rPr>
          <w:szCs w:val="21"/>
        </w:rPr>
        <w:t>投标单位：</w:t>
      </w:r>
    </w:p>
    <w:p w14:paraId="175200C2" w14:textId="77777777" w:rsidR="00086C26" w:rsidRDefault="00D66B21">
      <w:pPr>
        <w:spacing w:line="360" w:lineRule="auto"/>
        <w:ind w:firstLineChars="1800" w:firstLine="3780"/>
        <w:rPr>
          <w:szCs w:val="21"/>
        </w:rPr>
      </w:pPr>
      <w:r>
        <w:rPr>
          <w:szCs w:val="21"/>
        </w:rPr>
        <w:t>日期：年</w:t>
      </w:r>
      <w:r>
        <w:rPr>
          <w:rFonts w:hint="eastAsia"/>
          <w:szCs w:val="21"/>
        </w:rPr>
        <w:t xml:space="preserve"> </w:t>
      </w:r>
      <w:r>
        <w:rPr>
          <w:szCs w:val="21"/>
        </w:rPr>
        <w:t>月</w:t>
      </w:r>
      <w:r>
        <w:rPr>
          <w:rFonts w:hint="eastAsia"/>
          <w:szCs w:val="21"/>
        </w:rPr>
        <w:t xml:space="preserve"> </w:t>
      </w:r>
      <w:r>
        <w:rPr>
          <w:szCs w:val="21"/>
        </w:rPr>
        <w:t>日</w:t>
      </w:r>
    </w:p>
    <w:p w14:paraId="3FF3DFBA" w14:textId="77777777" w:rsidR="00086C26" w:rsidRDefault="00D66B21">
      <w:r>
        <w:br w:type="page"/>
      </w:r>
    </w:p>
    <w:p w14:paraId="09DAC6D4" w14:textId="77777777" w:rsidR="00086C26" w:rsidRDefault="00D66B21">
      <w:pPr>
        <w:jc w:val="center"/>
        <w:outlineLvl w:val="1"/>
        <w:rPr>
          <w:rFonts w:ascii="宋体" w:hAnsi="宋体" w:cs="宋体"/>
          <w:b/>
          <w:bCs/>
          <w:sz w:val="30"/>
          <w:szCs w:val="30"/>
        </w:rPr>
      </w:pPr>
      <w:bookmarkStart w:id="97" w:name="_Toc83405814"/>
      <w:r>
        <w:rPr>
          <w:rFonts w:ascii="宋体" w:hAnsi="宋体" w:cs="宋体" w:hint="eastAsia"/>
          <w:b/>
          <w:bCs/>
          <w:sz w:val="30"/>
          <w:szCs w:val="30"/>
        </w:rPr>
        <w:lastRenderedPageBreak/>
        <w:t>（十一）其他</w:t>
      </w:r>
      <w:bookmarkEnd w:id="97"/>
    </w:p>
    <w:p w14:paraId="290A67D8" w14:textId="77777777" w:rsidR="00086C26" w:rsidRDefault="00086C26">
      <w:pPr>
        <w:spacing w:line="276" w:lineRule="auto"/>
        <w:jc w:val="left"/>
        <w:rPr>
          <w:rFonts w:ascii="宋体" w:hAnsi="宋体"/>
        </w:rPr>
      </w:pPr>
    </w:p>
    <w:p w14:paraId="0F3E7F1F" w14:textId="77777777" w:rsidR="00086C26" w:rsidRDefault="00D66B21">
      <w:pPr>
        <w:spacing w:line="276" w:lineRule="auto"/>
        <w:jc w:val="center"/>
        <w:outlineLvl w:val="0"/>
        <w:rPr>
          <w:rFonts w:ascii="宋体" w:hAnsi="宋体" w:cs="仿宋"/>
          <w:b/>
          <w:bCs/>
          <w:color w:val="000000"/>
          <w:sz w:val="24"/>
        </w:rPr>
      </w:pPr>
      <w:bookmarkStart w:id="98" w:name="_Toc83405815"/>
      <w:r>
        <w:rPr>
          <w:rFonts w:ascii="宋体" w:hAnsi="宋体" w:cs="仿宋" w:hint="eastAsia"/>
          <w:b/>
          <w:bCs/>
          <w:color w:val="000000"/>
          <w:sz w:val="24"/>
        </w:rPr>
        <w:t>《关于印发〈政府采购促进中小企业发展管理办法〉的通知》</w:t>
      </w:r>
      <w:bookmarkEnd w:id="98"/>
    </w:p>
    <w:p w14:paraId="6B9F7DD5" w14:textId="77777777" w:rsidR="00086C26" w:rsidRDefault="00D66B21">
      <w:pPr>
        <w:spacing w:line="276" w:lineRule="auto"/>
        <w:jc w:val="center"/>
        <w:rPr>
          <w:rFonts w:ascii="宋体" w:hAnsi="宋体" w:cs="仿宋"/>
          <w:color w:val="000000"/>
          <w:sz w:val="22"/>
          <w:szCs w:val="22"/>
        </w:rPr>
      </w:pPr>
      <w:r>
        <w:rPr>
          <w:rFonts w:ascii="宋体" w:hAnsi="宋体" w:cs="仿宋" w:hint="eastAsia"/>
          <w:color w:val="000000"/>
          <w:sz w:val="22"/>
          <w:szCs w:val="22"/>
        </w:rPr>
        <w:t>财库〔</w:t>
      </w:r>
      <w:r>
        <w:rPr>
          <w:rFonts w:ascii="宋体" w:hAnsi="宋体" w:cs="仿宋"/>
          <w:color w:val="000000"/>
          <w:sz w:val="22"/>
          <w:szCs w:val="22"/>
        </w:rPr>
        <w:t>2020</w:t>
      </w:r>
      <w:r>
        <w:rPr>
          <w:rFonts w:ascii="宋体" w:hAnsi="宋体" w:cs="仿宋"/>
          <w:color w:val="000000"/>
          <w:sz w:val="22"/>
          <w:szCs w:val="22"/>
        </w:rPr>
        <w:t>〕</w:t>
      </w:r>
      <w:r>
        <w:rPr>
          <w:rFonts w:ascii="宋体" w:hAnsi="宋体" w:cs="仿宋"/>
          <w:color w:val="000000"/>
          <w:sz w:val="22"/>
          <w:szCs w:val="22"/>
        </w:rPr>
        <w:t>46</w:t>
      </w:r>
      <w:r>
        <w:rPr>
          <w:rFonts w:ascii="宋体" w:hAnsi="宋体" w:cs="仿宋"/>
          <w:color w:val="000000"/>
          <w:sz w:val="22"/>
          <w:szCs w:val="22"/>
        </w:rPr>
        <w:t>号</w:t>
      </w:r>
    </w:p>
    <w:p w14:paraId="60AB4FB6" w14:textId="77777777" w:rsidR="00086C26" w:rsidRDefault="00086C26">
      <w:pPr>
        <w:spacing w:line="276" w:lineRule="auto"/>
        <w:jc w:val="center"/>
        <w:rPr>
          <w:rFonts w:ascii="宋体" w:hAnsi="宋体" w:cs="仿宋"/>
          <w:color w:val="000000"/>
          <w:szCs w:val="21"/>
        </w:rPr>
      </w:pPr>
    </w:p>
    <w:p w14:paraId="271DD25C" w14:textId="77777777" w:rsidR="00086C26" w:rsidRDefault="00D66B21">
      <w:pPr>
        <w:widowControl/>
        <w:spacing w:line="276" w:lineRule="auto"/>
        <w:rPr>
          <w:rFonts w:ascii="宋体" w:hAnsi="宋体" w:cs="仿宋"/>
          <w:color w:val="000000"/>
          <w:szCs w:val="21"/>
        </w:rPr>
      </w:pPr>
      <w:r>
        <w:rPr>
          <w:rFonts w:ascii="宋体" w:hAnsi="宋体" w:cs="仿宋" w:hint="eastAsia"/>
          <w:color w:val="000000"/>
          <w:szCs w:val="21"/>
        </w:rPr>
        <w:t>各中央预算单位办公厅（室），各省、自治区、直辖市、计划单列市财政厅（局）、工业和信息化主管部门，新疆生产建设兵团财政局、工业和信息化主管部门：</w:t>
      </w:r>
    </w:p>
    <w:p w14:paraId="3E1BD3B6"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14:paraId="4C95C11D"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附件：政府采购促进中小企业发展管理办法</w:t>
      </w:r>
    </w:p>
    <w:p w14:paraId="281E40C4" w14:textId="77777777" w:rsidR="00086C26" w:rsidRDefault="00D66B21">
      <w:pPr>
        <w:widowControl/>
        <w:spacing w:line="276" w:lineRule="auto"/>
        <w:ind w:firstLineChars="200" w:firstLine="420"/>
        <w:jc w:val="right"/>
        <w:rPr>
          <w:rFonts w:ascii="宋体" w:hAnsi="宋体" w:cs="仿宋"/>
          <w:color w:val="000000"/>
          <w:szCs w:val="21"/>
        </w:rPr>
      </w:pPr>
      <w:r>
        <w:rPr>
          <w:rFonts w:ascii="宋体" w:hAnsi="宋体" w:cs="仿宋" w:hint="eastAsia"/>
          <w:color w:val="000000"/>
          <w:szCs w:val="21"/>
        </w:rPr>
        <w:t>财政部</w:t>
      </w:r>
    </w:p>
    <w:p w14:paraId="2BA760C4" w14:textId="77777777" w:rsidR="00086C26" w:rsidRDefault="00D66B21">
      <w:pPr>
        <w:widowControl/>
        <w:spacing w:line="276" w:lineRule="auto"/>
        <w:ind w:firstLineChars="200" w:firstLine="420"/>
        <w:jc w:val="right"/>
        <w:rPr>
          <w:rFonts w:ascii="宋体" w:hAnsi="宋体" w:cs="仿宋"/>
          <w:color w:val="000000"/>
          <w:szCs w:val="21"/>
        </w:rPr>
      </w:pPr>
      <w:r>
        <w:rPr>
          <w:rFonts w:ascii="宋体" w:hAnsi="宋体" w:cs="仿宋" w:hint="eastAsia"/>
          <w:color w:val="000000"/>
          <w:szCs w:val="21"/>
        </w:rPr>
        <w:t>工业和信息化部</w:t>
      </w:r>
    </w:p>
    <w:p w14:paraId="4F381692" w14:textId="77777777" w:rsidR="00086C26" w:rsidRDefault="00D66B21">
      <w:pPr>
        <w:widowControl/>
        <w:spacing w:line="276" w:lineRule="auto"/>
        <w:ind w:firstLineChars="200" w:firstLine="420"/>
        <w:jc w:val="right"/>
        <w:rPr>
          <w:rFonts w:ascii="宋体" w:hAnsi="宋体" w:cs="仿宋"/>
          <w:color w:val="000000"/>
          <w:szCs w:val="21"/>
        </w:rPr>
      </w:pPr>
      <w:r>
        <w:rPr>
          <w:rFonts w:ascii="宋体" w:hAnsi="宋体" w:cs="仿宋"/>
          <w:color w:val="000000"/>
          <w:szCs w:val="21"/>
        </w:rPr>
        <w:t>2020</w:t>
      </w:r>
      <w:r>
        <w:rPr>
          <w:rFonts w:ascii="宋体" w:hAnsi="宋体" w:cs="仿宋"/>
          <w:color w:val="000000"/>
          <w:szCs w:val="21"/>
        </w:rPr>
        <w:t>年</w:t>
      </w:r>
      <w:r>
        <w:rPr>
          <w:rFonts w:ascii="宋体" w:hAnsi="宋体" w:cs="仿宋"/>
          <w:color w:val="000000"/>
          <w:szCs w:val="21"/>
        </w:rPr>
        <w:t>12</w:t>
      </w:r>
      <w:r>
        <w:rPr>
          <w:rFonts w:ascii="宋体" w:hAnsi="宋体" w:cs="仿宋"/>
          <w:color w:val="000000"/>
          <w:szCs w:val="21"/>
        </w:rPr>
        <w:t>月</w:t>
      </w:r>
      <w:r>
        <w:rPr>
          <w:rFonts w:ascii="宋体" w:hAnsi="宋体" w:cs="仿宋"/>
          <w:color w:val="000000"/>
          <w:szCs w:val="21"/>
        </w:rPr>
        <w:t>18</w:t>
      </w:r>
      <w:r>
        <w:rPr>
          <w:rFonts w:ascii="宋体" w:hAnsi="宋体" w:cs="仿宋"/>
          <w:color w:val="000000"/>
          <w:szCs w:val="21"/>
        </w:rPr>
        <w:t>日</w:t>
      </w:r>
    </w:p>
    <w:p w14:paraId="35C6B0F0" w14:textId="77777777" w:rsidR="00086C26" w:rsidRDefault="00086C26">
      <w:pPr>
        <w:widowControl/>
        <w:spacing w:line="276" w:lineRule="auto"/>
        <w:ind w:firstLineChars="200" w:firstLine="420"/>
        <w:jc w:val="right"/>
        <w:rPr>
          <w:rFonts w:ascii="宋体" w:hAnsi="宋体" w:cs="仿宋"/>
          <w:color w:val="000000"/>
          <w:szCs w:val="21"/>
        </w:rPr>
      </w:pPr>
    </w:p>
    <w:p w14:paraId="227EAF1F"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第一条</w:t>
      </w:r>
      <w:r>
        <w:rPr>
          <w:rFonts w:ascii="宋体" w:hAnsi="宋体" w:cs="仿宋"/>
          <w:color w:val="000000"/>
          <w:szCs w:val="21"/>
        </w:rPr>
        <w:t xml:space="preserve"> </w:t>
      </w:r>
      <w:r>
        <w:rPr>
          <w:rFonts w:ascii="宋体" w:hAnsi="宋体" w:cs="仿宋"/>
          <w:color w:val="000000"/>
          <w:szCs w:val="21"/>
        </w:rPr>
        <w:t>为了发挥</w:t>
      </w:r>
      <w:r>
        <w:rPr>
          <w:rFonts w:ascii="宋体" w:hAnsi="宋体" w:cs="仿宋"/>
          <w:color w:val="000000"/>
          <w:szCs w:val="21"/>
        </w:rPr>
        <w:t>政府采购的政策功能，促进中小企业健康发展，根据《中华人民共和国政府采购法》、《中华人民</w:t>
      </w:r>
      <w:del w:id="99" w:author="Yang 矒" w:date="2021-10-12T15:12:00Z">
        <w:r>
          <w:rPr>
            <w:rFonts w:ascii="宋体" w:hAnsi="宋体" w:cs="仿宋"/>
            <w:color w:val="000000"/>
            <w:szCs w:val="21"/>
          </w:rPr>
          <w:delText xml:space="preserve"> </w:delText>
        </w:r>
      </w:del>
      <w:r>
        <w:rPr>
          <w:rFonts w:ascii="宋体" w:hAnsi="宋体" w:cs="仿宋"/>
          <w:color w:val="000000"/>
          <w:szCs w:val="21"/>
        </w:rPr>
        <w:t>共和国中小企业促进法》等有关法律法规，制定本办法。</w:t>
      </w:r>
      <w:r>
        <w:rPr>
          <w:rFonts w:ascii="宋体" w:hAnsi="宋体" w:cs="仿宋"/>
          <w:color w:val="000000"/>
          <w:szCs w:val="21"/>
        </w:rPr>
        <w:t xml:space="preserve"> </w:t>
      </w:r>
    </w:p>
    <w:p w14:paraId="7110FA1F"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第二条</w:t>
      </w:r>
      <w:r>
        <w:rPr>
          <w:rFonts w:ascii="宋体" w:hAnsi="宋体" w:cs="仿宋"/>
          <w:color w:val="000000"/>
          <w:szCs w:val="21"/>
        </w:rPr>
        <w:t xml:space="preserve"> </w:t>
      </w:r>
      <w:r>
        <w:rPr>
          <w:rFonts w:ascii="宋体" w:hAnsi="宋体" w:cs="仿宋" w:hint="eastAsia"/>
          <w:color w:val="000000"/>
          <w:szCs w:val="21"/>
        </w:rPr>
        <w:t>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33586A8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第三条</w:t>
      </w:r>
      <w:r>
        <w:rPr>
          <w:rFonts w:ascii="宋体" w:hAnsi="宋体" w:cs="仿宋"/>
          <w:color w:val="000000"/>
          <w:szCs w:val="21"/>
        </w:rPr>
        <w:t xml:space="preserve"> </w:t>
      </w:r>
      <w:r>
        <w:rPr>
          <w:rFonts w:ascii="宋体" w:hAnsi="宋体" w:cs="仿宋" w:hint="eastAsia"/>
          <w:color w:val="000000"/>
          <w:szCs w:val="21"/>
        </w:rPr>
        <w:t>采购人在政府采购活动中应当通过加强采购需求管理，落实预留采购份额、价格评审优惠、优先采购等措施，</w:t>
      </w:r>
      <w:r>
        <w:rPr>
          <w:rFonts w:ascii="宋体" w:hAnsi="宋体" w:cs="仿宋" w:hint="eastAsia"/>
          <w:color w:val="000000"/>
          <w:szCs w:val="21"/>
        </w:rPr>
        <w:t>提高中小企业在政府采购中的份额，支持中小企业发展。</w:t>
      </w:r>
    </w:p>
    <w:p w14:paraId="61FA986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第四条</w:t>
      </w:r>
      <w:r>
        <w:rPr>
          <w:rFonts w:ascii="宋体" w:hAnsi="宋体" w:cs="仿宋"/>
          <w:color w:val="000000"/>
          <w:szCs w:val="21"/>
        </w:rPr>
        <w:t xml:space="preserve"> </w:t>
      </w:r>
      <w:r>
        <w:rPr>
          <w:rFonts w:ascii="宋体" w:hAnsi="宋体" w:cs="仿宋" w:hint="eastAsia"/>
          <w:color w:val="000000"/>
          <w:szCs w:val="21"/>
        </w:rPr>
        <w:t>在政府采购活动中，供应商提供的货物、工程或者服务符合下列情形的，享受本办法规定的中小企业扶持政策：</w:t>
      </w:r>
    </w:p>
    <w:p w14:paraId="65B664F6"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（一）在货物采购项目中，货物由中小企业制造，即货物由中小企业生产且使用该中小企业商号或者注册商标；</w:t>
      </w:r>
    </w:p>
    <w:p w14:paraId="214C29A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（二）在工程采购项目中，工程由中小企业承建，即工程施工单位为中小企业；</w:t>
      </w:r>
    </w:p>
    <w:p w14:paraId="01E5CD6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（三）在服务采购项目中，服务由中小企业承接，即提</w:t>
      </w:r>
      <w:r>
        <w:rPr>
          <w:rFonts w:ascii="宋体" w:hAnsi="宋体" w:cs="仿宋"/>
          <w:color w:val="000000"/>
          <w:szCs w:val="21"/>
        </w:rPr>
        <w:t>2</w:t>
      </w:r>
      <w:r>
        <w:rPr>
          <w:rFonts w:ascii="宋体" w:hAnsi="宋体" w:cs="仿宋"/>
          <w:color w:val="000000"/>
          <w:szCs w:val="21"/>
        </w:rPr>
        <w:t>供服务的人员为中小企业依照《中华人民共和国劳动合同法》订立劳动合同的从业人员。</w:t>
      </w:r>
    </w:p>
    <w:p w14:paraId="68066A18"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在货物采购项目中，供应商提供的货物既有中小企业制造</w:t>
      </w:r>
      <w:r>
        <w:rPr>
          <w:rFonts w:ascii="宋体" w:hAnsi="宋体" w:cs="仿宋" w:hint="eastAsia"/>
          <w:color w:val="000000"/>
          <w:szCs w:val="21"/>
        </w:rPr>
        <w:t>货物，也有大型企业制造货物的，不享受本办法规定的中小企业扶持政策。</w:t>
      </w:r>
    </w:p>
    <w:p w14:paraId="59210DF6"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以联合体形</w:t>
      </w:r>
      <w:proofErr w:type="gramStart"/>
      <w:r>
        <w:rPr>
          <w:rFonts w:ascii="宋体" w:hAnsi="宋体" w:cs="仿宋" w:hint="eastAsia"/>
          <w:color w:val="000000"/>
          <w:szCs w:val="21"/>
        </w:rPr>
        <w:t>式参加</w:t>
      </w:r>
      <w:proofErr w:type="gramEnd"/>
      <w:r>
        <w:rPr>
          <w:rFonts w:ascii="宋体" w:hAnsi="宋体" w:cs="仿宋" w:hint="eastAsia"/>
          <w:color w:val="000000"/>
          <w:szCs w:val="21"/>
        </w:rPr>
        <w:t>政府采购活动，联合体各方均为中小企业的，联合体视同中小企业。其中，联合体各方均为小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的，联合体视同小微企业。</w:t>
      </w:r>
    </w:p>
    <w:p w14:paraId="64216EC8"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第五条</w:t>
      </w:r>
      <w:r>
        <w:rPr>
          <w:rFonts w:ascii="宋体" w:hAnsi="宋体" w:cs="仿宋"/>
          <w:color w:val="000000"/>
          <w:szCs w:val="21"/>
        </w:rPr>
        <w:t xml:space="preserve"> </w:t>
      </w:r>
      <w:r>
        <w:rPr>
          <w:rFonts w:ascii="宋体" w:hAnsi="宋体" w:cs="仿宋" w:hint="eastAsia"/>
          <w:color w:val="000000"/>
          <w:szCs w:val="21"/>
        </w:rPr>
        <w:t>采购人在政府采购活动中应当合理确定采购项目的采购需求，不得以企业注册资本、资产总额、营业收入、从业人员、利润、纳税额等规模条件和财务指标作为供应商的</w:t>
      </w:r>
      <w:r>
        <w:rPr>
          <w:rFonts w:ascii="宋体" w:hAnsi="宋体" w:cs="仿宋" w:hint="eastAsia"/>
          <w:color w:val="000000"/>
          <w:szCs w:val="21"/>
        </w:rPr>
        <w:lastRenderedPageBreak/>
        <w:t>资格要求或者评审因素，不得在企业股权结构、经营年限等方面对中小企业实行差别待遇或者歧视待遇。</w:t>
      </w:r>
    </w:p>
    <w:p w14:paraId="71A3D56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第六条</w:t>
      </w:r>
      <w:r>
        <w:rPr>
          <w:rFonts w:ascii="宋体" w:hAnsi="宋体" w:cs="仿宋"/>
          <w:color w:val="000000"/>
          <w:szCs w:val="21"/>
        </w:rPr>
        <w:t xml:space="preserve"> </w:t>
      </w:r>
      <w:r>
        <w:rPr>
          <w:rFonts w:ascii="宋体" w:hAnsi="宋体" w:cs="仿宋" w:hint="eastAsia"/>
          <w:color w:val="000000"/>
          <w:szCs w:val="21"/>
        </w:rPr>
        <w:t>主管预算单位应当组织评估本部门及所属单位政府采购项目，统</w:t>
      </w:r>
      <w:r>
        <w:rPr>
          <w:rFonts w:ascii="宋体" w:hAnsi="宋体" w:cs="仿宋" w:hint="eastAsia"/>
          <w:color w:val="000000"/>
          <w:szCs w:val="21"/>
        </w:rPr>
        <w:t>筹制定面向中小企业预留采购份额的具体方案，对适宜由中小企业提供的采购项目和采购包，预留采购份额专门面向中小企业采购，并在政府采购预算中单独列示。符合下列情形之一的，可不专门面向中小企业预留采购份额：</w:t>
      </w:r>
    </w:p>
    <w:p w14:paraId="353DEB9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（一）法律法规和国家有关政策明确规定优先或者应当面向事业单位、社会组织等非企业主体采购的；</w:t>
      </w:r>
    </w:p>
    <w:p w14:paraId="2382E0EF"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（二）因确需使用不可替代的专利、专有技术，基础设施限制，或者提供特定公共服务等原因，只能从中小企业之外的供应商处采购的；</w:t>
      </w:r>
    </w:p>
    <w:p w14:paraId="6EFC00B2"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（三）按照本办法规定预留采购份额无法确保充分供应、充分竞争，或者存在可能影响政府采购目标实现的情形；</w:t>
      </w:r>
    </w:p>
    <w:p w14:paraId="54B39EA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（四）框架协议采购项目；</w:t>
      </w:r>
    </w:p>
    <w:p w14:paraId="09D96AF9"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（五）省级以上人民政府财政部门规定的其他情形。除上述情形外，其他均为适宜由中小企业提供的情形。第七条采购限额标准以上，</w:t>
      </w:r>
      <w:r>
        <w:rPr>
          <w:rFonts w:ascii="宋体" w:hAnsi="宋体" w:cs="仿宋"/>
          <w:color w:val="000000"/>
          <w:szCs w:val="21"/>
        </w:rPr>
        <w:t>200</w:t>
      </w:r>
      <w:r>
        <w:rPr>
          <w:rFonts w:ascii="宋体" w:hAnsi="宋体" w:cs="仿宋"/>
          <w:color w:val="000000"/>
          <w:szCs w:val="21"/>
        </w:rPr>
        <w:t>万元以下的货物和服务采购项目、</w:t>
      </w:r>
      <w:r>
        <w:rPr>
          <w:rFonts w:ascii="宋体" w:hAnsi="宋体" w:cs="仿宋"/>
          <w:color w:val="000000"/>
          <w:szCs w:val="21"/>
        </w:rPr>
        <w:t>400</w:t>
      </w:r>
      <w:r>
        <w:rPr>
          <w:rFonts w:ascii="宋体" w:hAnsi="宋体" w:cs="仿宋"/>
          <w:color w:val="000000"/>
          <w:szCs w:val="21"/>
        </w:rPr>
        <w:t>万元以下的工程采购项目，适宜由中小企业提供的，采购人应当专门面向中小企业采购。</w:t>
      </w:r>
    </w:p>
    <w:p w14:paraId="74E975D2"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第八条</w:t>
      </w:r>
      <w:r>
        <w:rPr>
          <w:rFonts w:ascii="宋体" w:hAnsi="宋体" w:cs="仿宋"/>
          <w:color w:val="000000"/>
          <w:szCs w:val="21"/>
        </w:rPr>
        <w:t xml:space="preserve"> </w:t>
      </w:r>
      <w:r>
        <w:rPr>
          <w:rFonts w:ascii="宋体" w:hAnsi="宋体" w:cs="仿宋" w:hint="eastAsia"/>
          <w:color w:val="000000"/>
          <w:szCs w:val="21"/>
        </w:rPr>
        <w:t>超过</w:t>
      </w:r>
      <w:r>
        <w:rPr>
          <w:rFonts w:ascii="宋体" w:hAnsi="宋体" w:cs="仿宋"/>
          <w:color w:val="000000"/>
          <w:szCs w:val="21"/>
        </w:rPr>
        <w:t>200</w:t>
      </w:r>
      <w:r>
        <w:rPr>
          <w:rFonts w:ascii="宋体" w:hAnsi="宋体" w:cs="仿宋"/>
          <w:color w:val="000000"/>
          <w:szCs w:val="21"/>
        </w:rPr>
        <w:t>万元的货物和服务采购项目、超过</w:t>
      </w:r>
      <w:r>
        <w:rPr>
          <w:rFonts w:ascii="宋体" w:hAnsi="宋体" w:cs="仿宋"/>
          <w:color w:val="000000"/>
          <w:szCs w:val="21"/>
        </w:rPr>
        <w:t>400</w:t>
      </w:r>
      <w:r>
        <w:rPr>
          <w:rFonts w:ascii="宋体" w:hAnsi="宋体" w:cs="仿宋"/>
          <w:color w:val="000000"/>
          <w:szCs w:val="21"/>
        </w:rPr>
        <w:t>万元的工程采购项目中适宜由中小企业提供的，预留该部分采购项目预算总额的</w:t>
      </w:r>
      <w:r>
        <w:rPr>
          <w:rFonts w:ascii="宋体" w:hAnsi="宋体" w:cs="仿宋"/>
          <w:color w:val="000000"/>
          <w:szCs w:val="21"/>
        </w:rPr>
        <w:t>30%</w:t>
      </w:r>
      <w:r>
        <w:rPr>
          <w:rFonts w:ascii="宋体" w:hAnsi="宋体" w:cs="仿宋"/>
          <w:color w:val="000000"/>
          <w:szCs w:val="21"/>
        </w:rPr>
        <w:t>以上专门面向中</w:t>
      </w:r>
      <w:r>
        <w:rPr>
          <w:rFonts w:ascii="宋体" w:hAnsi="宋体" w:cs="仿宋"/>
          <w:color w:val="000000"/>
          <w:szCs w:val="21"/>
        </w:rPr>
        <w:t>小企业采购，其中预留给小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的比例不低于</w:t>
      </w:r>
      <w:r>
        <w:rPr>
          <w:rFonts w:ascii="宋体" w:hAnsi="宋体" w:cs="仿宋"/>
          <w:color w:val="000000"/>
          <w:szCs w:val="21"/>
        </w:rPr>
        <w:t>60%</w:t>
      </w:r>
      <w:r>
        <w:rPr>
          <w:rFonts w:ascii="宋体" w:hAnsi="宋体" w:cs="仿宋"/>
          <w:color w:val="000000"/>
          <w:szCs w:val="21"/>
        </w:rPr>
        <w:t>。预留份额通过下列措施进行：</w:t>
      </w:r>
    </w:p>
    <w:p w14:paraId="3B59EF4D"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（一）将采购项目整体或者设置采购</w:t>
      </w:r>
      <w:proofErr w:type="gramStart"/>
      <w:r>
        <w:rPr>
          <w:rFonts w:ascii="宋体" w:hAnsi="宋体" w:cs="仿宋" w:hint="eastAsia"/>
          <w:color w:val="000000"/>
          <w:szCs w:val="21"/>
        </w:rPr>
        <w:t>包专门</w:t>
      </w:r>
      <w:proofErr w:type="gramEnd"/>
      <w:r>
        <w:rPr>
          <w:rFonts w:ascii="宋体" w:hAnsi="宋体" w:cs="仿宋" w:hint="eastAsia"/>
          <w:color w:val="000000"/>
          <w:szCs w:val="21"/>
        </w:rPr>
        <w:t>面向中小企业采购；</w:t>
      </w:r>
    </w:p>
    <w:p w14:paraId="043E3A1D"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（二）要求供应商以联合体形</w:t>
      </w:r>
      <w:proofErr w:type="gramStart"/>
      <w:r>
        <w:rPr>
          <w:rFonts w:ascii="宋体" w:hAnsi="宋体" w:cs="仿宋" w:hint="eastAsia"/>
          <w:color w:val="000000"/>
          <w:szCs w:val="21"/>
        </w:rPr>
        <w:t>式参加</w:t>
      </w:r>
      <w:proofErr w:type="gramEnd"/>
      <w:r>
        <w:rPr>
          <w:rFonts w:ascii="宋体" w:hAnsi="宋体" w:cs="仿宋" w:hint="eastAsia"/>
          <w:color w:val="000000"/>
          <w:szCs w:val="21"/>
        </w:rPr>
        <w:t>采购活动，且联合体中中小企业承担的部分达到一定比例；</w:t>
      </w:r>
    </w:p>
    <w:p w14:paraId="6248158B"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（三）要求获得采购合同的供应商将采购项目中的一定比例分包给一家或者多家中小企业。组成联合体或者接受分包合同的中小企业与联合体内其他企业、分包企业之间不得存在直接控股、管理关系。</w:t>
      </w:r>
    </w:p>
    <w:p w14:paraId="026F596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第九条</w:t>
      </w:r>
      <w:r>
        <w:rPr>
          <w:rFonts w:ascii="宋体" w:hAnsi="宋体" w:cs="仿宋"/>
          <w:color w:val="000000"/>
          <w:szCs w:val="21"/>
        </w:rPr>
        <w:t xml:space="preserve"> </w:t>
      </w:r>
      <w:r>
        <w:rPr>
          <w:rFonts w:ascii="宋体" w:hAnsi="宋体" w:cs="仿宋" w:hint="eastAsia"/>
          <w:color w:val="000000"/>
          <w:szCs w:val="21"/>
        </w:rPr>
        <w:t>对于经主管预算单位统筹后未预留份额专门面向中小企业采购的采购项目，以及预留份额项目中的非预留部分采购包，</w:t>
      </w:r>
      <w:r>
        <w:rPr>
          <w:rFonts w:ascii="宋体" w:hAnsi="宋体" w:cs="仿宋" w:hint="eastAsia"/>
          <w:color w:val="000000"/>
          <w:szCs w:val="21"/>
        </w:rPr>
        <w:t>采购人、采购代理机构应当对符合本办法规定的小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报价给予</w:t>
      </w:r>
      <w:r>
        <w:rPr>
          <w:rFonts w:ascii="宋体" w:hAnsi="宋体" w:cs="仿宋"/>
          <w:color w:val="000000"/>
          <w:szCs w:val="21"/>
        </w:rPr>
        <w:t>6%—10%</w:t>
      </w:r>
      <w:r>
        <w:rPr>
          <w:rFonts w:ascii="宋体" w:hAnsi="宋体" w:cs="仿宋"/>
          <w:color w:val="000000"/>
          <w:szCs w:val="21"/>
        </w:rPr>
        <w:t>（工程项目为</w:t>
      </w:r>
      <w:r>
        <w:rPr>
          <w:rFonts w:ascii="宋体" w:hAnsi="宋体" w:cs="仿宋"/>
          <w:color w:val="000000"/>
          <w:szCs w:val="21"/>
        </w:rPr>
        <w:t>3%—5%</w:t>
      </w:r>
      <w:r>
        <w:rPr>
          <w:rFonts w:ascii="宋体" w:hAnsi="宋体" w:cs="仿宋"/>
          <w:color w:val="000000"/>
          <w:szCs w:val="21"/>
        </w:rPr>
        <w:t>）的扣</w:t>
      </w:r>
      <w:r>
        <w:rPr>
          <w:rFonts w:ascii="宋体" w:hAnsi="宋体" w:cs="仿宋"/>
          <w:color w:val="000000"/>
          <w:szCs w:val="21"/>
        </w:rPr>
        <w:t>4</w:t>
      </w:r>
      <w:r>
        <w:rPr>
          <w:rFonts w:ascii="宋体" w:hAnsi="宋体" w:cs="仿宋"/>
          <w:color w:val="000000"/>
          <w:szCs w:val="21"/>
        </w:rPr>
        <w:t>除，用扣除后的价格参加评审。适用招标投标法的政府采购工程建设项目，采用综合</w:t>
      </w:r>
      <w:proofErr w:type="gramStart"/>
      <w:r>
        <w:rPr>
          <w:rFonts w:ascii="宋体" w:hAnsi="宋体" w:cs="仿宋" w:hint="eastAsia"/>
          <w:color w:val="000000"/>
          <w:szCs w:val="21"/>
        </w:rPr>
        <w:t>评估法但未</w:t>
      </w:r>
      <w:proofErr w:type="gramEnd"/>
      <w:r>
        <w:rPr>
          <w:rFonts w:ascii="宋体" w:hAnsi="宋体" w:cs="仿宋" w:hint="eastAsia"/>
          <w:color w:val="000000"/>
          <w:szCs w:val="21"/>
        </w:rPr>
        <w:t>采用低价优先法计算价格分的，评标时应当在采用原报价进行评分的基础上增加其价格得分的</w:t>
      </w:r>
      <w:r>
        <w:rPr>
          <w:rFonts w:ascii="宋体" w:hAnsi="宋体" w:cs="仿宋"/>
          <w:color w:val="000000"/>
          <w:szCs w:val="21"/>
        </w:rPr>
        <w:t>3%—5%</w:t>
      </w:r>
      <w:r>
        <w:rPr>
          <w:rFonts w:ascii="宋体" w:hAnsi="宋体" w:cs="仿宋"/>
          <w:color w:val="000000"/>
          <w:szCs w:val="21"/>
        </w:rPr>
        <w:t>作为其价格分。</w:t>
      </w:r>
    </w:p>
    <w:p w14:paraId="04C49697"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接受大中型企业与小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组成联合体或者允许大中型企业向一家或者多家小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分包的采购项目，对于联合协议或者分包意向协议约定小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的合同份额占到合同总金额</w:t>
      </w:r>
      <w:r>
        <w:rPr>
          <w:rFonts w:ascii="宋体" w:hAnsi="宋体" w:cs="仿宋"/>
          <w:color w:val="000000"/>
          <w:szCs w:val="21"/>
        </w:rPr>
        <w:t>30%</w:t>
      </w:r>
      <w:r>
        <w:rPr>
          <w:rFonts w:ascii="宋体" w:hAnsi="宋体" w:cs="仿宋"/>
          <w:color w:val="000000"/>
          <w:szCs w:val="21"/>
        </w:rPr>
        <w:t>以上的，采购人、采购代理机构应当对联合体或者大中型企业的报价</w:t>
      </w:r>
      <w:r>
        <w:rPr>
          <w:rFonts w:ascii="宋体" w:hAnsi="宋体" w:cs="仿宋"/>
          <w:color w:val="000000"/>
          <w:szCs w:val="21"/>
        </w:rPr>
        <w:t>给予</w:t>
      </w:r>
      <w:r>
        <w:rPr>
          <w:rFonts w:ascii="宋体" w:hAnsi="宋体" w:cs="仿宋"/>
          <w:color w:val="000000"/>
          <w:szCs w:val="21"/>
        </w:rPr>
        <w:t>2%-3%</w:t>
      </w:r>
      <w:r>
        <w:rPr>
          <w:rFonts w:ascii="宋体" w:hAnsi="宋体" w:cs="仿宋"/>
          <w:color w:val="000000"/>
          <w:szCs w:val="21"/>
        </w:rPr>
        <w:t>（工程项目为</w:t>
      </w:r>
      <w:r>
        <w:rPr>
          <w:rFonts w:ascii="宋体" w:hAnsi="宋体" w:cs="仿宋"/>
          <w:color w:val="000000"/>
          <w:szCs w:val="21"/>
        </w:rPr>
        <w:t>1%—2%</w:t>
      </w:r>
      <w:r>
        <w:rPr>
          <w:rFonts w:ascii="宋体" w:hAnsi="宋体" w:cs="仿宋"/>
          <w:color w:val="000000"/>
          <w:szCs w:val="21"/>
        </w:rPr>
        <w:t>）的扣除，用扣除后的价格参加评审。适用招标投标法的政府采购工程建设项目，采用综合</w:t>
      </w:r>
      <w:proofErr w:type="gramStart"/>
      <w:r>
        <w:rPr>
          <w:rFonts w:ascii="宋体" w:hAnsi="宋体" w:cs="仿宋" w:hint="eastAsia"/>
          <w:color w:val="000000"/>
          <w:szCs w:val="21"/>
        </w:rPr>
        <w:t>评估法但未</w:t>
      </w:r>
      <w:proofErr w:type="gramEnd"/>
      <w:r>
        <w:rPr>
          <w:rFonts w:ascii="宋体" w:hAnsi="宋体" w:cs="仿宋" w:hint="eastAsia"/>
          <w:color w:val="000000"/>
          <w:szCs w:val="21"/>
        </w:rPr>
        <w:t>采用低价优先法计算价格分的，评标时应当在采用原报价进行评分的基础上增加其价格得分的</w:t>
      </w:r>
      <w:r>
        <w:rPr>
          <w:rFonts w:ascii="宋体" w:hAnsi="宋体" w:cs="仿宋"/>
          <w:color w:val="000000"/>
          <w:szCs w:val="21"/>
        </w:rPr>
        <w:t>1%—2%</w:t>
      </w:r>
      <w:r>
        <w:rPr>
          <w:rFonts w:ascii="宋体" w:hAnsi="宋体" w:cs="仿宋"/>
          <w:color w:val="000000"/>
          <w:szCs w:val="21"/>
        </w:rPr>
        <w:t>作为其价格分。组成联合体或者接受分包的小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与联合体内其他企业、分包企业之间存在直接控股、管理关系的，不享受价格扣除优惠政策。</w:t>
      </w:r>
    </w:p>
    <w:p w14:paraId="04D1C2C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lastRenderedPageBreak/>
        <w:t>价格扣除比例或者价格分加分比例对小型企业和微型企业同等对待，不作区分。具体采购项目的价格扣除比例或者价格分加分比例，由采购人根据采购标的相关行业平均利润率、市场竞争</w:t>
      </w:r>
      <w:r>
        <w:rPr>
          <w:rFonts w:ascii="宋体" w:hAnsi="宋体" w:cs="仿宋" w:hint="eastAsia"/>
          <w:color w:val="000000"/>
          <w:szCs w:val="21"/>
        </w:rPr>
        <w:t>状况等，在本办法规定的幅度内确定。</w:t>
      </w:r>
    </w:p>
    <w:p w14:paraId="7E290A7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第十条</w:t>
      </w:r>
      <w:r>
        <w:rPr>
          <w:rFonts w:ascii="宋体" w:hAnsi="宋体" w:cs="仿宋"/>
          <w:color w:val="000000"/>
          <w:szCs w:val="21"/>
        </w:rPr>
        <w:t xml:space="preserve"> </w:t>
      </w:r>
      <w:r>
        <w:rPr>
          <w:rFonts w:ascii="宋体" w:hAnsi="宋体" w:cs="仿宋" w:hint="eastAsia"/>
          <w:color w:val="000000"/>
          <w:szCs w:val="21"/>
        </w:rPr>
        <w:t>采购人应当严格按照本办法规定和主管预算单位制定的预留采购份额具体方案开展采购活动。预留份额的采购项目或者采购包，通过发布公告方式邀请供应商后，符合资格条件的中小企业数量不足</w:t>
      </w:r>
      <w:r>
        <w:rPr>
          <w:rFonts w:ascii="宋体" w:hAnsi="宋体" w:cs="仿宋"/>
          <w:color w:val="000000"/>
          <w:szCs w:val="21"/>
        </w:rPr>
        <w:t>3</w:t>
      </w:r>
      <w:r>
        <w:rPr>
          <w:rFonts w:ascii="宋体" w:hAnsi="宋体" w:cs="仿宋"/>
          <w:color w:val="000000"/>
          <w:szCs w:val="21"/>
        </w:rPr>
        <w:t>家的，应当中止采购活动，视同未预留份额的采购项目或者采购包，按照本办法第</w:t>
      </w:r>
      <w:r>
        <w:rPr>
          <w:rFonts w:ascii="宋体" w:hAnsi="宋体" w:cs="仿宋"/>
          <w:color w:val="000000"/>
          <w:szCs w:val="21"/>
        </w:rPr>
        <w:t>5</w:t>
      </w:r>
      <w:proofErr w:type="gramStart"/>
      <w:r>
        <w:rPr>
          <w:rFonts w:ascii="宋体" w:hAnsi="宋体" w:cs="仿宋" w:hint="eastAsia"/>
          <w:color w:val="000000"/>
          <w:szCs w:val="21"/>
        </w:rPr>
        <w:t>九条有关</w:t>
      </w:r>
      <w:proofErr w:type="gramEnd"/>
      <w:r>
        <w:rPr>
          <w:rFonts w:ascii="宋体" w:hAnsi="宋体" w:cs="仿宋" w:hint="eastAsia"/>
          <w:color w:val="000000"/>
          <w:szCs w:val="21"/>
        </w:rPr>
        <w:t>规定重新组织采购活动。</w:t>
      </w:r>
    </w:p>
    <w:p w14:paraId="078285A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第十一条</w:t>
      </w:r>
      <w:r>
        <w:rPr>
          <w:rFonts w:ascii="宋体" w:hAnsi="宋体" w:cs="仿宋"/>
          <w:color w:val="000000"/>
          <w:szCs w:val="21"/>
        </w:rPr>
        <w:t xml:space="preserve"> </w:t>
      </w:r>
      <w:r>
        <w:rPr>
          <w:rFonts w:ascii="宋体" w:hAnsi="宋体" w:cs="仿宋" w:hint="eastAsia"/>
          <w:color w:val="000000"/>
          <w:szCs w:val="21"/>
        </w:rPr>
        <w:t>中小企业参加政府采购活动，应当出具本办法规定的《中小企业声明函》（附</w:t>
      </w:r>
      <w:r>
        <w:rPr>
          <w:rFonts w:ascii="宋体" w:hAnsi="宋体" w:cs="仿宋"/>
          <w:color w:val="000000"/>
          <w:szCs w:val="21"/>
        </w:rPr>
        <w:t>1</w:t>
      </w:r>
      <w:r>
        <w:rPr>
          <w:rFonts w:ascii="宋体" w:hAnsi="宋体" w:cs="仿宋"/>
          <w:color w:val="000000"/>
          <w:szCs w:val="21"/>
        </w:rPr>
        <w:t>），否则不得享受相关中小企业扶持政策。任何单位和个人不得要求供应商提供《中小企业声明函》之外的中小企业身份证</w:t>
      </w:r>
      <w:r>
        <w:rPr>
          <w:rFonts w:ascii="宋体" w:hAnsi="宋体" w:cs="仿宋"/>
          <w:color w:val="000000"/>
          <w:szCs w:val="21"/>
        </w:rPr>
        <w:t>明文件。</w:t>
      </w:r>
    </w:p>
    <w:p w14:paraId="354EC45E"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第十二条</w:t>
      </w:r>
      <w:r>
        <w:rPr>
          <w:rFonts w:ascii="宋体" w:hAnsi="宋体" w:cs="仿宋"/>
          <w:color w:val="000000"/>
          <w:szCs w:val="21"/>
        </w:rPr>
        <w:t xml:space="preserve"> </w:t>
      </w:r>
      <w:r>
        <w:rPr>
          <w:rFonts w:ascii="宋体" w:hAnsi="宋体" w:cs="仿宋" w:hint="eastAsia"/>
          <w:color w:val="000000"/>
          <w:szCs w:val="21"/>
        </w:rPr>
        <w:t>采购项目涉及中小企业采购的，采购文件应当明确以下内容：</w:t>
      </w:r>
    </w:p>
    <w:p w14:paraId="29D01C6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（一）预留份额的采购项目或者采购包，明确该项目或相关采购</w:t>
      </w:r>
      <w:proofErr w:type="gramStart"/>
      <w:r>
        <w:rPr>
          <w:rFonts w:ascii="宋体" w:hAnsi="宋体" w:cs="仿宋" w:hint="eastAsia"/>
          <w:color w:val="000000"/>
          <w:szCs w:val="21"/>
        </w:rPr>
        <w:t>包专门</w:t>
      </w:r>
      <w:proofErr w:type="gramEnd"/>
      <w:r>
        <w:rPr>
          <w:rFonts w:ascii="宋体" w:hAnsi="宋体" w:cs="仿宋" w:hint="eastAsia"/>
          <w:color w:val="000000"/>
          <w:szCs w:val="21"/>
        </w:rPr>
        <w:t>面向中小企业采购，以及相关标的及预算金额；</w:t>
      </w:r>
    </w:p>
    <w:p w14:paraId="2FDF1FA5"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（二）要求以联合体形</w:t>
      </w:r>
      <w:proofErr w:type="gramStart"/>
      <w:r>
        <w:rPr>
          <w:rFonts w:ascii="宋体" w:hAnsi="宋体" w:cs="仿宋" w:hint="eastAsia"/>
          <w:color w:val="000000"/>
          <w:szCs w:val="21"/>
        </w:rPr>
        <w:t>式参加</w:t>
      </w:r>
      <w:proofErr w:type="gramEnd"/>
      <w:r>
        <w:rPr>
          <w:rFonts w:ascii="宋体" w:hAnsi="宋体" w:cs="仿宋" w:hint="eastAsia"/>
          <w:color w:val="000000"/>
          <w:szCs w:val="21"/>
        </w:rPr>
        <w:t>或者合同分包的，明确联合协议或者分包意向协议中中小企业合同金额应当达到的比例，并作为供应商资格条件；</w:t>
      </w:r>
    </w:p>
    <w:p w14:paraId="1DCDD090"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（三）非预留份额的采购项目或者采购包，明确有关价格扣除比例或者价格分加分比例；</w:t>
      </w:r>
    </w:p>
    <w:p w14:paraId="7BC6F30F"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（四）规定依据本办法规定享受扶持政策获得政府采购合同的，小</w:t>
      </w:r>
      <w:proofErr w:type="gramStart"/>
      <w:r>
        <w:rPr>
          <w:rFonts w:ascii="宋体" w:hAnsi="宋体" w:cs="仿宋" w:hint="eastAsia"/>
          <w:color w:val="000000"/>
          <w:szCs w:val="21"/>
        </w:rPr>
        <w:t>微企业</w:t>
      </w:r>
      <w:proofErr w:type="gramEnd"/>
      <w:r>
        <w:rPr>
          <w:rFonts w:ascii="宋体" w:hAnsi="宋体" w:cs="仿宋" w:hint="eastAsia"/>
          <w:color w:val="000000"/>
          <w:szCs w:val="21"/>
        </w:rPr>
        <w:t>不得将合同分包给大中型企业，中型企业不得将合同分包给大型企</w:t>
      </w:r>
      <w:r>
        <w:rPr>
          <w:rFonts w:ascii="宋体" w:hAnsi="宋体" w:cs="仿宋" w:hint="eastAsia"/>
          <w:color w:val="000000"/>
          <w:szCs w:val="21"/>
        </w:rPr>
        <w:t>业；</w:t>
      </w:r>
    </w:p>
    <w:p w14:paraId="1A6782F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（五）采购人认为具备相关条件的，明确对中小企业在资金支付期限、预付款比例等方面的优惠措施；</w:t>
      </w:r>
    </w:p>
    <w:p w14:paraId="1018ACD4"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（六）明确采购标的对应的中小企业划分标准所属行业；</w:t>
      </w:r>
    </w:p>
    <w:p w14:paraId="1DAB0C19"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（七）法律法规和省级以上人民政府财政部门规定的其他事项。第十三条中标、成交供应</w:t>
      </w:r>
      <w:proofErr w:type="gramStart"/>
      <w:r>
        <w:rPr>
          <w:rFonts w:ascii="宋体" w:hAnsi="宋体" w:cs="仿宋" w:hint="eastAsia"/>
          <w:color w:val="000000"/>
          <w:szCs w:val="21"/>
        </w:rPr>
        <w:t>商享受</w:t>
      </w:r>
      <w:proofErr w:type="gramEnd"/>
      <w:r>
        <w:rPr>
          <w:rFonts w:ascii="宋体" w:hAnsi="宋体" w:cs="仿宋" w:hint="eastAsia"/>
          <w:color w:val="000000"/>
          <w:szCs w:val="21"/>
        </w:rPr>
        <w:t>本办法规定的中小企</w:t>
      </w:r>
      <w:r>
        <w:rPr>
          <w:rFonts w:ascii="宋体" w:hAnsi="宋体" w:cs="仿宋"/>
          <w:color w:val="000000"/>
          <w:szCs w:val="21"/>
        </w:rPr>
        <w:t>6</w:t>
      </w:r>
      <w:r>
        <w:rPr>
          <w:rFonts w:ascii="宋体" w:hAnsi="宋体" w:cs="仿宋"/>
          <w:color w:val="000000"/>
          <w:szCs w:val="21"/>
        </w:rPr>
        <w:t>业扶持政策的，采购人、采购代理机构应当随中标、成交结果公开中标、成交供应商的《中小企业声明函》。适用招标投标法的政府采购工程建设项目，应当在公示中标候选人时公开中标候选人的《中小企业声明函》。</w:t>
      </w:r>
    </w:p>
    <w:p w14:paraId="45FBCEB5"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第十四条</w:t>
      </w:r>
      <w:r>
        <w:rPr>
          <w:rFonts w:ascii="宋体" w:hAnsi="宋体" w:cs="仿宋"/>
          <w:color w:val="000000"/>
          <w:szCs w:val="21"/>
        </w:rPr>
        <w:t xml:space="preserve"> </w:t>
      </w:r>
      <w:r>
        <w:rPr>
          <w:rFonts w:ascii="宋体" w:hAnsi="宋体" w:cs="仿宋" w:hint="eastAsia"/>
          <w:color w:val="000000"/>
          <w:szCs w:val="21"/>
        </w:rPr>
        <w:t>对于通过预留采购项目、预留专门采购包、要求以联合体形</w:t>
      </w:r>
      <w:proofErr w:type="gramStart"/>
      <w:r>
        <w:rPr>
          <w:rFonts w:ascii="宋体" w:hAnsi="宋体" w:cs="仿宋" w:hint="eastAsia"/>
          <w:color w:val="000000"/>
          <w:szCs w:val="21"/>
        </w:rPr>
        <w:t>式</w:t>
      </w:r>
      <w:r>
        <w:rPr>
          <w:rFonts w:ascii="宋体" w:hAnsi="宋体" w:cs="仿宋" w:hint="eastAsia"/>
          <w:color w:val="000000"/>
          <w:szCs w:val="21"/>
        </w:rPr>
        <w:t>参加</w:t>
      </w:r>
      <w:proofErr w:type="gramEnd"/>
      <w:r>
        <w:rPr>
          <w:rFonts w:ascii="宋体" w:hAnsi="宋体" w:cs="仿宋" w:hint="eastAsia"/>
          <w:color w:val="000000"/>
          <w:szCs w:val="21"/>
        </w:rPr>
        <w:t>或者合同分包等措施签订的采购合同，应当明确标注本合同为中小企业预留合同。其中，要求以联合体形</w:t>
      </w:r>
      <w:proofErr w:type="gramStart"/>
      <w:r>
        <w:rPr>
          <w:rFonts w:ascii="宋体" w:hAnsi="宋体" w:cs="仿宋" w:hint="eastAsia"/>
          <w:color w:val="000000"/>
          <w:szCs w:val="21"/>
        </w:rPr>
        <w:t>式参加</w:t>
      </w:r>
      <w:proofErr w:type="gramEnd"/>
      <w:r>
        <w:rPr>
          <w:rFonts w:ascii="宋体" w:hAnsi="宋体" w:cs="仿宋" w:hint="eastAsia"/>
          <w:color w:val="000000"/>
          <w:szCs w:val="21"/>
        </w:rPr>
        <w:t>采购活动或者合同分包的，应当将联合协议或者分包意向协议作为采购合同的组成部分。</w:t>
      </w:r>
    </w:p>
    <w:p w14:paraId="6835D55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第十五条</w:t>
      </w:r>
      <w:r>
        <w:rPr>
          <w:rFonts w:ascii="宋体" w:hAnsi="宋体" w:cs="仿宋"/>
          <w:color w:val="000000"/>
          <w:szCs w:val="21"/>
        </w:rPr>
        <w:t xml:space="preserve"> </w:t>
      </w:r>
      <w:r>
        <w:rPr>
          <w:rFonts w:ascii="宋体" w:hAnsi="宋体" w:cs="仿宋" w:hint="eastAsia"/>
          <w:color w:val="000000"/>
          <w:szCs w:val="21"/>
        </w:rPr>
        <w:t>鼓励各地区、各部门在采购活动中允许中小企业引入信用担保手段，为中小企业在投标（响应）保证、履约保证等方面提供专业化服务。鼓励中小企业依法合</w:t>
      </w:r>
      <w:proofErr w:type="gramStart"/>
      <w:r>
        <w:rPr>
          <w:rFonts w:ascii="宋体" w:hAnsi="宋体" w:cs="仿宋" w:hint="eastAsia"/>
          <w:color w:val="000000"/>
          <w:szCs w:val="21"/>
        </w:rPr>
        <w:t>规</w:t>
      </w:r>
      <w:proofErr w:type="gramEnd"/>
      <w:r>
        <w:rPr>
          <w:rFonts w:ascii="宋体" w:hAnsi="宋体" w:cs="仿宋" w:hint="eastAsia"/>
          <w:color w:val="000000"/>
          <w:szCs w:val="21"/>
        </w:rPr>
        <w:t>通过政府采购合同融资。</w:t>
      </w:r>
    </w:p>
    <w:p w14:paraId="744721EE"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第十六条</w:t>
      </w:r>
      <w:r>
        <w:rPr>
          <w:rFonts w:ascii="宋体" w:hAnsi="宋体" w:cs="仿宋"/>
          <w:color w:val="000000"/>
          <w:szCs w:val="21"/>
        </w:rPr>
        <w:t xml:space="preserve"> </w:t>
      </w:r>
      <w:r>
        <w:rPr>
          <w:rFonts w:ascii="宋体" w:hAnsi="宋体" w:cs="仿宋" w:hint="eastAsia"/>
          <w:color w:val="000000"/>
          <w:szCs w:val="21"/>
        </w:rPr>
        <w:t>政府采购监督检查、投诉处理及政府采购行政处罚中对中小企业的认定，由货物制造商或者工程、服务供应</w:t>
      </w:r>
      <w:proofErr w:type="gramStart"/>
      <w:r>
        <w:rPr>
          <w:rFonts w:ascii="宋体" w:hAnsi="宋体" w:cs="仿宋" w:hint="eastAsia"/>
          <w:color w:val="000000"/>
          <w:szCs w:val="21"/>
        </w:rPr>
        <w:t>商注册</w:t>
      </w:r>
      <w:proofErr w:type="gramEnd"/>
      <w:r>
        <w:rPr>
          <w:rFonts w:ascii="宋体" w:hAnsi="宋体" w:cs="仿宋" w:hint="eastAsia"/>
          <w:color w:val="000000"/>
          <w:szCs w:val="21"/>
        </w:rPr>
        <w:t>登记所在地的县级以上人民政府中小企业主管部门负</w:t>
      </w:r>
      <w:r>
        <w:rPr>
          <w:rFonts w:ascii="宋体" w:hAnsi="宋体" w:cs="仿宋" w:hint="eastAsia"/>
          <w:color w:val="000000"/>
          <w:szCs w:val="21"/>
        </w:rPr>
        <w:t>责。</w:t>
      </w:r>
    </w:p>
    <w:p w14:paraId="67ED9CCC"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中小企业主管部门应当在收到财政部门或者有关招标投标行政监督部门关于协助开展中小企业认定函后</w:t>
      </w:r>
      <w:r>
        <w:rPr>
          <w:rFonts w:ascii="宋体" w:hAnsi="宋体" w:cs="仿宋"/>
          <w:color w:val="000000"/>
          <w:szCs w:val="21"/>
        </w:rPr>
        <w:t>10</w:t>
      </w:r>
      <w:r>
        <w:rPr>
          <w:rFonts w:ascii="宋体" w:hAnsi="宋体" w:cs="仿宋"/>
          <w:color w:val="000000"/>
          <w:szCs w:val="21"/>
        </w:rPr>
        <w:t>个工作日内做出书面答复。</w:t>
      </w:r>
    </w:p>
    <w:p w14:paraId="21A52955"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lastRenderedPageBreak/>
        <w:t>第十七条</w:t>
      </w:r>
      <w:r>
        <w:rPr>
          <w:rFonts w:ascii="宋体" w:hAnsi="宋体" w:cs="仿宋"/>
          <w:color w:val="000000"/>
          <w:szCs w:val="21"/>
        </w:rPr>
        <w:t xml:space="preserve"> </w:t>
      </w:r>
      <w:r>
        <w:rPr>
          <w:rFonts w:ascii="宋体" w:hAnsi="宋体" w:cs="仿宋" w:hint="eastAsia"/>
          <w:color w:val="000000"/>
          <w:szCs w:val="21"/>
        </w:rPr>
        <w:t>各地区、各部门应当对涉及中小企业采购的预算项目实施全过程绩效管理，合理设置绩效目标和指标，落实扶持中小企业有关政策要求，定期开展绩效监控和评价，强化绩效评价结果应用。</w:t>
      </w:r>
    </w:p>
    <w:p w14:paraId="582F78F2"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第十八条</w:t>
      </w:r>
      <w:r>
        <w:rPr>
          <w:rFonts w:ascii="宋体" w:hAnsi="宋体" w:cs="仿宋"/>
          <w:color w:val="000000"/>
          <w:szCs w:val="21"/>
        </w:rPr>
        <w:t xml:space="preserve"> </w:t>
      </w:r>
      <w:r>
        <w:rPr>
          <w:rFonts w:ascii="宋体" w:hAnsi="宋体" w:cs="仿宋" w:hint="eastAsia"/>
          <w:color w:val="000000"/>
          <w:szCs w:val="21"/>
        </w:rPr>
        <w:t>主管预算单位应当自</w:t>
      </w:r>
      <w:r>
        <w:rPr>
          <w:rFonts w:ascii="宋体" w:hAnsi="宋体" w:cs="仿宋"/>
          <w:color w:val="000000"/>
          <w:szCs w:val="21"/>
        </w:rPr>
        <w:t>2022</w:t>
      </w:r>
      <w:r>
        <w:rPr>
          <w:rFonts w:ascii="宋体" w:hAnsi="宋体" w:cs="仿宋"/>
          <w:color w:val="000000"/>
          <w:szCs w:val="21"/>
        </w:rPr>
        <w:t>年起向同级财政部门报告本部门上一年度面向中小企业预留份额和采购的具体情况，并在中国政府采购</w:t>
      </w:r>
      <w:proofErr w:type="gramStart"/>
      <w:r>
        <w:rPr>
          <w:rFonts w:ascii="宋体" w:hAnsi="宋体" w:cs="仿宋" w:hint="eastAsia"/>
          <w:color w:val="000000"/>
          <w:szCs w:val="21"/>
        </w:rPr>
        <w:t>网公开</w:t>
      </w:r>
      <w:proofErr w:type="gramEnd"/>
      <w:r>
        <w:rPr>
          <w:rFonts w:ascii="宋体" w:hAnsi="宋体" w:cs="仿宋" w:hint="eastAsia"/>
          <w:color w:val="000000"/>
          <w:szCs w:val="21"/>
        </w:rPr>
        <w:t>预留项目执行情况</w:t>
      </w:r>
      <w:r>
        <w:rPr>
          <w:rFonts w:ascii="宋体" w:hAnsi="宋体" w:cs="仿宋"/>
          <w:color w:val="000000"/>
          <w:szCs w:val="21"/>
        </w:rPr>
        <w:t>(</w:t>
      </w:r>
      <w:r>
        <w:rPr>
          <w:rFonts w:ascii="宋体" w:hAnsi="宋体" w:cs="仿宋"/>
          <w:color w:val="000000"/>
          <w:szCs w:val="21"/>
        </w:rPr>
        <w:t>附</w:t>
      </w:r>
      <w:r>
        <w:rPr>
          <w:rFonts w:ascii="宋体" w:hAnsi="宋体" w:cs="仿宋"/>
          <w:color w:val="000000"/>
          <w:szCs w:val="21"/>
        </w:rPr>
        <w:t>2)</w:t>
      </w:r>
      <w:r>
        <w:rPr>
          <w:rFonts w:ascii="宋体" w:hAnsi="宋体" w:cs="仿宋"/>
          <w:color w:val="000000"/>
          <w:szCs w:val="21"/>
        </w:rPr>
        <w:t>。未达到本办法规定的预留份额比例的，应当</w:t>
      </w:r>
      <w:proofErr w:type="gramStart"/>
      <w:r>
        <w:rPr>
          <w:rFonts w:ascii="宋体" w:hAnsi="宋体" w:cs="仿宋" w:hint="eastAsia"/>
          <w:color w:val="000000"/>
          <w:szCs w:val="21"/>
        </w:rPr>
        <w:t>作出</w:t>
      </w:r>
      <w:proofErr w:type="gramEnd"/>
      <w:r>
        <w:rPr>
          <w:rFonts w:ascii="宋体" w:hAnsi="宋体" w:cs="仿宋" w:hint="eastAsia"/>
          <w:color w:val="000000"/>
          <w:szCs w:val="21"/>
        </w:rPr>
        <w:t>说明。</w:t>
      </w:r>
    </w:p>
    <w:p w14:paraId="303FB84D"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第十九条</w:t>
      </w:r>
      <w:r>
        <w:rPr>
          <w:rFonts w:ascii="宋体" w:hAnsi="宋体" w:cs="仿宋"/>
          <w:color w:val="000000"/>
          <w:szCs w:val="21"/>
        </w:rPr>
        <w:t xml:space="preserve"> </w:t>
      </w:r>
      <w:r>
        <w:rPr>
          <w:rFonts w:ascii="宋体" w:hAnsi="宋体" w:cs="仿宋" w:hint="eastAsia"/>
          <w:color w:val="000000"/>
          <w:szCs w:val="21"/>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178E3A64"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第二十条</w:t>
      </w:r>
      <w:r>
        <w:rPr>
          <w:rFonts w:ascii="宋体" w:hAnsi="宋体" w:cs="仿宋"/>
          <w:color w:val="000000"/>
          <w:szCs w:val="21"/>
        </w:rPr>
        <w:t xml:space="preserve"> </w:t>
      </w:r>
      <w:r>
        <w:rPr>
          <w:rFonts w:ascii="宋体" w:hAnsi="宋体" w:cs="仿宋" w:hint="eastAsia"/>
          <w:color w:val="000000"/>
          <w:szCs w:val="21"/>
        </w:rPr>
        <w:t>供应</w:t>
      </w:r>
      <w:proofErr w:type="gramStart"/>
      <w:r>
        <w:rPr>
          <w:rFonts w:ascii="宋体" w:hAnsi="宋体" w:cs="仿宋" w:hint="eastAsia"/>
          <w:color w:val="000000"/>
          <w:szCs w:val="21"/>
        </w:rPr>
        <w:t>商按照</w:t>
      </w:r>
      <w:proofErr w:type="gramEnd"/>
      <w:r>
        <w:rPr>
          <w:rFonts w:ascii="宋体" w:hAnsi="宋体" w:cs="仿宋" w:hint="eastAsia"/>
          <w:color w:val="000000"/>
          <w:szCs w:val="21"/>
        </w:rPr>
        <w:t>本办法规定提供声明</w:t>
      </w:r>
      <w:proofErr w:type="gramStart"/>
      <w:r>
        <w:rPr>
          <w:rFonts w:ascii="宋体" w:hAnsi="宋体" w:cs="仿宋" w:hint="eastAsia"/>
          <w:color w:val="000000"/>
          <w:szCs w:val="21"/>
        </w:rPr>
        <w:t>函内容</w:t>
      </w:r>
      <w:proofErr w:type="gramEnd"/>
      <w:r>
        <w:rPr>
          <w:rFonts w:ascii="宋体" w:hAnsi="宋体" w:cs="仿宋" w:hint="eastAsia"/>
          <w:color w:val="000000"/>
          <w:szCs w:val="21"/>
        </w:rPr>
        <w:t>不实的，属于提供虚假材料谋取中标、成交，依照《中华人民共和国政府采购法</w:t>
      </w:r>
      <w:r>
        <w:rPr>
          <w:rFonts w:ascii="宋体" w:hAnsi="宋体" w:cs="仿宋" w:hint="eastAsia"/>
          <w:color w:val="000000"/>
          <w:szCs w:val="21"/>
        </w:rPr>
        <w:t>》等国家有关规定追究相应责任。</w:t>
      </w:r>
    </w:p>
    <w:p w14:paraId="4662CEB1"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适用招标投标法的政府采购工程建设项目，投标人按照本办法规定提供声明</w:t>
      </w:r>
      <w:proofErr w:type="gramStart"/>
      <w:r>
        <w:rPr>
          <w:rFonts w:ascii="宋体" w:hAnsi="宋体" w:cs="仿宋" w:hint="eastAsia"/>
          <w:color w:val="000000"/>
          <w:szCs w:val="21"/>
        </w:rPr>
        <w:t>函内容</w:t>
      </w:r>
      <w:proofErr w:type="gramEnd"/>
      <w:r>
        <w:rPr>
          <w:rFonts w:ascii="宋体" w:hAnsi="宋体" w:cs="仿宋" w:hint="eastAsia"/>
          <w:color w:val="000000"/>
          <w:szCs w:val="21"/>
        </w:rPr>
        <w:t>不实的，属于弄虚作假骗取中标，依照《中华人民共和国招标投标法》等国家有关规定追究相应责任。</w:t>
      </w:r>
    </w:p>
    <w:p w14:paraId="57A03743"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第二十一条</w:t>
      </w:r>
      <w:r>
        <w:rPr>
          <w:rFonts w:ascii="宋体" w:hAnsi="宋体" w:cs="仿宋"/>
          <w:color w:val="000000"/>
          <w:szCs w:val="21"/>
        </w:rPr>
        <w:t xml:space="preserve"> </w:t>
      </w:r>
      <w:r>
        <w:rPr>
          <w:rFonts w:ascii="宋体" w:hAnsi="宋体" w:cs="仿宋" w:hint="eastAsia"/>
          <w:color w:val="000000"/>
          <w:szCs w:val="21"/>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3874F2D0"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第二十二条</w:t>
      </w:r>
      <w:r>
        <w:rPr>
          <w:rFonts w:ascii="宋体" w:hAnsi="宋体" w:cs="仿宋"/>
          <w:color w:val="000000"/>
          <w:szCs w:val="21"/>
        </w:rPr>
        <w:t xml:space="preserve"> </w:t>
      </w:r>
      <w:r>
        <w:rPr>
          <w:rFonts w:ascii="宋体" w:hAnsi="宋体" w:cs="仿宋" w:hint="eastAsia"/>
          <w:color w:val="000000"/>
          <w:szCs w:val="21"/>
        </w:rPr>
        <w:t>对外援助项目、国家相关资格或者资质管理制度另有规定的项目，不适用本办法。</w:t>
      </w:r>
    </w:p>
    <w:p w14:paraId="7993D77F"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第二十三条</w:t>
      </w:r>
      <w:r>
        <w:rPr>
          <w:rFonts w:ascii="宋体" w:hAnsi="宋体" w:cs="仿宋"/>
          <w:color w:val="000000"/>
          <w:szCs w:val="21"/>
        </w:rPr>
        <w:t xml:space="preserve"> </w:t>
      </w:r>
      <w:r>
        <w:rPr>
          <w:rFonts w:ascii="宋体" w:hAnsi="宋体" w:cs="仿宋" w:hint="eastAsia"/>
          <w:color w:val="000000"/>
          <w:szCs w:val="21"/>
        </w:rPr>
        <w:t>关于视同中小企业的其他主体的政府采购扶持政策，由财政部会同有关部门另行规定。</w:t>
      </w:r>
    </w:p>
    <w:p w14:paraId="37BF1D58"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第二十四条</w:t>
      </w:r>
      <w:r>
        <w:rPr>
          <w:rFonts w:ascii="宋体" w:hAnsi="宋体" w:cs="仿宋"/>
          <w:color w:val="000000"/>
          <w:szCs w:val="21"/>
        </w:rPr>
        <w:t xml:space="preserve"> </w:t>
      </w:r>
      <w:r>
        <w:rPr>
          <w:rFonts w:ascii="宋体" w:hAnsi="宋体" w:cs="仿宋" w:hint="eastAsia"/>
          <w:color w:val="000000"/>
          <w:szCs w:val="21"/>
        </w:rPr>
        <w:t>省级财政部门</w:t>
      </w:r>
      <w:r>
        <w:rPr>
          <w:rFonts w:ascii="宋体" w:hAnsi="宋体" w:cs="仿宋" w:hint="eastAsia"/>
          <w:color w:val="000000"/>
          <w:szCs w:val="21"/>
        </w:rPr>
        <w:t>可以会同中小企业主管部门根据本办法的规定制定具体实施办法。</w:t>
      </w:r>
    </w:p>
    <w:p w14:paraId="39D59CB3" w14:textId="77777777" w:rsidR="00086C26" w:rsidRDefault="00D66B21">
      <w:pPr>
        <w:widowControl/>
        <w:spacing w:line="276" w:lineRule="auto"/>
        <w:ind w:firstLineChars="200" w:firstLine="420"/>
        <w:rPr>
          <w:rFonts w:ascii="宋体" w:hAnsi="宋体" w:cs="仿宋"/>
          <w:color w:val="000000"/>
          <w:szCs w:val="21"/>
        </w:rPr>
      </w:pPr>
      <w:r>
        <w:rPr>
          <w:rFonts w:ascii="宋体" w:hAnsi="宋体" w:cs="仿宋" w:hint="eastAsia"/>
          <w:color w:val="000000"/>
          <w:szCs w:val="21"/>
        </w:rPr>
        <w:t>第二十五条</w:t>
      </w:r>
      <w:r>
        <w:rPr>
          <w:rFonts w:ascii="宋体" w:hAnsi="宋体" w:cs="仿宋"/>
          <w:color w:val="000000"/>
          <w:szCs w:val="21"/>
        </w:rPr>
        <w:t xml:space="preserve"> </w:t>
      </w:r>
      <w:r>
        <w:rPr>
          <w:rFonts w:ascii="宋体" w:hAnsi="宋体" w:cs="仿宋" w:hint="eastAsia"/>
          <w:color w:val="000000"/>
          <w:szCs w:val="21"/>
        </w:rPr>
        <w:t>本办法自</w:t>
      </w:r>
      <w:r>
        <w:rPr>
          <w:rFonts w:ascii="宋体" w:hAnsi="宋体" w:cs="仿宋"/>
          <w:color w:val="000000"/>
          <w:szCs w:val="21"/>
        </w:rPr>
        <w:t>2021</w:t>
      </w:r>
      <w:r>
        <w:rPr>
          <w:rFonts w:ascii="宋体" w:hAnsi="宋体" w:cs="仿宋"/>
          <w:color w:val="000000"/>
          <w:szCs w:val="21"/>
        </w:rPr>
        <w:t>年</w:t>
      </w:r>
      <w:r>
        <w:rPr>
          <w:rFonts w:ascii="宋体" w:hAnsi="宋体" w:cs="仿宋"/>
          <w:color w:val="000000"/>
          <w:szCs w:val="21"/>
        </w:rPr>
        <w:t>1</w:t>
      </w:r>
      <w:r>
        <w:rPr>
          <w:rFonts w:ascii="宋体" w:hAnsi="宋体" w:cs="仿宋"/>
          <w:color w:val="000000"/>
          <w:szCs w:val="21"/>
        </w:rPr>
        <w:t>月</w:t>
      </w:r>
      <w:r>
        <w:rPr>
          <w:rFonts w:ascii="宋体" w:hAnsi="宋体" w:cs="仿宋"/>
          <w:color w:val="000000"/>
          <w:szCs w:val="21"/>
        </w:rPr>
        <w:t>1</w:t>
      </w:r>
      <w:r>
        <w:rPr>
          <w:rFonts w:ascii="宋体" w:hAnsi="宋体" w:cs="仿宋"/>
          <w:color w:val="000000"/>
          <w:szCs w:val="21"/>
        </w:rPr>
        <w:t>日起施行。《财政部工业和信息化部关于印发〈政府采购促进中小企业发展暂行办法〉的通知》（财库﹝</w:t>
      </w:r>
      <w:r>
        <w:rPr>
          <w:rFonts w:ascii="宋体" w:hAnsi="宋体" w:cs="仿宋"/>
          <w:color w:val="000000"/>
          <w:szCs w:val="21"/>
        </w:rPr>
        <w:t>2011</w:t>
      </w:r>
      <w:r>
        <w:rPr>
          <w:rFonts w:ascii="宋体" w:hAnsi="宋体" w:cs="仿宋"/>
          <w:color w:val="000000"/>
          <w:szCs w:val="21"/>
        </w:rPr>
        <w:t>﹞</w:t>
      </w:r>
      <w:r>
        <w:rPr>
          <w:rFonts w:ascii="宋体" w:hAnsi="宋体" w:cs="仿宋"/>
          <w:color w:val="000000"/>
          <w:szCs w:val="21"/>
        </w:rPr>
        <w:t>181</w:t>
      </w:r>
      <w:r>
        <w:rPr>
          <w:rFonts w:ascii="宋体" w:hAnsi="宋体" w:cs="仿宋"/>
          <w:color w:val="000000"/>
          <w:szCs w:val="21"/>
        </w:rPr>
        <w:t>号）同时废止。</w:t>
      </w:r>
    </w:p>
    <w:p w14:paraId="52E94FCD" w14:textId="77777777" w:rsidR="00086C26" w:rsidRDefault="00D66B21">
      <w:pPr>
        <w:rPr>
          <w:rFonts w:ascii="宋体" w:hAnsi="宋体" w:cs="仿宋"/>
          <w:color w:val="000000"/>
          <w:szCs w:val="21"/>
        </w:rPr>
      </w:pPr>
      <w:r>
        <w:rPr>
          <w:rFonts w:ascii="宋体" w:hAnsi="宋体" w:cs="仿宋"/>
          <w:color w:val="000000"/>
          <w:szCs w:val="21"/>
        </w:rPr>
        <w:br w:type="page"/>
      </w:r>
    </w:p>
    <w:p w14:paraId="5BA73DF8" w14:textId="77777777" w:rsidR="00086C26" w:rsidRDefault="00086C26">
      <w:pPr>
        <w:jc w:val="left"/>
        <w:rPr>
          <w:rFonts w:ascii="宋体" w:hAnsi="宋体" w:cs="仿宋"/>
          <w:color w:val="000000"/>
          <w:szCs w:val="21"/>
        </w:rPr>
      </w:pPr>
    </w:p>
    <w:p w14:paraId="3A012C69" w14:textId="77777777" w:rsidR="00086C26" w:rsidRDefault="00D66B21">
      <w:pPr>
        <w:spacing w:line="276" w:lineRule="auto"/>
        <w:jc w:val="center"/>
        <w:outlineLvl w:val="0"/>
        <w:rPr>
          <w:rFonts w:ascii="宋体" w:hAnsi="宋体" w:cs="仿宋"/>
          <w:b/>
          <w:bCs/>
          <w:color w:val="000000"/>
          <w:sz w:val="24"/>
        </w:rPr>
      </w:pPr>
      <w:bookmarkStart w:id="100" w:name="_Toc83405816"/>
      <w:r>
        <w:rPr>
          <w:rFonts w:ascii="宋体" w:hAnsi="宋体" w:cs="仿宋" w:hint="eastAsia"/>
          <w:b/>
          <w:bCs/>
          <w:color w:val="000000"/>
          <w:sz w:val="24"/>
        </w:rPr>
        <w:t>关于印发〈中小企业划型标准规定〉的通知</w:t>
      </w:r>
      <w:bookmarkEnd w:id="100"/>
    </w:p>
    <w:p w14:paraId="5A117F66" w14:textId="77777777" w:rsidR="00086C26" w:rsidRDefault="00D66B21">
      <w:pPr>
        <w:spacing w:line="276" w:lineRule="auto"/>
        <w:jc w:val="center"/>
        <w:rPr>
          <w:rFonts w:ascii="宋体" w:hAnsi="宋体" w:cs="仿宋"/>
          <w:color w:val="000000"/>
          <w:sz w:val="24"/>
        </w:rPr>
      </w:pPr>
      <w:r>
        <w:rPr>
          <w:rFonts w:ascii="宋体" w:hAnsi="宋体" w:cs="仿宋" w:hint="eastAsia"/>
          <w:color w:val="000000"/>
          <w:sz w:val="22"/>
          <w:szCs w:val="22"/>
        </w:rPr>
        <w:t>工信</w:t>
      </w:r>
      <w:proofErr w:type="gramStart"/>
      <w:r>
        <w:rPr>
          <w:rFonts w:ascii="宋体" w:hAnsi="宋体" w:cs="仿宋" w:hint="eastAsia"/>
          <w:color w:val="000000"/>
          <w:sz w:val="22"/>
          <w:szCs w:val="22"/>
        </w:rPr>
        <w:t>部联企〔</w:t>
      </w:r>
      <w:r>
        <w:rPr>
          <w:rFonts w:ascii="宋体" w:hAnsi="宋体" w:cs="仿宋"/>
          <w:color w:val="000000"/>
          <w:sz w:val="22"/>
          <w:szCs w:val="22"/>
        </w:rPr>
        <w:t>2011</w:t>
      </w:r>
      <w:r>
        <w:rPr>
          <w:rFonts w:ascii="宋体" w:hAnsi="宋体" w:cs="仿宋"/>
          <w:color w:val="000000"/>
          <w:sz w:val="22"/>
          <w:szCs w:val="22"/>
        </w:rPr>
        <w:t>〕</w:t>
      </w:r>
      <w:proofErr w:type="gramEnd"/>
      <w:r>
        <w:rPr>
          <w:rFonts w:ascii="宋体" w:hAnsi="宋体" w:cs="仿宋"/>
          <w:color w:val="000000"/>
          <w:sz w:val="22"/>
          <w:szCs w:val="22"/>
        </w:rPr>
        <w:t>300</w:t>
      </w:r>
      <w:r>
        <w:rPr>
          <w:rFonts w:ascii="宋体" w:hAnsi="宋体" w:cs="仿宋"/>
          <w:color w:val="000000"/>
          <w:sz w:val="22"/>
          <w:szCs w:val="22"/>
        </w:rPr>
        <w:t>号</w:t>
      </w:r>
    </w:p>
    <w:p w14:paraId="6C51624A" w14:textId="77777777" w:rsidR="00086C26" w:rsidRDefault="00086C26">
      <w:pPr>
        <w:spacing w:line="276" w:lineRule="auto"/>
        <w:jc w:val="left"/>
        <w:rPr>
          <w:rFonts w:ascii="宋体" w:hAnsi="宋体" w:cs="仿宋"/>
          <w:color w:val="000000"/>
          <w:szCs w:val="21"/>
        </w:rPr>
      </w:pPr>
    </w:p>
    <w:p w14:paraId="0934A2DA" w14:textId="77777777" w:rsidR="00086C26" w:rsidRDefault="00D66B21">
      <w:pPr>
        <w:spacing w:line="276" w:lineRule="auto"/>
        <w:jc w:val="left"/>
        <w:rPr>
          <w:rFonts w:ascii="宋体" w:hAnsi="宋体" w:cs="仿宋"/>
          <w:color w:val="000000"/>
          <w:szCs w:val="21"/>
        </w:rPr>
      </w:pPr>
      <w:r>
        <w:rPr>
          <w:rFonts w:ascii="宋体" w:hAnsi="宋体" w:cs="仿宋" w:hint="eastAsia"/>
          <w:color w:val="000000"/>
          <w:szCs w:val="21"/>
        </w:rPr>
        <w:t>各省、自治区、直辖市人民政府，国务院各部委、各直属机构及有关单位：</w:t>
      </w:r>
    </w:p>
    <w:p w14:paraId="43584350"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为贯彻落实《中华人民共和国中小企业促进法》和《国务院关于进一步促进中小企业发展的若干意见》（国发〔</w:t>
      </w:r>
      <w:r>
        <w:rPr>
          <w:rFonts w:ascii="宋体" w:hAnsi="宋体" w:cs="仿宋"/>
          <w:color w:val="000000"/>
          <w:szCs w:val="21"/>
        </w:rPr>
        <w:t>2009</w:t>
      </w:r>
      <w:r>
        <w:rPr>
          <w:rFonts w:ascii="宋体" w:hAnsi="宋体" w:cs="仿宋"/>
          <w:color w:val="000000"/>
          <w:szCs w:val="21"/>
        </w:rPr>
        <w:t>〕</w:t>
      </w:r>
      <w:r>
        <w:rPr>
          <w:rFonts w:ascii="宋体" w:hAnsi="宋体" w:cs="仿宋"/>
          <w:color w:val="000000"/>
          <w:szCs w:val="21"/>
        </w:rPr>
        <w:t>36</w:t>
      </w:r>
      <w:r>
        <w:rPr>
          <w:rFonts w:ascii="宋体" w:hAnsi="宋体" w:cs="仿宋"/>
          <w:color w:val="000000"/>
          <w:szCs w:val="21"/>
        </w:rPr>
        <w:t>号），工业和信息化部、国家统计局、发展改革委、财政部研究制定了《中小企业划型标准规定》。经国务院同意，现印发给你们，请遵照执行。</w:t>
      </w:r>
    </w:p>
    <w:p w14:paraId="2C1B1DCB"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工业和信息化部</w:t>
      </w:r>
    </w:p>
    <w:p w14:paraId="2752C466"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国家统计局</w:t>
      </w:r>
    </w:p>
    <w:p w14:paraId="2D4533C1"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国家发展和改革委员会</w:t>
      </w:r>
    </w:p>
    <w:p w14:paraId="52DF3D84"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财政部二</w:t>
      </w:r>
    </w:p>
    <w:p w14:paraId="5947D8F4"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○一一年六月十八日</w:t>
      </w:r>
    </w:p>
    <w:p w14:paraId="345AE6FA" w14:textId="77777777" w:rsidR="00086C26" w:rsidRDefault="00086C26">
      <w:pPr>
        <w:spacing w:line="276" w:lineRule="auto"/>
        <w:ind w:firstLineChars="200" w:firstLine="420"/>
        <w:jc w:val="center"/>
        <w:rPr>
          <w:rFonts w:ascii="宋体" w:hAnsi="宋体" w:cs="仿宋"/>
          <w:color w:val="000000"/>
          <w:szCs w:val="21"/>
        </w:rPr>
      </w:pPr>
    </w:p>
    <w:p w14:paraId="1E5BD299" w14:textId="77777777" w:rsidR="00086C26" w:rsidRDefault="00D66B21">
      <w:pPr>
        <w:spacing w:line="276" w:lineRule="auto"/>
        <w:ind w:firstLineChars="200" w:firstLine="420"/>
        <w:jc w:val="center"/>
        <w:rPr>
          <w:rFonts w:ascii="宋体" w:hAnsi="宋体" w:cs="仿宋"/>
          <w:color w:val="000000"/>
          <w:szCs w:val="21"/>
        </w:rPr>
      </w:pPr>
      <w:r>
        <w:rPr>
          <w:rFonts w:ascii="宋体" w:hAnsi="宋体" w:cs="仿宋" w:hint="eastAsia"/>
          <w:color w:val="000000"/>
          <w:szCs w:val="21"/>
        </w:rPr>
        <w:t>中小企业划型标准规定</w:t>
      </w:r>
    </w:p>
    <w:p w14:paraId="43AAFFE3"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一、根据《中华人民共和国中小企业促进法》和《国务院关于进一步促进中小企业发展的若干意见》</w:t>
      </w:r>
      <w:r>
        <w:rPr>
          <w:rFonts w:ascii="宋体" w:hAnsi="宋体" w:cs="仿宋"/>
          <w:color w:val="000000"/>
          <w:szCs w:val="21"/>
        </w:rPr>
        <w:t>(</w:t>
      </w:r>
      <w:r>
        <w:rPr>
          <w:rFonts w:ascii="宋体" w:hAnsi="宋体" w:cs="仿宋"/>
          <w:color w:val="000000"/>
          <w:szCs w:val="21"/>
        </w:rPr>
        <w:t>国发〔</w:t>
      </w:r>
      <w:r>
        <w:rPr>
          <w:rFonts w:ascii="宋体" w:hAnsi="宋体" w:cs="仿宋"/>
          <w:color w:val="000000"/>
          <w:szCs w:val="21"/>
        </w:rPr>
        <w:t>2009</w:t>
      </w:r>
      <w:r>
        <w:rPr>
          <w:rFonts w:ascii="宋体" w:hAnsi="宋体" w:cs="仿宋"/>
          <w:color w:val="000000"/>
          <w:szCs w:val="21"/>
        </w:rPr>
        <w:t>〕</w:t>
      </w:r>
      <w:r>
        <w:rPr>
          <w:rFonts w:ascii="宋体" w:hAnsi="宋体" w:cs="仿宋"/>
          <w:color w:val="000000"/>
          <w:szCs w:val="21"/>
        </w:rPr>
        <w:t>36</w:t>
      </w:r>
      <w:r>
        <w:rPr>
          <w:rFonts w:ascii="宋体" w:hAnsi="宋体" w:cs="仿宋"/>
          <w:color w:val="000000"/>
          <w:szCs w:val="21"/>
        </w:rPr>
        <w:t>号</w:t>
      </w:r>
      <w:r>
        <w:rPr>
          <w:rFonts w:ascii="宋体" w:hAnsi="宋体" w:cs="仿宋"/>
          <w:color w:val="000000"/>
          <w:szCs w:val="21"/>
        </w:rPr>
        <w:t>)</w:t>
      </w:r>
      <w:r>
        <w:rPr>
          <w:rFonts w:ascii="宋体" w:hAnsi="宋体" w:cs="仿宋"/>
          <w:color w:val="000000"/>
          <w:szCs w:val="21"/>
        </w:rPr>
        <w:t>，制定本规定。</w:t>
      </w:r>
    </w:p>
    <w:p w14:paraId="12278C2C"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二、中小企业划分为中型、小型、微型三种类型，具体标准根据企业从业人员、营业收入、资产总额等指标，结合行业特点制定。</w:t>
      </w:r>
    </w:p>
    <w:p w14:paraId="12392C42"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w:t>
      </w:r>
      <w:r>
        <w:rPr>
          <w:rFonts w:ascii="宋体" w:hAnsi="宋体" w:cs="仿宋" w:hint="eastAsia"/>
          <w:color w:val="000000"/>
          <w:szCs w:val="21"/>
        </w:rPr>
        <w:t>，社会工作，文化、体育和娱乐业等）。</w:t>
      </w:r>
    </w:p>
    <w:p w14:paraId="3663A343"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四、各行业划型标准为：</w:t>
      </w:r>
    </w:p>
    <w:p w14:paraId="277B1F87"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（一）农、林、牧、渔业。营业收入</w:t>
      </w:r>
      <w:r>
        <w:rPr>
          <w:rFonts w:ascii="宋体" w:hAnsi="宋体" w:cs="仿宋"/>
          <w:color w:val="000000"/>
          <w:szCs w:val="21"/>
        </w:rPr>
        <w:t>20000</w:t>
      </w:r>
      <w:r>
        <w:rPr>
          <w:rFonts w:ascii="宋体" w:hAnsi="宋体" w:cs="仿宋"/>
          <w:color w:val="000000"/>
          <w:szCs w:val="21"/>
        </w:rPr>
        <w:t>万元以下的为中小微型企业。其中，营业收入</w:t>
      </w:r>
      <w:r>
        <w:rPr>
          <w:rFonts w:ascii="宋体" w:hAnsi="宋体" w:cs="仿宋"/>
          <w:color w:val="000000"/>
          <w:szCs w:val="21"/>
        </w:rPr>
        <w:t>500</w:t>
      </w:r>
      <w:r>
        <w:rPr>
          <w:rFonts w:ascii="宋体" w:hAnsi="宋体" w:cs="仿宋"/>
          <w:color w:val="000000"/>
          <w:szCs w:val="21"/>
        </w:rPr>
        <w:t>万元及以上的为中型企业，营业收入</w:t>
      </w:r>
      <w:r>
        <w:rPr>
          <w:rFonts w:ascii="宋体" w:hAnsi="宋体" w:cs="仿宋"/>
          <w:color w:val="000000"/>
          <w:szCs w:val="21"/>
        </w:rPr>
        <w:t>50</w:t>
      </w:r>
      <w:r>
        <w:rPr>
          <w:rFonts w:ascii="宋体" w:hAnsi="宋体" w:cs="仿宋"/>
          <w:color w:val="000000"/>
          <w:szCs w:val="21"/>
        </w:rPr>
        <w:t>万元及以上的为小型企业，营业收入</w:t>
      </w:r>
      <w:r>
        <w:rPr>
          <w:rFonts w:ascii="宋体" w:hAnsi="宋体" w:cs="仿宋"/>
          <w:color w:val="000000"/>
          <w:szCs w:val="21"/>
        </w:rPr>
        <w:t>50</w:t>
      </w:r>
      <w:r>
        <w:rPr>
          <w:rFonts w:ascii="宋体" w:hAnsi="宋体" w:cs="仿宋"/>
          <w:color w:val="000000"/>
          <w:szCs w:val="21"/>
        </w:rPr>
        <w:t>万元以下的为微型企业。</w:t>
      </w:r>
    </w:p>
    <w:p w14:paraId="39753DE2"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（二）工业。从业人员</w:t>
      </w:r>
      <w:r>
        <w:rPr>
          <w:rFonts w:ascii="宋体" w:hAnsi="宋体" w:cs="仿宋"/>
          <w:color w:val="000000"/>
          <w:szCs w:val="21"/>
        </w:rPr>
        <w:t>1000</w:t>
      </w:r>
      <w:r>
        <w:rPr>
          <w:rFonts w:ascii="宋体" w:hAnsi="宋体" w:cs="仿宋"/>
          <w:color w:val="000000"/>
          <w:szCs w:val="21"/>
        </w:rPr>
        <w:t>人以下或营业收入</w:t>
      </w:r>
      <w:r>
        <w:rPr>
          <w:rFonts w:ascii="宋体" w:hAnsi="宋体" w:cs="仿宋"/>
          <w:color w:val="000000"/>
          <w:szCs w:val="21"/>
        </w:rPr>
        <w:t>40000</w:t>
      </w:r>
      <w:r>
        <w:rPr>
          <w:rFonts w:ascii="宋体" w:hAnsi="宋体" w:cs="仿宋"/>
          <w:color w:val="000000"/>
          <w:szCs w:val="21"/>
        </w:rPr>
        <w:t>万元以下的为中小微型企业。其中，从业人员</w:t>
      </w:r>
      <w:r>
        <w:rPr>
          <w:rFonts w:ascii="宋体" w:hAnsi="宋体" w:cs="仿宋"/>
          <w:color w:val="000000"/>
          <w:szCs w:val="21"/>
        </w:rPr>
        <w:t>300</w:t>
      </w:r>
      <w:r>
        <w:rPr>
          <w:rFonts w:ascii="宋体" w:hAnsi="宋体" w:cs="仿宋"/>
          <w:color w:val="000000"/>
          <w:szCs w:val="21"/>
        </w:rPr>
        <w:t>人及以上，且营业收入</w:t>
      </w:r>
      <w:r>
        <w:rPr>
          <w:rFonts w:ascii="宋体" w:hAnsi="宋体" w:cs="仿宋"/>
          <w:color w:val="000000"/>
          <w:szCs w:val="21"/>
        </w:rPr>
        <w:t>2000</w:t>
      </w:r>
      <w:r>
        <w:rPr>
          <w:rFonts w:ascii="宋体" w:hAnsi="宋体" w:cs="仿宋"/>
          <w:color w:val="000000"/>
          <w:szCs w:val="21"/>
        </w:rPr>
        <w:t>万元及以上的为中型企业；从业人员</w:t>
      </w:r>
      <w:r>
        <w:rPr>
          <w:rFonts w:ascii="宋体" w:hAnsi="宋体" w:cs="仿宋"/>
          <w:color w:val="000000"/>
          <w:szCs w:val="21"/>
        </w:rPr>
        <w:t>20</w:t>
      </w:r>
      <w:r>
        <w:rPr>
          <w:rFonts w:ascii="宋体" w:hAnsi="宋体" w:cs="仿宋"/>
          <w:color w:val="000000"/>
          <w:szCs w:val="21"/>
        </w:rPr>
        <w:t>人及以上，且营业收入</w:t>
      </w:r>
      <w:r>
        <w:rPr>
          <w:rFonts w:ascii="宋体" w:hAnsi="宋体" w:cs="仿宋"/>
          <w:color w:val="000000"/>
          <w:szCs w:val="21"/>
        </w:rPr>
        <w:t>300</w:t>
      </w:r>
      <w:r>
        <w:rPr>
          <w:rFonts w:ascii="宋体" w:hAnsi="宋体" w:cs="仿宋"/>
          <w:color w:val="000000"/>
          <w:szCs w:val="21"/>
        </w:rPr>
        <w:t>万元及以上的为小型企业；从业人员</w:t>
      </w:r>
      <w:r>
        <w:rPr>
          <w:rFonts w:ascii="宋体" w:hAnsi="宋体" w:cs="仿宋"/>
          <w:color w:val="000000"/>
          <w:szCs w:val="21"/>
        </w:rPr>
        <w:t>20</w:t>
      </w:r>
      <w:r>
        <w:rPr>
          <w:rFonts w:ascii="宋体" w:hAnsi="宋体" w:cs="仿宋"/>
          <w:color w:val="000000"/>
          <w:szCs w:val="21"/>
        </w:rPr>
        <w:t>人以下或营业收入</w:t>
      </w:r>
      <w:r>
        <w:rPr>
          <w:rFonts w:ascii="宋体" w:hAnsi="宋体" w:cs="仿宋"/>
          <w:color w:val="000000"/>
          <w:szCs w:val="21"/>
        </w:rPr>
        <w:t>300</w:t>
      </w:r>
      <w:r>
        <w:rPr>
          <w:rFonts w:ascii="宋体" w:hAnsi="宋体" w:cs="仿宋"/>
          <w:color w:val="000000"/>
          <w:szCs w:val="21"/>
        </w:rPr>
        <w:t>万元以下的为微型企</w:t>
      </w:r>
      <w:r>
        <w:rPr>
          <w:rFonts w:ascii="宋体" w:hAnsi="宋体" w:cs="仿宋"/>
          <w:color w:val="000000"/>
          <w:szCs w:val="21"/>
        </w:rPr>
        <w:t>业。</w:t>
      </w:r>
    </w:p>
    <w:p w14:paraId="61D3D7A6"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（三）建筑业。营业收入</w:t>
      </w:r>
      <w:r>
        <w:rPr>
          <w:rFonts w:ascii="宋体" w:hAnsi="宋体" w:cs="仿宋"/>
          <w:color w:val="000000"/>
          <w:szCs w:val="21"/>
        </w:rPr>
        <w:t>80000</w:t>
      </w:r>
      <w:r>
        <w:rPr>
          <w:rFonts w:ascii="宋体" w:hAnsi="宋体" w:cs="仿宋"/>
          <w:color w:val="000000"/>
          <w:szCs w:val="21"/>
        </w:rPr>
        <w:t>万元以下或资产总额</w:t>
      </w:r>
      <w:r>
        <w:rPr>
          <w:rFonts w:ascii="宋体" w:hAnsi="宋体" w:cs="仿宋"/>
          <w:color w:val="000000"/>
          <w:szCs w:val="21"/>
        </w:rPr>
        <w:t>80000</w:t>
      </w:r>
      <w:r>
        <w:rPr>
          <w:rFonts w:ascii="宋体" w:hAnsi="宋体" w:cs="仿宋"/>
          <w:color w:val="000000"/>
          <w:szCs w:val="21"/>
        </w:rPr>
        <w:t>万元以下的为中小微型企业。其中，营业收入</w:t>
      </w:r>
      <w:r>
        <w:rPr>
          <w:rFonts w:ascii="宋体" w:hAnsi="宋体" w:cs="仿宋"/>
          <w:color w:val="000000"/>
          <w:szCs w:val="21"/>
        </w:rPr>
        <w:t>6000</w:t>
      </w:r>
      <w:r>
        <w:rPr>
          <w:rFonts w:ascii="宋体" w:hAnsi="宋体" w:cs="仿宋"/>
          <w:color w:val="000000"/>
          <w:szCs w:val="21"/>
        </w:rPr>
        <w:t>万元及以上，且资产总额</w:t>
      </w:r>
      <w:r>
        <w:rPr>
          <w:rFonts w:ascii="宋体" w:hAnsi="宋体" w:cs="仿宋"/>
          <w:color w:val="000000"/>
          <w:szCs w:val="21"/>
        </w:rPr>
        <w:t>5000</w:t>
      </w:r>
      <w:r>
        <w:rPr>
          <w:rFonts w:ascii="宋体" w:hAnsi="宋体" w:cs="仿宋"/>
          <w:color w:val="000000"/>
          <w:szCs w:val="21"/>
        </w:rPr>
        <w:t>万元及以上的为中型企业；营业收入</w:t>
      </w:r>
      <w:r>
        <w:rPr>
          <w:rFonts w:ascii="宋体" w:hAnsi="宋体" w:cs="仿宋"/>
          <w:color w:val="000000"/>
          <w:szCs w:val="21"/>
        </w:rPr>
        <w:t>300</w:t>
      </w:r>
      <w:r>
        <w:rPr>
          <w:rFonts w:ascii="宋体" w:hAnsi="宋体" w:cs="仿宋"/>
          <w:color w:val="000000"/>
          <w:szCs w:val="21"/>
        </w:rPr>
        <w:t>万元及以上，且资产总额</w:t>
      </w:r>
      <w:r>
        <w:rPr>
          <w:rFonts w:ascii="宋体" w:hAnsi="宋体" w:cs="仿宋"/>
          <w:color w:val="000000"/>
          <w:szCs w:val="21"/>
        </w:rPr>
        <w:t>300</w:t>
      </w:r>
      <w:r>
        <w:rPr>
          <w:rFonts w:ascii="宋体" w:hAnsi="宋体" w:cs="仿宋"/>
          <w:color w:val="000000"/>
          <w:szCs w:val="21"/>
        </w:rPr>
        <w:t>万元及以上的为小型企业；营业收入</w:t>
      </w:r>
      <w:r>
        <w:rPr>
          <w:rFonts w:ascii="宋体" w:hAnsi="宋体" w:cs="仿宋"/>
          <w:color w:val="000000"/>
          <w:szCs w:val="21"/>
        </w:rPr>
        <w:t>300</w:t>
      </w:r>
      <w:r>
        <w:rPr>
          <w:rFonts w:ascii="宋体" w:hAnsi="宋体" w:cs="仿宋"/>
          <w:color w:val="000000"/>
          <w:szCs w:val="21"/>
        </w:rPr>
        <w:t>万元以下或资产总额</w:t>
      </w:r>
      <w:r>
        <w:rPr>
          <w:rFonts w:ascii="宋体" w:hAnsi="宋体" w:cs="仿宋"/>
          <w:color w:val="000000"/>
          <w:szCs w:val="21"/>
        </w:rPr>
        <w:t>300</w:t>
      </w:r>
      <w:r>
        <w:rPr>
          <w:rFonts w:ascii="宋体" w:hAnsi="宋体" w:cs="仿宋"/>
          <w:color w:val="000000"/>
          <w:szCs w:val="21"/>
        </w:rPr>
        <w:t>万元以下的为微型企业。</w:t>
      </w:r>
    </w:p>
    <w:p w14:paraId="1704DF43"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（四）批发业。从业人员</w:t>
      </w:r>
      <w:r>
        <w:rPr>
          <w:rFonts w:ascii="宋体" w:hAnsi="宋体" w:cs="仿宋"/>
          <w:color w:val="000000"/>
          <w:szCs w:val="21"/>
        </w:rPr>
        <w:t>200</w:t>
      </w:r>
      <w:r>
        <w:rPr>
          <w:rFonts w:ascii="宋体" w:hAnsi="宋体" w:cs="仿宋"/>
          <w:color w:val="000000"/>
          <w:szCs w:val="21"/>
        </w:rPr>
        <w:t>人以下或营业收入</w:t>
      </w:r>
      <w:r>
        <w:rPr>
          <w:rFonts w:ascii="宋体" w:hAnsi="宋体" w:cs="仿宋"/>
          <w:color w:val="000000"/>
          <w:szCs w:val="21"/>
        </w:rPr>
        <w:t>40000</w:t>
      </w:r>
      <w:r>
        <w:rPr>
          <w:rFonts w:ascii="宋体" w:hAnsi="宋体" w:cs="仿宋"/>
          <w:color w:val="000000"/>
          <w:szCs w:val="21"/>
        </w:rPr>
        <w:t>万元以下的为中小微型企业。</w:t>
      </w:r>
      <w:r>
        <w:rPr>
          <w:rFonts w:ascii="宋体" w:hAnsi="宋体" w:cs="仿宋" w:hint="eastAsia"/>
          <w:color w:val="000000"/>
          <w:szCs w:val="21"/>
        </w:rPr>
        <w:lastRenderedPageBreak/>
        <w:t>其中，从业人员</w:t>
      </w:r>
      <w:r>
        <w:rPr>
          <w:rFonts w:ascii="宋体" w:hAnsi="宋体" w:cs="仿宋"/>
          <w:color w:val="000000"/>
          <w:szCs w:val="21"/>
        </w:rPr>
        <w:t>20</w:t>
      </w:r>
      <w:r>
        <w:rPr>
          <w:rFonts w:ascii="宋体" w:hAnsi="宋体" w:cs="仿宋"/>
          <w:color w:val="000000"/>
          <w:szCs w:val="21"/>
        </w:rPr>
        <w:t>人及以上，且营业收入</w:t>
      </w:r>
      <w:r>
        <w:rPr>
          <w:rFonts w:ascii="宋体" w:hAnsi="宋体" w:cs="仿宋"/>
          <w:color w:val="000000"/>
          <w:szCs w:val="21"/>
        </w:rPr>
        <w:t>5000</w:t>
      </w:r>
      <w:r>
        <w:rPr>
          <w:rFonts w:ascii="宋体" w:hAnsi="宋体" w:cs="仿宋"/>
          <w:color w:val="000000"/>
          <w:szCs w:val="21"/>
        </w:rPr>
        <w:t>万元及以上的为中型企业；从业人员</w:t>
      </w:r>
      <w:r>
        <w:rPr>
          <w:rFonts w:ascii="宋体" w:hAnsi="宋体" w:cs="仿宋"/>
          <w:color w:val="000000"/>
          <w:szCs w:val="21"/>
        </w:rPr>
        <w:t>5</w:t>
      </w:r>
      <w:r>
        <w:rPr>
          <w:rFonts w:ascii="宋体" w:hAnsi="宋体" w:cs="仿宋"/>
          <w:color w:val="000000"/>
          <w:szCs w:val="21"/>
        </w:rPr>
        <w:t>人及以上，且营业收入</w:t>
      </w:r>
      <w:r>
        <w:rPr>
          <w:rFonts w:ascii="宋体" w:hAnsi="宋体" w:cs="仿宋"/>
          <w:color w:val="000000"/>
          <w:szCs w:val="21"/>
        </w:rPr>
        <w:t>1000</w:t>
      </w:r>
      <w:r>
        <w:rPr>
          <w:rFonts w:ascii="宋体" w:hAnsi="宋体" w:cs="仿宋"/>
          <w:color w:val="000000"/>
          <w:szCs w:val="21"/>
        </w:rPr>
        <w:t>万元及以上的为小型企业；从业</w:t>
      </w:r>
      <w:r>
        <w:rPr>
          <w:rFonts w:ascii="宋体" w:hAnsi="宋体" w:cs="仿宋"/>
          <w:color w:val="000000"/>
          <w:szCs w:val="21"/>
        </w:rPr>
        <w:t>人员</w:t>
      </w:r>
      <w:r>
        <w:rPr>
          <w:rFonts w:ascii="宋体" w:hAnsi="宋体" w:cs="仿宋"/>
          <w:color w:val="000000"/>
          <w:szCs w:val="21"/>
        </w:rPr>
        <w:t>5</w:t>
      </w:r>
      <w:r>
        <w:rPr>
          <w:rFonts w:ascii="宋体" w:hAnsi="宋体" w:cs="仿宋"/>
          <w:color w:val="000000"/>
          <w:szCs w:val="21"/>
        </w:rPr>
        <w:t>人以下或营业收入</w:t>
      </w:r>
      <w:r>
        <w:rPr>
          <w:rFonts w:ascii="宋体" w:hAnsi="宋体" w:cs="仿宋"/>
          <w:color w:val="000000"/>
          <w:szCs w:val="21"/>
        </w:rPr>
        <w:t>1000</w:t>
      </w:r>
      <w:r>
        <w:rPr>
          <w:rFonts w:ascii="宋体" w:hAnsi="宋体" w:cs="仿宋"/>
          <w:color w:val="000000"/>
          <w:szCs w:val="21"/>
        </w:rPr>
        <w:t>万元以下的为微型企业。</w:t>
      </w:r>
    </w:p>
    <w:p w14:paraId="30F5CCA8"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（五）零售业。从业人员</w:t>
      </w:r>
      <w:r>
        <w:rPr>
          <w:rFonts w:ascii="宋体" w:hAnsi="宋体" w:cs="仿宋"/>
          <w:color w:val="000000"/>
          <w:szCs w:val="21"/>
        </w:rPr>
        <w:t>300</w:t>
      </w:r>
      <w:r>
        <w:rPr>
          <w:rFonts w:ascii="宋体" w:hAnsi="宋体" w:cs="仿宋"/>
          <w:color w:val="000000"/>
          <w:szCs w:val="21"/>
        </w:rPr>
        <w:t>人以下或营业收入</w:t>
      </w:r>
      <w:r>
        <w:rPr>
          <w:rFonts w:ascii="宋体" w:hAnsi="宋体" w:cs="仿宋"/>
          <w:color w:val="000000"/>
          <w:szCs w:val="21"/>
        </w:rPr>
        <w:t>20000</w:t>
      </w:r>
      <w:r>
        <w:rPr>
          <w:rFonts w:ascii="宋体" w:hAnsi="宋体" w:cs="仿宋"/>
          <w:color w:val="000000"/>
          <w:szCs w:val="21"/>
        </w:rPr>
        <w:t>万元以下的为中小微型企业。其中，从业人员</w:t>
      </w:r>
      <w:r>
        <w:rPr>
          <w:rFonts w:ascii="宋体" w:hAnsi="宋体" w:cs="仿宋"/>
          <w:color w:val="000000"/>
          <w:szCs w:val="21"/>
        </w:rPr>
        <w:t>50</w:t>
      </w:r>
      <w:r>
        <w:rPr>
          <w:rFonts w:ascii="宋体" w:hAnsi="宋体" w:cs="仿宋"/>
          <w:color w:val="000000"/>
          <w:szCs w:val="21"/>
        </w:rPr>
        <w:t>人及以上，且营业收入</w:t>
      </w:r>
      <w:r>
        <w:rPr>
          <w:rFonts w:ascii="宋体" w:hAnsi="宋体" w:cs="仿宋"/>
          <w:color w:val="000000"/>
          <w:szCs w:val="21"/>
        </w:rPr>
        <w:t>500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10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60B90F2A"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（六）交通运输业。从业人员</w:t>
      </w:r>
      <w:r>
        <w:rPr>
          <w:rFonts w:ascii="宋体" w:hAnsi="宋体" w:cs="仿宋"/>
          <w:color w:val="000000"/>
          <w:szCs w:val="21"/>
        </w:rPr>
        <w:t>1000</w:t>
      </w:r>
      <w:r>
        <w:rPr>
          <w:rFonts w:ascii="宋体" w:hAnsi="宋体" w:cs="仿宋"/>
          <w:color w:val="000000"/>
          <w:szCs w:val="21"/>
        </w:rPr>
        <w:t>人以下或营业收入</w:t>
      </w:r>
      <w:r>
        <w:rPr>
          <w:rFonts w:ascii="宋体" w:hAnsi="宋体" w:cs="仿宋"/>
          <w:color w:val="000000"/>
          <w:szCs w:val="21"/>
        </w:rPr>
        <w:t>30000</w:t>
      </w:r>
      <w:r>
        <w:rPr>
          <w:rFonts w:ascii="宋体" w:hAnsi="宋体" w:cs="仿宋"/>
          <w:color w:val="000000"/>
          <w:szCs w:val="21"/>
        </w:rPr>
        <w:t>万元以下的为中小微型企业。其中，从业人员</w:t>
      </w:r>
      <w:r>
        <w:rPr>
          <w:rFonts w:ascii="宋体" w:hAnsi="宋体" w:cs="仿宋"/>
          <w:color w:val="000000"/>
          <w:szCs w:val="21"/>
        </w:rPr>
        <w:t>300</w:t>
      </w:r>
      <w:r>
        <w:rPr>
          <w:rFonts w:ascii="宋体" w:hAnsi="宋体" w:cs="仿宋"/>
          <w:color w:val="000000"/>
          <w:szCs w:val="21"/>
        </w:rPr>
        <w:t>人及以上，且营业收入</w:t>
      </w:r>
      <w:r>
        <w:rPr>
          <w:rFonts w:ascii="宋体" w:hAnsi="宋体" w:cs="仿宋"/>
          <w:color w:val="000000"/>
          <w:szCs w:val="21"/>
        </w:rPr>
        <w:t>3000</w:t>
      </w:r>
      <w:r>
        <w:rPr>
          <w:rFonts w:ascii="宋体" w:hAnsi="宋体" w:cs="仿宋"/>
          <w:color w:val="000000"/>
          <w:szCs w:val="21"/>
        </w:rPr>
        <w:t>万元及以上的为中型企业；从业人员</w:t>
      </w:r>
      <w:r>
        <w:rPr>
          <w:rFonts w:ascii="宋体" w:hAnsi="宋体" w:cs="仿宋"/>
          <w:color w:val="000000"/>
          <w:szCs w:val="21"/>
        </w:rPr>
        <w:t>20</w:t>
      </w:r>
      <w:r>
        <w:rPr>
          <w:rFonts w:ascii="宋体" w:hAnsi="宋体" w:cs="仿宋"/>
          <w:color w:val="000000"/>
          <w:szCs w:val="21"/>
        </w:rPr>
        <w:t>人及以上，且营业收入</w:t>
      </w:r>
      <w:r>
        <w:rPr>
          <w:rFonts w:ascii="宋体" w:hAnsi="宋体" w:cs="仿宋"/>
          <w:color w:val="000000"/>
          <w:szCs w:val="21"/>
        </w:rPr>
        <w:t>200</w:t>
      </w:r>
      <w:r>
        <w:rPr>
          <w:rFonts w:ascii="宋体" w:hAnsi="宋体" w:cs="仿宋"/>
          <w:color w:val="000000"/>
          <w:szCs w:val="21"/>
        </w:rPr>
        <w:t>万元及以上的为小型企业；从业人员</w:t>
      </w:r>
      <w:r>
        <w:rPr>
          <w:rFonts w:ascii="宋体" w:hAnsi="宋体" w:cs="仿宋"/>
          <w:color w:val="000000"/>
          <w:szCs w:val="21"/>
        </w:rPr>
        <w:t>20</w:t>
      </w:r>
      <w:r>
        <w:rPr>
          <w:rFonts w:ascii="宋体" w:hAnsi="宋体" w:cs="仿宋"/>
          <w:color w:val="000000"/>
          <w:szCs w:val="21"/>
        </w:rPr>
        <w:t>人以下或营业收入</w:t>
      </w:r>
      <w:r>
        <w:rPr>
          <w:rFonts w:ascii="宋体" w:hAnsi="宋体" w:cs="仿宋"/>
          <w:color w:val="000000"/>
          <w:szCs w:val="21"/>
        </w:rPr>
        <w:t>200</w:t>
      </w:r>
      <w:r>
        <w:rPr>
          <w:rFonts w:ascii="宋体" w:hAnsi="宋体" w:cs="仿宋"/>
          <w:color w:val="000000"/>
          <w:szCs w:val="21"/>
        </w:rPr>
        <w:t>万元以下的为微型企业。</w:t>
      </w:r>
    </w:p>
    <w:p w14:paraId="368798B2"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（七）仓储业。从业人员</w:t>
      </w:r>
      <w:r>
        <w:rPr>
          <w:rFonts w:ascii="宋体" w:hAnsi="宋体" w:cs="仿宋"/>
          <w:color w:val="000000"/>
          <w:szCs w:val="21"/>
        </w:rPr>
        <w:t>200</w:t>
      </w:r>
      <w:r>
        <w:rPr>
          <w:rFonts w:ascii="宋体" w:hAnsi="宋体" w:cs="仿宋"/>
          <w:color w:val="000000"/>
          <w:szCs w:val="21"/>
        </w:rPr>
        <w:t>人以下或营业收入</w:t>
      </w:r>
      <w:r>
        <w:rPr>
          <w:rFonts w:ascii="宋体" w:hAnsi="宋体" w:cs="仿宋"/>
          <w:color w:val="000000"/>
          <w:szCs w:val="21"/>
        </w:rPr>
        <w:t>30000</w:t>
      </w:r>
      <w:r>
        <w:rPr>
          <w:rFonts w:ascii="宋体" w:hAnsi="宋体" w:cs="仿宋"/>
          <w:color w:val="000000"/>
          <w:szCs w:val="21"/>
        </w:rPr>
        <w:t>万元以下的为中小微型企业。其中，从业人员</w:t>
      </w:r>
      <w:r>
        <w:rPr>
          <w:rFonts w:ascii="宋体" w:hAnsi="宋体" w:cs="仿宋"/>
          <w:color w:val="000000"/>
          <w:szCs w:val="21"/>
        </w:rPr>
        <w:t>100</w:t>
      </w:r>
      <w:r>
        <w:rPr>
          <w:rFonts w:ascii="宋体" w:hAnsi="宋体" w:cs="仿宋"/>
          <w:color w:val="000000"/>
          <w:szCs w:val="21"/>
        </w:rPr>
        <w:t>人及以上，且营业收入</w:t>
      </w:r>
      <w:r>
        <w:rPr>
          <w:rFonts w:ascii="宋体" w:hAnsi="宋体" w:cs="仿宋"/>
          <w:color w:val="000000"/>
          <w:szCs w:val="21"/>
        </w:rPr>
        <w:t>1000</w:t>
      </w:r>
      <w:r>
        <w:rPr>
          <w:rFonts w:ascii="宋体" w:hAnsi="宋体" w:cs="仿宋"/>
          <w:color w:val="000000"/>
          <w:szCs w:val="21"/>
        </w:rPr>
        <w:t>万元及以上的为中型企业；从业人员</w:t>
      </w:r>
      <w:r>
        <w:rPr>
          <w:rFonts w:ascii="宋体" w:hAnsi="宋体" w:cs="仿宋"/>
          <w:color w:val="000000"/>
          <w:szCs w:val="21"/>
        </w:rPr>
        <w:t>20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20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0AF9C7B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（八）邮政业。从业人员</w:t>
      </w:r>
      <w:r>
        <w:rPr>
          <w:rFonts w:ascii="宋体" w:hAnsi="宋体" w:cs="仿宋"/>
          <w:color w:val="000000"/>
          <w:szCs w:val="21"/>
        </w:rPr>
        <w:t>1000</w:t>
      </w:r>
      <w:r>
        <w:rPr>
          <w:rFonts w:ascii="宋体" w:hAnsi="宋体" w:cs="仿宋"/>
          <w:color w:val="000000"/>
          <w:szCs w:val="21"/>
        </w:rPr>
        <w:t>人以下或营业收入</w:t>
      </w:r>
      <w:r>
        <w:rPr>
          <w:rFonts w:ascii="宋体" w:hAnsi="宋体" w:cs="仿宋"/>
          <w:color w:val="000000"/>
          <w:szCs w:val="21"/>
        </w:rPr>
        <w:t>30000</w:t>
      </w:r>
      <w:r>
        <w:rPr>
          <w:rFonts w:ascii="宋体" w:hAnsi="宋体" w:cs="仿宋"/>
          <w:color w:val="000000"/>
          <w:szCs w:val="21"/>
        </w:rPr>
        <w:t>万元以下的为中小微型企业。其中，从业人员</w:t>
      </w:r>
      <w:r>
        <w:rPr>
          <w:rFonts w:ascii="宋体" w:hAnsi="宋体" w:cs="仿宋"/>
          <w:color w:val="000000"/>
          <w:szCs w:val="21"/>
        </w:rPr>
        <w:t>300</w:t>
      </w:r>
      <w:r>
        <w:rPr>
          <w:rFonts w:ascii="宋体" w:hAnsi="宋体" w:cs="仿宋"/>
          <w:color w:val="000000"/>
          <w:szCs w:val="21"/>
        </w:rPr>
        <w:t>人及以上，且营业收入</w:t>
      </w:r>
      <w:r>
        <w:rPr>
          <w:rFonts w:ascii="宋体" w:hAnsi="宋体" w:cs="仿宋"/>
          <w:color w:val="000000"/>
          <w:szCs w:val="21"/>
        </w:rPr>
        <w:t>2000</w:t>
      </w:r>
      <w:r>
        <w:rPr>
          <w:rFonts w:ascii="宋体" w:hAnsi="宋体" w:cs="仿宋"/>
          <w:color w:val="000000"/>
          <w:szCs w:val="21"/>
        </w:rPr>
        <w:t>万元及以上的为中型企业</w:t>
      </w:r>
      <w:r>
        <w:rPr>
          <w:rFonts w:ascii="宋体" w:hAnsi="宋体" w:cs="仿宋"/>
          <w:color w:val="000000"/>
          <w:szCs w:val="21"/>
        </w:rPr>
        <w:t>；从业人员</w:t>
      </w:r>
      <w:r>
        <w:rPr>
          <w:rFonts w:ascii="宋体" w:hAnsi="宋体" w:cs="仿宋"/>
          <w:color w:val="000000"/>
          <w:szCs w:val="21"/>
        </w:rPr>
        <w:t>20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20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2B6FBCA1"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（九）住宿业。从业人员</w:t>
      </w:r>
      <w:r>
        <w:rPr>
          <w:rFonts w:ascii="宋体" w:hAnsi="宋体" w:cs="仿宋"/>
          <w:color w:val="000000"/>
          <w:szCs w:val="21"/>
        </w:rPr>
        <w:t>300</w:t>
      </w:r>
      <w:r>
        <w:rPr>
          <w:rFonts w:ascii="宋体" w:hAnsi="宋体" w:cs="仿宋"/>
          <w:color w:val="000000"/>
          <w:szCs w:val="21"/>
        </w:rPr>
        <w:t>人以下或营业收入</w:t>
      </w:r>
      <w:r>
        <w:rPr>
          <w:rFonts w:ascii="宋体" w:hAnsi="宋体" w:cs="仿宋"/>
          <w:color w:val="000000"/>
          <w:szCs w:val="21"/>
        </w:rPr>
        <w:t>10000</w:t>
      </w:r>
      <w:r>
        <w:rPr>
          <w:rFonts w:ascii="宋体" w:hAnsi="宋体" w:cs="仿宋"/>
          <w:color w:val="000000"/>
          <w:szCs w:val="21"/>
        </w:rPr>
        <w:t>万元以下的为中小微型企业。其中，从业人员</w:t>
      </w:r>
      <w:r>
        <w:rPr>
          <w:rFonts w:ascii="宋体" w:hAnsi="宋体" w:cs="仿宋"/>
          <w:color w:val="000000"/>
          <w:szCs w:val="21"/>
        </w:rPr>
        <w:t>100</w:t>
      </w:r>
      <w:r>
        <w:rPr>
          <w:rFonts w:ascii="宋体" w:hAnsi="宋体" w:cs="仿宋"/>
          <w:color w:val="000000"/>
          <w:szCs w:val="21"/>
        </w:rPr>
        <w:t>人及以上，且营业收入</w:t>
      </w:r>
      <w:r>
        <w:rPr>
          <w:rFonts w:ascii="宋体" w:hAnsi="宋体" w:cs="仿宋"/>
          <w:color w:val="000000"/>
          <w:szCs w:val="21"/>
        </w:rPr>
        <w:t>2000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10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78A43DB5"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（十）餐饮业。从业人员</w:t>
      </w:r>
      <w:r>
        <w:rPr>
          <w:rFonts w:ascii="宋体" w:hAnsi="宋体" w:cs="仿宋"/>
          <w:color w:val="000000"/>
          <w:szCs w:val="21"/>
        </w:rPr>
        <w:t>300</w:t>
      </w:r>
      <w:r>
        <w:rPr>
          <w:rFonts w:ascii="宋体" w:hAnsi="宋体" w:cs="仿宋"/>
          <w:color w:val="000000"/>
          <w:szCs w:val="21"/>
        </w:rPr>
        <w:t>人以下或营业收入</w:t>
      </w:r>
      <w:r>
        <w:rPr>
          <w:rFonts w:ascii="宋体" w:hAnsi="宋体" w:cs="仿宋"/>
          <w:color w:val="000000"/>
          <w:szCs w:val="21"/>
        </w:rPr>
        <w:t>10000</w:t>
      </w:r>
      <w:r>
        <w:rPr>
          <w:rFonts w:ascii="宋体" w:hAnsi="宋体" w:cs="仿宋"/>
          <w:color w:val="000000"/>
          <w:szCs w:val="21"/>
        </w:rPr>
        <w:t>万元以下的为中小微型企业。其中，从业人员</w:t>
      </w:r>
      <w:r>
        <w:rPr>
          <w:rFonts w:ascii="宋体" w:hAnsi="宋体" w:cs="仿宋"/>
          <w:color w:val="000000"/>
          <w:szCs w:val="21"/>
        </w:rPr>
        <w:t>100</w:t>
      </w:r>
      <w:r>
        <w:rPr>
          <w:rFonts w:ascii="宋体" w:hAnsi="宋体" w:cs="仿宋"/>
          <w:color w:val="000000"/>
          <w:szCs w:val="21"/>
        </w:rPr>
        <w:t>人及以上，且营业收</w:t>
      </w:r>
      <w:r>
        <w:rPr>
          <w:rFonts w:ascii="宋体" w:hAnsi="宋体" w:cs="仿宋"/>
          <w:color w:val="000000"/>
          <w:szCs w:val="21"/>
        </w:rPr>
        <w:t>入</w:t>
      </w:r>
      <w:r>
        <w:rPr>
          <w:rFonts w:ascii="宋体" w:hAnsi="宋体" w:cs="仿宋"/>
          <w:color w:val="000000"/>
          <w:szCs w:val="21"/>
        </w:rPr>
        <w:t>2000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10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4FE0450F"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（十一）信息传输业。从业人员</w:t>
      </w:r>
      <w:r>
        <w:rPr>
          <w:rFonts w:ascii="宋体" w:hAnsi="宋体" w:cs="仿宋"/>
          <w:color w:val="000000"/>
          <w:szCs w:val="21"/>
        </w:rPr>
        <w:t>2000</w:t>
      </w:r>
      <w:r>
        <w:rPr>
          <w:rFonts w:ascii="宋体" w:hAnsi="宋体" w:cs="仿宋"/>
          <w:color w:val="000000"/>
          <w:szCs w:val="21"/>
        </w:rPr>
        <w:t>人以下或营业收入</w:t>
      </w:r>
      <w:r>
        <w:rPr>
          <w:rFonts w:ascii="宋体" w:hAnsi="宋体" w:cs="仿宋"/>
          <w:color w:val="000000"/>
          <w:szCs w:val="21"/>
        </w:rPr>
        <w:t>100000</w:t>
      </w:r>
      <w:r>
        <w:rPr>
          <w:rFonts w:ascii="宋体" w:hAnsi="宋体" w:cs="仿宋"/>
          <w:color w:val="000000"/>
          <w:szCs w:val="21"/>
        </w:rPr>
        <w:t>万元以下的为中小微型企业。其中，从业人员</w:t>
      </w:r>
      <w:r>
        <w:rPr>
          <w:rFonts w:ascii="宋体" w:hAnsi="宋体" w:cs="仿宋"/>
          <w:color w:val="000000"/>
          <w:szCs w:val="21"/>
        </w:rPr>
        <w:t>100</w:t>
      </w:r>
      <w:r>
        <w:rPr>
          <w:rFonts w:ascii="宋体" w:hAnsi="宋体" w:cs="仿宋"/>
          <w:color w:val="000000"/>
          <w:szCs w:val="21"/>
        </w:rPr>
        <w:t>人及以上，且营业收入</w:t>
      </w:r>
      <w:r>
        <w:rPr>
          <w:rFonts w:ascii="宋体" w:hAnsi="宋体" w:cs="仿宋"/>
          <w:color w:val="000000"/>
          <w:szCs w:val="21"/>
        </w:rPr>
        <w:t>1000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人及以上，且营业收入</w:t>
      </w:r>
      <w:r>
        <w:rPr>
          <w:rFonts w:ascii="宋体" w:hAnsi="宋体" w:cs="仿宋"/>
          <w:color w:val="000000"/>
          <w:szCs w:val="21"/>
        </w:rPr>
        <w:t>100</w:t>
      </w:r>
      <w:r>
        <w:rPr>
          <w:rFonts w:ascii="宋体" w:hAnsi="宋体" w:cs="仿宋"/>
          <w:color w:val="000000"/>
          <w:szCs w:val="21"/>
        </w:rPr>
        <w:t>万元及以上的为小型企业；从业人员</w:t>
      </w:r>
      <w:r>
        <w:rPr>
          <w:rFonts w:ascii="宋体" w:hAnsi="宋体" w:cs="仿宋"/>
          <w:color w:val="000000"/>
          <w:szCs w:val="21"/>
        </w:rPr>
        <w:t>10</w:t>
      </w:r>
      <w:r>
        <w:rPr>
          <w:rFonts w:ascii="宋体" w:hAnsi="宋体" w:cs="仿宋"/>
          <w:color w:val="000000"/>
          <w:szCs w:val="21"/>
        </w:rPr>
        <w:t>人以下或营业收入</w:t>
      </w:r>
      <w:r>
        <w:rPr>
          <w:rFonts w:ascii="宋体" w:hAnsi="宋体" w:cs="仿宋"/>
          <w:color w:val="000000"/>
          <w:szCs w:val="21"/>
        </w:rPr>
        <w:t>100</w:t>
      </w:r>
      <w:r>
        <w:rPr>
          <w:rFonts w:ascii="宋体" w:hAnsi="宋体" w:cs="仿宋"/>
          <w:color w:val="000000"/>
          <w:szCs w:val="21"/>
        </w:rPr>
        <w:t>万元以下的为微型企业。</w:t>
      </w:r>
    </w:p>
    <w:p w14:paraId="69C6377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（十二）软件和信息技术服务业。从业人员</w:t>
      </w:r>
      <w:r>
        <w:rPr>
          <w:rFonts w:ascii="宋体" w:hAnsi="宋体" w:cs="仿宋"/>
          <w:color w:val="000000"/>
          <w:szCs w:val="21"/>
        </w:rPr>
        <w:t>300</w:t>
      </w:r>
      <w:r>
        <w:rPr>
          <w:rFonts w:ascii="宋体" w:hAnsi="宋体" w:cs="仿宋"/>
          <w:color w:val="000000"/>
          <w:szCs w:val="21"/>
        </w:rPr>
        <w:t>人以下或营业收入</w:t>
      </w:r>
      <w:r>
        <w:rPr>
          <w:rFonts w:ascii="宋体" w:hAnsi="宋体" w:cs="仿宋"/>
          <w:color w:val="000000"/>
          <w:szCs w:val="21"/>
        </w:rPr>
        <w:t>10000</w:t>
      </w:r>
      <w:r>
        <w:rPr>
          <w:rFonts w:ascii="宋体" w:hAnsi="宋体" w:cs="仿宋"/>
          <w:color w:val="000000"/>
          <w:szCs w:val="21"/>
        </w:rPr>
        <w:t>万元以</w:t>
      </w:r>
      <w:r>
        <w:rPr>
          <w:rFonts w:ascii="宋体" w:hAnsi="宋体" w:cs="仿宋"/>
          <w:color w:val="000000"/>
          <w:szCs w:val="21"/>
        </w:rPr>
        <w:t>下的为中小微型企业。其中，从业人员</w:t>
      </w:r>
      <w:r>
        <w:rPr>
          <w:rFonts w:ascii="宋体" w:hAnsi="宋体" w:cs="仿宋"/>
          <w:color w:val="000000"/>
          <w:szCs w:val="21"/>
        </w:rPr>
        <w:t>100</w:t>
      </w:r>
      <w:r>
        <w:rPr>
          <w:rFonts w:ascii="宋体" w:hAnsi="宋体" w:cs="仿宋"/>
          <w:color w:val="000000"/>
          <w:szCs w:val="21"/>
        </w:rPr>
        <w:t>人及以上，且营业收入</w:t>
      </w:r>
      <w:r>
        <w:rPr>
          <w:rFonts w:ascii="宋体" w:hAnsi="宋体" w:cs="仿宋"/>
          <w:color w:val="000000"/>
          <w:szCs w:val="21"/>
        </w:rPr>
        <w:t>1000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人及以上，且营业收入</w:t>
      </w:r>
      <w:r>
        <w:rPr>
          <w:rFonts w:ascii="宋体" w:hAnsi="宋体" w:cs="仿宋"/>
          <w:color w:val="000000"/>
          <w:szCs w:val="21"/>
        </w:rPr>
        <w:t>50</w:t>
      </w:r>
      <w:r>
        <w:rPr>
          <w:rFonts w:ascii="宋体" w:hAnsi="宋体" w:cs="仿宋"/>
          <w:color w:val="000000"/>
          <w:szCs w:val="21"/>
        </w:rPr>
        <w:t>万元及以上的为小型企业；从业人员</w:t>
      </w:r>
      <w:r>
        <w:rPr>
          <w:rFonts w:ascii="宋体" w:hAnsi="宋体" w:cs="仿宋"/>
          <w:color w:val="000000"/>
          <w:szCs w:val="21"/>
        </w:rPr>
        <w:t>10</w:t>
      </w:r>
      <w:r>
        <w:rPr>
          <w:rFonts w:ascii="宋体" w:hAnsi="宋体" w:cs="仿宋"/>
          <w:color w:val="000000"/>
          <w:szCs w:val="21"/>
        </w:rPr>
        <w:t>人以下或营业收入</w:t>
      </w:r>
      <w:r>
        <w:rPr>
          <w:rFonts w:ascii="宋体" w:hAnsi="宋体" w:cs="仿宋"/>
          <w:color w:val="000000"/>
          <w:szCs w:val="21"/>
        </w:rPr>
        <w:t>50</w:t>
      </w:r>
      <w:r>
        <w:rPr>
          <w:rFonts w:ascii="宋体" w:hAnsi="宋体" w:cs="仿宋"/>
          <w:color w:val="000000"/>
          <w:szCs w:val="21"/>
        </w:rPr>
        <w:t>万元以下的为微型企业。</w:t>
      </w:r>
    </w:p>
    <w:p w14:paraId="744B13CA"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（十三）房地产开发经营。营业收入</w:t>
      </w:r>
      <w:r>
        <w:rPr>
          <w:rFonts w:ascii="宋体" w:hAnsi="宋体" w:cs="仿宋"/>
          <w:color w:val="000000"/>
          <w:szCs w:val="21"/>
        </w:rPr>
        <w:t>200000</w:t>
      </w:r>
      <w:r>
        <w:rPr>
          <w:rFonts w:ascii="宋体" w:hAnsi="宋体" w:cs="仿宋"/>
          <w:color w:val="000000"/>
          <w:szCs w:val="21"/>
        </w:rPr>
        <w:t>万元以下或资产总额</w:t>
      </w:r>
      <w:r>
        <w:rPr>
          <w:rFonts w:ascii="宋体" w:hAnsi="宋体" w:cs="仿宋"/>
          <w:color w:val="000000"/>
          <w:szCs w:val="21"/>
        </w:rPr>
        <w:t>10000</w:t>
      </w:r>
      <w:r>
        <w:rPr>
          <w:rFonts w:ascii="宋体" w:hAnsi="宋体" w:cs="仿宋"/>
          <w:color w:val="000000"/>
          <w:szCs w:val="21"/>
        </w:rPr>
        <w:t>万元以下的为中小微型企业。其中，营业收入</w:t>
      </w:r>
      <w:r>
        <w:rPr>
          <w:rFonts w:ascii="宋体" w:hAnsi="宋体" w:cs="仿宋"/>
          <w:color w:val="000000"/>
          <w:szCs w:val="21"/>
        </w:rPr>
        <w:t>1000</w:t>
      </w:r>
      <w:r>
        <w:rPr>
          <w:rFonts w:ascii="宋体" w:hAnsi="宋体" w:cs="仿宋"/>
          <w:color w:val="000000"/>
          <w:szCs w:val="21"/>
        </w:rPr>
        <w:t>万元及以上，且资产总额</w:t>
      </w:r>
      <w:r>
        <w:rPr>
          <w:rFonts w:ascii="宋体" w:hAnsi="宋体" w:cs="仿宋"/>
          <w:color w:val="000000"/>
          <w:szCs w:val="21"/>
        </w:rPr>
        <w:t>5000</w:t>
      </w:r>
      <w:r>
        <w:rPr>
          <w:rFonts w:ascii="宋体" w:hAnsi="宋体" w:cs="仿宋"/>
          <w:color w:val="000000"/>
          <w:szCs w:val="21"/>
        </w:rPr>
        <w:t>万元及以上的为中型企业；营业收入</w:t>
      </w:r>
      <w:r>
        <w:rPr>
          <w:rFonts w:ascii="宋体" w:hAnsi="宋体" w:cs="仿宋"/>
          <w:color w:val="000000"/>
          <w:szCs w:val="21"/>
        </w:rPr>
        <w:t>100</w:t>
      </w:r>
      <w:r>
        <w:rPr>
          <w:rFonts w:ascii="宋体" w:hAnsi="宋体" w:cs="仿宋"/>
          <w:color w:val="000000"/>
          <w:szCs w:val="21"/>
        </w:rPr>
        <w:t>万元及以上，且资产总额</w:t>
      </w:r>
      <w:r>
        <w:rPr>
          <w:rFonts w:ascii="宋体" w:hAnsi="宋体" w:cs="仿宋"/>
          <w:color w:val="000000"/>
          <w:szCs w:val="21"/>
        </w:rPr>
        <w:t>2000</w:t>
      </w:r>
      <w:r>
        <w:rPr>
          <w:rFonts w:ascii="宋体" w:hAnsi="宋体" w:cs="仿宋"/>
          <w:color w:val="000000"/>
          <w:szCs w:val="21"/>
        </w:rPr>
        <w:t>万元及以上的为小型企业；营业收入</w:t>
      </w:r>
      <w:r>
        <w:rPr>
          <w:rFonts w:ascii="宋体" w:hAnsi="宋体" w:cs="仿宋"/>
          <w:color w:val="000000"/>
          <w:szCs w:val="21"/>
        </w:rPr>
        <w:lastRenderedPageBreak/>
        <w:t>100</w:t>
      </w:r>
      <w:r>
        <w:rPr>
          <w:rFonts w:ascii="宋体" w:hAnsi="宋体" w:cs="仿宋"/>
          <w:color w:val="000000"/>
          <w:szCs w:val="21"/>
        </w:rPr>
        <w:t>万元以下或资产总额</w:t>
      </w:r>
      <w:r>
        <w:rPr>
          <w:rFonts w:ascii="宋体" w:hAnsi="宋体" w:cs="仿宋"/>
          <w:color w:val="000000"/>
          <w:szCs w:val="21"/>
        </w:rPr>
        <w:t>2000</w:t>
      </w:r>
      <w:r>
        <w:rPr>
          <w:rFonts w:ascii="宋体" w:hAnsi="宋体" w:cs="仿宋"/>
          <w:color w:val="000000"/>
          <w:szCs w:val="21"/>
        </w:rPr>
        <w:t>万元以下的为微型企业。</w:t>
      </w:r>
    </w:p>
    <w:p w14:paraId="7F432FBB"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（十四）物业管理。从业人员</w:t>
      </w:r>
      <w:r>
        <w:rPr>
          <w:rFonts w:ascii="宋体" w:hAnsi="宋体" w:cs="仿宋"/>
          <w:color w:val="000000"/>
          <w:szCs w:val="21"/>
        </w:rPr>
        <w:t>1000</w:t>
      </w:r>
      <w:r>
        <w:rPr>
          <w:rFonts w:ascii="宋体" w:hAnsi="宋体" w:cs="仿宋"/>
          <w:color w:val="000000"/>
          <w:szCs w:val="21"/>
        </w:rPr>
        <w:t>人以下或营业收入</w:t>
      </w:r>
      <w:r>
        <w:rPr>
          <w:rFonts w:ascii="宋体" w:hAnsi="宋体" w:cs="仿宋"/>
          <w:color w:val="000000"/>
          <w:szCs w:val="21"/>
        </w:rPr>
        <w:t>5000</w:t>
      </w:r>
      <w:r>
        <w:rPr>
          <w:rFonts w:ascii="宋体" w:hAnsi="宋体" w:cs="仿宋"/>
          <w:color w:val="000000"/>
          <w:szCs w:val="21"/>
        </w:rPr>
        <w:t>万元以下的为中小微型企业。其中，从业人员</w:t>
      </w:r>
      <w:r>
        <w:rPr>
          <w:rFonts w:ascii="宋体" w:hAnsi="宋体" w:cs="仿宋"/>
          <w:color w:val="000000"/>
          <w:szCs w:val="21"/>
        </w:rPr>
        <w:t>300</w:t>
      </w:r>
      <w:r>
        <w:rPr>
          <w:rFonts w:ascii="宋体" w:hAnsi="宋体" w:cs="仿宋"/>
          <w:color w:val="000000"/>
          <w:szCs w:val="21"/>
        </w:rPr>
        <w:t>人及以上，且营业收入</w:t>
      </w:r>
      <w:r>
        <w:rPr>
          <w:rFonts w:ascii="宋体" w:hAnsi="宋体" w:cs="仿宋"/>
          <w:color w:val="000000"/>
          <w:szCs w:val="21"/>
        </w:rPr>
        <w:t>1000</w:t>
      </w:r>
      <w:r>
        <w:rPr>
          <w:rFonts w:ascii="宋体" w:hAnsi="宋体" w:cs="仿宋"/>
          <w:color w:val="000000"/>
          <w:szCs w:val="21"/>
        </w:rPr>
        <w:t>万元及以上的为中型企业；从业人员</w:t>
      </w:r>
      <w:r>
        <w:rPr>
          <w:rFonts w:ascii="宋体" w:hAnsi="宋体" w:cs="仿宋"/>
          <w:color w:val="000000"/>
          <w:szCs w:val="21"/>
        </w:rPr>
        <w:t>100</w:t>
      </w:r>
      <w:r>
        <w:rPr>
          <w:rFonts w:ascii="宋体" w:hAnsi="宋体" w:cs="仿宋"/>
          <w:color w:val="000000"/>
          <w:szCs w:val="21"/>
        </w:rPr>
        <w:t>人及以上，且营业收入</w:t>
      </w:r>
      <w:r>
        <w:rPr>
          <w:rFonts w:ascii="宋体" w:hAnsi="宋体" w:cs="仿宋"/>
          <w:color w:val="000000"/>
          <w:szCs w:val="21"/>
        </w:rPr>
        <w:t>500</w:t>
      </w:r>
      <w:r>
        <w:rPr>
          <w:rFonts w:ascii="宋体" w:hAnsi="宋体" w:cs="仿宋"/>
          <w:color w:val="000000"/>
          <w:szCs w:val="21"/>
        </w:rPr>
        <w:t>万元及以上的为小型企业；从业人员</w:t>
      </w:r>
      <w:r>
        <w:rPr>
          <w:rFonts w:ascii="宋体" w:hAnsi="宋体" w:cs="仿宋"/>
          <w:color w:val="000000"/>
          <w:szCs w:val="21"/>
        </w:rPr>
        <w:t>100</w:t>
      </w:r>
      <w:r>
        <w:rPr>
          <w:rFonts w:ascii="宋体" w:hAnsi="宋体" w:cs="仿宋"/>
          <w:color w:val="000000"/>
          <w:szCs w:val="21"/>
        </w:rPr>
        <w:t>人以下或营业收入</w:t>
      </w:r>
      <w:r>
        <w:rPr>
          <w:rFonts w:ascii="宋体" w:hAnsi="宋体" w:cs="仿宋"/>
          <w:color w:val="000000"/>
          <w:szCs w:val="21"/>
        </w:rPr>
        <w:t>500</w:t>
      </w:r>
      <w:r>
        <w:rPr>
          <w:rFonts w:ascii="宋体" w:hAnsi="宋体" w:cs="仿宋"/>
          <w:color w:val="000000"/>
          <w:szCs w:val="21"/>
        </w:rPr>
        <w:t>万元以下的为微型企业。</w:t>
      </w:r>
    </w:p>
    <w:p w14:paraId="4F8B02CF"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（十五）租赁和商务服务业。从业人员</w:t>
      </w:r>
      <w:r>
        <w:rPr>
          <w:rFonts w:ascii="宋体" w:hAnsi="宋体" w:cs="仿宋"/>
          <w:color w:val="000000"/>
          <w:szCs w:val="21"/>
        </w:rPr>
        <w:t>300</w:t>
      </w:r>
      <w:r>
        <w:rPr>
          <w:rFonts w:ascii="宋体" w:hAnsi="宋体" w:cs="仿宋"/>
          <w:color w:val="000000"/>
          <w:szCs w:val="21"/>
        </w:rPr>
        <w:t>人以下或资产总额</w:t>
      </w:r>
      <w:r>
        <w:rPr>
          <w:rFonts w:ascii="宋体" w:hAnsi="宋体" w:cs="仿宋"/>
          <w:color w:val="000000"/>
          <w:szCs w:val="21"/>
        </w:rPr>
        <w:t>120000</w:t>
      </w:r>
      <w:r>
        <w:rPr>
          <w:rFonts w:ascii="宋体" w:hAnsi="宋体" w:cs="仿宋"/>
          <w:color w:val="000000"/>
          <w:szCs w:val="21"/>
        </w:rPr>
        <w:t>万元以下的为中小微型企业。其中，从业人员</w:t>
      </w:r>
      <w:r>
        <w:rPr>
          <w:rFonts w:ascii="宋体" w:hAnsi="宋体" w:cs="仿宋"/>
          <w:color w:val="000000"/>
          <w:szCs w:val="21"/>
        </w:rPr>
        <w:t>100</w:t>
      </w:r>
      <w:r>
        <w:rPr>
          <w:rFonts w:ascii="宋体" w:hAnsi="宋体" w:cs="仿宋"/>
          <w:color w:val="000000"/>
          <w:szCs w:val="21"/>
        </w:rPr>
        <w:t>人及以上，且资产总额</w:t>
      </w:r>
      <w:r>
        <w:rPr>
          <w:rFonts w:ascii="宋体" w:hAnsi="宋体" w:cs="仿宋"/>
          <w:color w:val="000000"/>
          <w:szCs w:val="21"/>
        </w:rPr>
        <w:t>8000</w:t>
      </w:r>
      <w:r>
        <w:rPr>
          <w:rFonts w:ascii="宋体" w:hAnsi="宋体" w:cs="仿宋"/>
          <w:color w:val="000000"/>
          <w:szCs w:val="21"/>
        </w:rPr>
        <w:t>万元及以上的为中型企业；从业人员</w:t>
      </w:r>
      <w:r>
        <w:rPr>
          <w:rFonts w:ascii="宋体" w:hAnsi="宋体" w:cs="仿宋"/>
          <w:color w:val="000000"/>
          <w:szCs w:val="21"/>
        </w:rPr>
        <w:t>10</w:t>
      </w:r>
      <w:r>
        <w:rPr>
          <w:rFonts w:ascii="宋体" w:hAnsi="宋体" w:cs="仿宋"/>
          <w:color w:val="000000"/>
          <w:szCs w:val="21"/>
        </w:rPr>
        <w:t>人及以上，且资产总额</w:t>
      </w:r>
      <w:r>
        <w:rPr>
          <w:rFonts w:ascii="宋体" w:hAnsi="宋体" w:cs="仿宋"/>
          <w:color w:val="000000"/>
          <w:szCs w:val="21"/>
        </w:rPr>
        <w:t>100</w:t>
      </w:r>
      <w:r>
        <w:rPr>
          <w:rFonts w:ascii="宋体" w:hAnsi="宋体" w:cs="仿宋"/>
          <w:color w:val="000000"/>
          <w:szCs w:val="21"/>
        </w:rPr>
        <w:t>万元及以上的为小型企业；从</w:t>
      </w:r>
      <w:r>
        <w:rPr>
          <w:rFonts w:ascii="宋体" w:hAnsi="宋体" w:cs="仿宋"/>
          <w:color w:val="000000"/>
          <w:szCs w:val="21"/>
        </w:rPr>
        <w:t>业人员</w:t>
      </w:r>
      <w:r>
        <w:rPr>
          <w:rFonts w:ascii="宋体" w:hAnsi="宋体" w:cs="仿宋"/>
          <w:color w:val="000000"/>
          <w:szCs w:val="21"/>
        </w:rPr>
        <w:t>10</w:t>
      </w:r>
      <w:r>
        <w:rPr>
          <w:rFonts w:ascii="宋体" w:hAnsi="宋体" w:cs="仿宋"/>
          <w:color w:val="000000"/>
          <w:szCs w:val="21"/>
        </w:rPr>
        <w:t>人以下或资产总额</w:t>
      </w:r>
      <w:r>
        <w:rPr>
          <w:rFonts w:ascii="宋体" w:hAnsi="宋体" w:cs="仿宋"/>
          <w:color w:val="000000"/>
          <w:szCs w:val="21"/>
        </w:rPr>
        <w:t>100</w:t>
      </w:r>
      <w:r>
        <w:rPr>
          <w:rFonts w:ascii="宋体" w:hAnsi="宋体" w:cs="仿宋"/>
          <w:color w:val="000000"/>
          <w:szCs w:val="21"/>
        </w:rPr>
        <w:t>万元以下的为微型企业。</w:t>
      </w:r>
    </w:p>
    <w:p w14:paraId="22F78C01"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（十六）其他未列明行业。从业人员</w:t>
      </w:r>
      <w:r>
        <w:rPr>
          <w:rFonts w:ascii="宋体" w:hAnsi="宋体" w:cs="仿宋"/>
          <w:color w:val="000000"/>
          <w:szCs w:val="21"/>
        </w:rPr>
        <w:t>300</w:t>
      </w:r>
      <w:r>
        <w:rPr>
          <w:rFonts w:ascii="宋体" w:hAnsi="宋体" w:cs="仿宋"/>
          <w:color w:val="000000"/>
          <w:szCs w:val="21"/>
        </w:rPr>
        <w:t>人以下的为中小微型企业。其中，从业人员</w:t>
      </w:r>
      <w:r>
        <w:rPr>
          <w:rFonts w:ascii="宋体" w:hAnsi="宋体" w:cs="仿宋"/>
          <w:color w:val="000000"/>
          <w:szCs w:val="21"/>
        </w:rPr>
        <w:t>100</w:t>
      </w:r>
      <w:r>
        <w:rPr>
          <w:rFonts w:ascii="宋体" w:hAnsi="宋体" w:cs="仿宋"/>
          <w:color w:val="000000"/>
          <w:szCs w:val="21"/>
        </w:rPr>
        <w:t>人及以上的为中型企业；从业人员</w:t>
      </w:r>
      <w:r>
        <w:rPr>
          <w:rFonts w:ascii="宋体" w:hAnsi="宋体" w:cs="仿宋"/>
          <w:color w:val="000000"/>
          <w:szCs w:val="21"/>
        </w:rPr>
        <w:t>10</w:t>
      </w:r>
      <w:r>
        <w:rPr>
          <w:rFonts w:ascii="宋体" w:hAnsi="宋体" w:cs="仿宋"/>
          <w:color w:val="000000"/>
          <w:szCs w:val="21"/>
        </w:rPr>
        <w:t>人及以上的为小型企业；从业人员</w:t>
      </w:r>
      <w:r>
        <w:rPr>
          <w:rFonts w:ascii="宋体" w:hAnsi="宋体" w:cs="仿宋"/>
          <w:color w:val="000000"/>
          <w:szCs w:val="21"/>
        </w:rPr>
        <w:t>10</w:t>
      </w:r>
      <w:r>
        <w:rPr>
          <w:rFonts w:ascii="宋体" w:hAnsi="宋体" w:cs="仿宋"/>
          <w:color w:val="000000"/>
          <w:szCs w:val="21"/>
        </w:rPr>
        <w:t>人以下的为微型企业。</w:t>
      </w:r>
    </w:p>
    <w:p w14:paraId="0DC2BCD0"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五、企业类型的划分以统计部门的统计数据为依据。</w:t>
      </w:r>
    </w:p>
    <w:p w14:paraId="02D21EC1"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六、本规定适用于在中华人民共和国境内依法设立的各类所有制和各种组织形式的企业。个体工商户和本规定以外的行业，参照本规定进行划型。</w:t>
      </w:r>
    </w:p>
    <w:p w14:paraId="51F28583"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七、本规定的中型企业标准上限即为大型企业标准的下限，国家统计部门据此制定大中小微型企业的统计分类。国务院有</w:t>
      </w:r>
      <w:r>
        <w:rPr>
          <w:rFonts w:ascii="宋体" w:hAnsi="宋体" w:cs="仿宋" w:hint="eastAsia"/>
          <w:color w:val="000000"/>
          <w:szCs w:val="21"/>
        </w:rPr>
        <w:t>关部门据此进行相关数据分析，不得制定与本规定不一致的企业划型标准。</w:t>
      </w:r>
    </w:p>
    <w:p w14:paraId="5FF8E3A8"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八、本规定由工业和信息化部、国家统计局会同有关部门根据《国民经济行业分类》修订情况和企业发展变化情况适时修订。</w:t>
      </w:r>
    </w:p>
    <w:p w14:paraId="6A42988B"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九、本规定由工业和信息化部、国家统计局会同有关部门负责解释。</w:t>
      </w:r>
    </w:p>
    <w:p w14:paraId="17E2F7A5"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十、本规定自发布之日起执行，原国家经贸委、原国家计委、财政部和国家统计局</w:t>
      </w:r>
      <w:r>
        <w:rPr>
          <w:rFonts w:ascii="宋体" w:hAnsi="宋体" w:cs="仿宋"/>
          <w:color w:val="000000"/>
          <w:szCs w:val="21"/>
        </w:rPr>
        <w:t>2003</w:t>
      </w:r>
      <w:r>
        <w:rPr>
          <w:rFonts w:ascii="宋体" w:hAnsi="宋体" w:cs="仿宋"/>
          <w:color w:val="000000"/>
          <w:szCs w:val="21"/>
        </w:rPr>
        <w:t>年颁布的《中小企业标准暂行规定》同时废止。</w:t>
      </w:r>
    </w:p>
    <w:p w14:paraId="79434509" w14:textId="77777777" w:rsidR="00086C26" w:rsidRDefault="00D66B21">
      <w:pPr>
        <w:spacing w:line="276" w:lineRule="auto"/>
        <w:rPr>
          <w:rFonts w:ascii="宋体" w:hAnsi="宋体" w:cs="仿宋"/>
          <w:color w:val="000000"/>
          <w:szCs w:val="21"/>
        </w:rPr>
      </w:pPr>
      <w:r>
        <w:rPr>
          <w:rFonts w:ascii="宋体" w:hAnsi="宋体" w:cs="仿宋"/>
          <w:color w:val="000000"/>
          <w:szCs w:val="21"/>
        </w:rPr>
        <w:br w:type="page"/>
      </w:r>
    </w:p>
    <w:p w14:paraId="24BC7124" w14:textId="77777777" w:rsidR="00086C26" w:rsidRDefault="00D66B21">
      <w:pPr>
        <w:jc w:val="center"/>
        <w:outlineLvl w:val="0"/>
        <w:rPr>
          <w:rFonts w:ascii="宋体" w:hAnsi="宋体" w:cs="仿宋"/>
          <w:b/>
          <w:bCs/>
          <w:color w:val="000000"/>
          <w:sz w:val="24"/>
        </w:rPr>
      </w:pPr>
      <w:bookmarkStart w:id="101" w:name="_Toc83405817"/>
      <w:r>
        <w:rPr>
          <w:rFonts w:ascii="宋体" w:hAnsi="宋体" w:cs="仿宋" w:hint="eastAsia"/>
          <w:b/>
          <w:bCs/>
          <w:color w:val="000000"/>
          <w:sz w:val="24"/>
        </w:rPr>
        <w:lastRenderedPageBreak/>
        <w:t>国家统计局关于印发《统计上大中小微型企业划分办法（</w:t>
      </w:r>
      <w:r>
        <w:rPr>
          <w:rFonts w:ascii="宋体" w:hAnsi="宋体" w:cs="仿宋"/>
          <w:b/>
          <w:bCs/>
          <w:color w:val="000000"/>
          <w:sz w:val="24"/>
        </w:rPr>
        <w:t>2017</w:t>
      </w:r>
      <w:r>
        <w:rPr>
          <w:rFonts w:ascii="宋体" w:hAnsi="宋体" w:cs="仿宋"/>
          <w:b/>
          <w:bCs/>
          <w:color w:val="000000"/>
          <w:sz w:val="24"/>
        </w:rPr>
        <w:t>）》的通知</w:t>
      </w:r>
      <w:bookmarkEnd w:id="101"/>
    </w:p>
    <w:p w14:paraId="6C4D4A1E" w14:textId="77777777" w:rsidR="00086C26" w:rsidRDefault="00086C26">
      <w:pPr>
        <w:jc w:val="center"/>
        <w:rPr>
          <w:rFonts w:ascii="宋体" w:hAnsi="宋体" w:cs="仿宋"/>
          <w:b/>
          <w:bCs/>
          <w:color w:val="000000"/>
          <w:sz w:val="24"/>
        </w:rPr>
      </w:pPr>
    </w:p>
    <w:p w14:paraId="6C214B25" w14:textId="77777777" w:rsidR="00086C26" w:rsidRDefault="00D66B21">
      <w:pPr>
        <w:spacing w:line="276" w:lineRule="auto"/>
        <w:jc w:val="left"/>
        <w:rPr>
          <w:rFonts w:ascii="宋体" w:hAnsi="宋体" w:cs="仿宋"/>
          <w:color w:val="000000"/>
          <w:szCs w:val="21"/>
        </w:rPr>
      </w:pPr>
      <w:r>
        <w:rPr>
          <w:rFonts w:ascii="宋体" w:hAnsi="宋体" w:cs="仿宋" w:hint="eastAsia"/>
          <w:color w:val="000000"/>
          <w:szCs w:val="21"/>
        </w:rPr>
        <w:t>各省、自治区、直辖市统计局，新疆生产建设兵团统计局，国务院各有关部门，国家统计局各调查总队：</w:t>
      </w:r>
    </w:p>
    <w:p w14:paraId="544CBA2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《国民经济行业分类》（</w:t>
      </w:r>
      <w:r>
        <w:rPr>
          <w:rFonts w:ascii="宋体" w:hAnsi="宋体" w:cs="仿宋"/>
          <w:color w:val="000000"/>
          <w:szCs w:val="21"/>
        </w:rPr>
        <w:t>GB/T 4754—2017</w:t>
      </w:r>
      <w:r>
        <w:rPr>
          <w:rFonts w:ascii="宋体" w:hAnsi="宋体" w:cs="仿宋"/>
          <w:color w:val="000000"/>
          <w:szCs w:val="21"/>
        </w:rPr>
        <w:t>）已正式实施，现对</w:t>
      </w:r>
      <w:r>
        <w:rPr>
          <w:rFonts w:ascii="宋体" w:hAnsi="宋体" w:cs="仿宋"/>
          <w:color w:val="000000"/>
          <w:szCs w:val="21"/>
        </w:rPr>
        <w:t>2011</w:t>
      </w:r>
      <w:r>
        <w:rPr>
          <w:rFonts w:ascii="宋体" w:hAnsi="宋体" w:cs="仿宋"/>
          <w:color w:val="000000"/>
          <w:szCs w:val="21"/>
        </w:rPr>
        <w:t>年制定的《统计上大中小微型企业划分办法》进行修订。本次修订保持原有的分类原则、方法、结构框架和适用范围，仅将所涉及的行业按照《国民经济行业分类》（</w:t>
      </w:r>
      <w:r>
        <w:rPr>
          <w:rFonts w:ascii="宋体" w:hAnsi="宋体" w:cs="仿宋"/>
          <w:color w:val="000000"/>
          <w:szCs w:val="21"/>
        </w:rPr>
        <w:t>GB/T 4754—2011</w:t>
      </w:r>
      <w:r>
        <w:rPr>
          <w:rFonts w:ascii="宋体" w:hAnsi="宋体" w:cs="仿宋"/>
          <w:color w:val="000000"/>
          <w:szCs w:val="21"/>
        </w:rPr>
        <w:t>）和《国民经济行业分类》（</w:t>
      </w:r>
      <w:r>
        <w:rPr>
          <w:rFonts w:ascii="宋体" w:hAnsi="宋体" w:cs="仿宋"/>
          <w:color w:val="000000"/>
          <w:szCs w:val="21"/>
        </w:rPr>
        <w:t>GB/T 4754—2017</w:t>
      </w:r>
      <w:r>
        <w:rPr>
          <w:rFonts w:ascii="宋体" w:hAnsi="宋体" w:cs="仿宋"/>
          <w:color w:val="000000"/>
          <w:szCs w:val="21"/>
        </w:rPr>
        <w:t>）的对应关系，进行相应调整，形成《统计上大中小微型企业划分办法（</w:t>
      </w:r>
      <w:r>
        <w:rPr>
          <w:rFonts w:ascii="宋体" w:hAnsi="宋体" w:cs="仿宋"/>
          <w:color w:val="000000"/>
          <w:szCs w:val="21"/>
        </w:rPr>
        <w:t>2017</w:t>
      </w:r>
      <w:r>
        <w:rPr>
          <w:rFonts w:ascii="宋体" w:hAnsi="宋体" w:cs="仿宋"/>
          <w:color w:val="000000"/>
          <w:szCs w:val="21"/>
        </w:rPr>
        <w:t>）》。现将《统计上大中小微型企业划分办法（</w:t>
      </w:r>
      <w:r>
        <w:rPr>
          <w:rFonts w:ascii="宋体" w:hAnsi="宋体" w:cs="仿宋"/>
          <w:color w:val="000000"/>
          <w:szCs w:val="21"/>
        </w:rPr>
        <w:t>2017</w:t>
      </w:r>
      <w:r>
        <w:rPr>
          <w:rFonts w:ascii="宋体" w:hAnsi="宋体" w:cs="仿宋"/>
          <w:color w:val="000000"/>
          <w:szCs w:val="21"/>
        </w:rPr>
        <w:t>）》印发给你们，请在统计工作中认真贯彻执行。</w:t>
      </w:r>
    </w:p>
    <w:p w14:paraId="1E8E8A2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附件：《统计上大中小微型企业划分办法（</w:t>
      </w:r>
      <w:r>
        <w:rPr>
          <w:rFonts w:ascii="宋体" w:hAnsi="宋体" w:cs="仿宋"/>
          <w:color w:val="000000"/>
          <w:szCs w:val="21"/>
        </w:rPr>
        <w:t>2017</w:t>
      </w:r>
      <w:r>
        <w:rPr>
          <w:rFonts w:ascii="宋体" w:hAnsi="宋体" w:cs="仿宋"/>
          <w:color w:val="000000"/>
          <w:szCs w:val="21"/>
        </w:rPr>
        <w:t>）》修订说明</w:t>
      </w:r>
    </w:p>
    <w:p w14:paraId="5D565959" w14:textId="77777777" w:rsidR="00086C26" w:rsidRDefault="00086C26">
      <w:pPr>
        <w:spacing w:line="276" w:lineRule="auto"/>
        <w:jc w:val="right"/>
        <w:rPr>
          <w:rFonts w:ascii="宋体" w:hAnsi="宋体" w:cs="仿宋"/>
          <w:color w:val="000000"/>
          <w:szCs w:val="21"/>
        </w:rPr>
      </w:pPr>
    </w:p>
    <w:p w14:paraId="54AE961B" w14:textId="77777777" w:rsidR="00086C26" w:rsidRDefault="00D66B21">
      <w:pPr>
        <w:spacing w:line="276" w:lineRule="auto"/>
        <w:jc w:val="right"/>
        <w:rPr>
          <w:rFonts w:ascii="宋体" w:hAnsi="宋体" w:cs="仿宋"/>
          <w:color w:val="000000"/>
          <w:szCs w:val="21"/>
        </w:rPr>
      </w:pPr>
      <w:r>
        <w:rPr>
          <w:rFonts w:ascii="宋体" w:hAnsi="宋体" w:cs="仿宋" w:hint="eastAsia"/>
          <w:color w:val="000000"/>
          <w:szCs w:val="21"/>
        </w:rPr>
        <w:t>国家统计局</w:t>
      </w:r>
    </w:p>
    <w:p w14:paraId="48C15D6E" w14:textId="77777777" w:rsidR="00086C26" w:rsidRDefault="00D66B21">
      <w:pPr>
        <w:spacing w:line="276" w:lineRule="auto"/>
        <w:jc w:val="right"/>
        <w:rPr>
          <w:rFonts w:ascii="宋体" w:hAnsi="宋体" w:cs="仿宋"/>
          <w:color w:val="000000"/>
          <w:szCs w:val="21"/>
        </w:rPr>
      </w:pPr>
      <w:r>
        <w:rPr>
          <w:rFonts w:ascii="宋体" w:hAnsi="宋体" w:cs="仿宋"/>
          <w:color w:val="000000"/>
          <w:szCs w:val="21"/>
        </w:rPr>
        <w:t>2017</w:t>
      </w:r>
      <w:r>
        <w:rPr>
          <w:rFonts w:ascii="宋体" w:hAnsi="宋体" w:cs="仿宋"/>
          <w:color w:val="000000"/>
          <w:szCs w:val="21"/>
        </w:rPr>
        <w:t>年</w:t>
      </w:r>
      <w:r>
        <w:rPr>
          <w:rFonts w:ascii="宋体" w:hAnsi="宋体" w:cs="仿宋"/>
          <w:color w:val="000000"/>
          <w:szCs w:val="21"/>
        </w:rPr>
        <w:t>12</w:t>
      </w:r>
      <w:r>
        <w:rPr>
          <w:rFonts w:ascii="宋体" w:hAnsi="宋体" w:cs="仿宋"/>
          <w:color w:val="000000"/>
          <w:szCs w:val="21"/>
        </w:rPr>
        <w:t>月</w:t>
      </w:r>
      <w:r>
        <w:rPr>
          <w:rFonts w:ascii="宋体" w:hAnsi="宋体" w:cs="仿宋"/>
          <w:color w:val="000000"/>
          <w:szCs w:val="21"/>
        </w:rPr>
        <w:t>28</w:t>
      </w:r>
      <w:r>
        <w:rPr>
          <w:rFonts w:ascii="宋体" w:hAnsi="宋体" w:cs="仿宋"/>
          <w:color w:val="000000"/>
          <w:szCs w:val="21"/>
        </w:rPr>
        <w:t>日</w:t>
      </w:r>
    </w:p>
    <w:p w14:paraId="3D2A13B6" w14:textId="77777777" w:rsidR="00086C26" w:rsidRDefault="00086C26">
      <w:pPr>
        <w:spacing w:line="276" w:lineRule="auto"/>
        <w:jc w:val="center"/>
        <w:rPr>
          <w:rFonts w:ascii="宋体" w:hAnsi="宋体" w:cs="仿宋"/>
          <w:color w:val="000000"/>
          <w:szCs w:val="21"/>
        </w:rPr>
      </w:pPr>
    </w:p>
    <w:p w14:paraId="1243034A" w14:textId="77777777" w:rsidR="00086C26" w:rsidRDefault="00D66B21">
      <w:pPr>
        <w:spacing w:line="276" w:lineRule="auto"/>
        <w:jc w:val="center"/>
        <w:outlineLvl w:val="1"/>
        <w:rPr>
          <w:rFonts w:ascii="宋体" w:hAnsi="宋体" w:cs="仿宋"/>
          <w:color w:val="000000"/>
          <w:szCs w:val="21"/>
        </w:rPr>
      </w:pPr>
      <w:bookmarkStart w:id="102" w:name="_Toc83405818"/>
      <w:r>
        <w:rPr>
          <w:rFonts w:ascii="宋体" w:hAnsi="宋体" w:cs="仿宋" w:hint="eastAsia"/>
          <w:color w:val="000000"/>
          <w:szCs w:val="21"/>
        </w:rPr>
        <w:t>统计上大中小微型企业划分办法（</w:t>
      </w:r>
      <w:r>
        <w:rPr>
          <w:rFonts w:ascii="宋体" w:hAnsi="宋体" w:cs="仿宋"/>
          <w:color w:val="000000"/>
          <w:szCs w:val="21"/>
        </w:rPr>
        <w:t>2017</w:t>
      </w:r>
      <w:r>
        <w:rPr>
          <w:rFonts w:ascii="宋体" w:hAnsi="宋体" w:cs="仿宋"/>
          <w:color w:val="000000"/>
          <w:szCs w:val="21"/>
        </w:rPr>
        <w:t>）</w:t>
      </w:r>
      <w:bookmarkEnd w:id="102"/>
    </w:p>
    <w:p w14:paraId="2FE1DD0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一、根据工业和信息化部、国家统计局、国家发展改革委、财政部《关于印发中小企业划型标准规定的通知》（工信部联企业〔</w:t>
      </w:r>
      <w:r>
        <w:rPr>
          <w:rFonts w:ascii="宋体" w:hAnsi="宋体" w:cs="仿宋"/>
          <w:color w:val="000000"/>
          <w:szCs w:val="21"/>
        </w:rPr>
        <w:t>2011</w:t>
      </w:r>
      <w:r>
        <w:rPr>
          <w:rFonts w:ascii="宋体" w:hAnsi="宋体" w:cs="仿宋"/>
          <w:color w:val="000000"/>
          <w:szCs w:val="21"/>
        </w:rPr>
        <w:t>〕</w:t>
      </w:r>
      <w:r>
        <w:rPr>
          <w:rFonts w:ascii="宋体" w:hAnsi="宋体" w:cs="仿宋"/>
          <w:color w:val="000000"/>
          <w:szCs w:val="21"/>
        </w:rPr>
        <w:t>300</w:t>
      </w:r>
      <w:r>
        <w:rPr>
          <w:rFonts w:ascii="宋体" w:hAnsi="宋体" w:cs="仿宋"/>
          <w:color w:val="000000"/>
          <w:szCs w:val="21"/>
        </w:rPr>
        <w:t>号），以《国民经济行业分类》（</w:t>
      </w:r>
      <w:r>
        <w:rPr>
          <w:rFonts w:ascii="宋体" w:hAnsi="宋体" w:cs="仿宋"/>
          <w:color w:val="000000"/>
          <w:szCs w:val="21"/>
        </w:rPr>
        <w:t>GB/T4754-2017</w:t>
      </w:r>
      <w:r>
        <w:rPr>
          <w:rFonts w:ascii="宋体" w:hAnsi="宋体" w:cs="仿宋"/>
          <w:color w:val="000000"/>
          <w:szCs w:val="21"/>
        </w:rPr>
        <w:t>）为基础，结合统计工作的实际情况，制定本办法。</w:t>
      </w:r>
    </w:p>
    <w:p w14:paraId="06E89F9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二、本办法适用对象为在中华人民共和国境内依法设立的各种组织形式的法人企业或单位。个体</w:t>
      </w:r>
      <w:r>
        <w:rPr>
          <w:rFonts w:ascii="宋体" w:hAnsi="宋体" w:cs="仿宋" w:hint="eastAsia"/>
          <w:color w:val="000000"/>
          <w:szCs w:val="21"/>
        </w:rPr>
        <w:t>工商户参照本办法进行划分。</w:t>
      </w:r>
    </w:p>
    <w:p w14:paraId="253F6C7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宋体" w:hAnsi="宋体" w:cs="仿宋"/>
          <w:color w:val="000000"/>
          <w:szCs w:val="21"/>
        </w:rPr>
        <w:t>15</w:t>
      </w:r>
      <w:r>
        <w:rPr>
          <w:rFonts w:ascii="宋体" w:hAnsi="宋体" w:cs="仿宋"/>
          <w:color w:val="000000"/>
          <w:szCs w:val="21"/>
        </w:rPr>
        <w:t>个行业门类以及社会工作行业大类。</w:t>
      </w:r>
    </w:p>
    <w:p w14:paraId="0D3056A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四、本办法按照行业门类、大类、中类和组合类别，依据从业人员、营业收入、资产总额等指标或替代指标，将我国的企业划分为大型、中型、小型、</w:t>
      </w:r>
      <w:proofErr w:type="gramStart"/>
      <w:r>
        <w:rPr>
          <w:rFonts w:ascii="宋体" w:hAnsi="宋体" w:cs="仿宋" w:hint="eastAsia"/>
          <w:color w:val="000000"/>
          <w:szCs w:val="21"/>
        </w:rPr>
        <w:t>微型</w:t>
      </w:r>
      <w:r>
        <w:rPr>
          <w:rFonts w:ascii="宋体" w:hAnsi="宋体" w:cs="仿宋" w:hint="eastAsia"/>
          <w:color w:val="000000"/>
          <w:szCs w:val="21"/>
        </w:rPr>
        <w:t>等</w:t>
      </w:r>
      <w:proofErr w:type="gramEnd"/>
      <w:r>
        <w:rPr>
          <w:rFonts w:ascii="宋体" w:hAnsi="宋体" w:cs="仿宋" w:hint="eastAsia"/>
          <w:color w:val="000000"/>
          <w:szCs w:val="21"/>
        </w:rPr>
        <w:t>四种类型。具体划分标准见附表。</w:t>
      </w:r>
    </w:p>
    <w:p w14:paraId="1278836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五、企业划分由政府综合统计部门根据统计年报每年确定一次，</w:t>
      </w:r>
      <w:proofErr w:type="gramStart"/>
      <w:r>
        <w:rPr>
          <w:rFonts w:ascii="宋体" w:hAnsi="宋体" w:cs="仿宋" w:hint="eastAsia"/>
          <w:color w:val="000000"/>
          <w:szCs w:val="21"/>
        </w:rPr>
        <w:t>定报统计</w:t>
      </w:r>
      <w:proofErr w:type="gramEnd"/>
      <w:r>
        <w:rPr>
          <w:rFonts w:ascii="宋体" w:hAnsi="宋体" w:cs="仿宋" w:hint="eastAsia"/>
          <w:color w:val="000000"/>
          <w:szCs w:val="21"/>
        </w:rPr>
        <w:t>原则上不进行调整。</w:t>
      </w:r>
    </w:p>
    <w:p w14:paraId="3455FE9B"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六、本办法自印发之日起执行，国家统计局</w:t>
      </w:r>
      <w:r>
        <w:rPr>
          <w:rFonts w:ascii="宋体" w:hAnsi="宋体" w:cs="仿宋"/>
          <w:color w:val="000000"/>
          <w:szCs w:val="21"/>
        </w:rPr>
        <w:t>2011</w:t>
      </w:r>
      <w:r>
        <w:rPr>
          <w:rFonts w:ascii="宋体" w:hAnsi="宋体" w:cs="仿宋"/>
          <w:color w:val="000000"/>
          <w:szCs w:val="21"/>
        </w:rPr>
        <w:t>年印发的《统计上大中小微型企业划分办法》（国统字〔</w:t>
      </w:r>
      <w:r>
        <w:rPr>
          <w:rFonts w:ascii="宋体" w:hAnsi="宋体" w:cs="仿宋"/>
          <w:color w:val="000000"/>
          <w:szCs w:val="21"/>
        </w:rPr>
        <w:t>2011</w:t>
      </w:r>
      <w:r>
        <w:rPr>
          <w:rFonts w:ascii="宋体" w:hAnsi="宋体" w:cs="仿宋"/>
          <w:color w:val="000000"/>
          <w:szCs w:val="21"/>
        </w:rPr>
        <w:t>〕</w:t>
      </w:r>
      <w:r>
        <w:rPr>
          <w:rFonts w:ascii="宋体" w:hAnsi="宋体" w:cs="仿宋"/>
          <w:color w:val="000000"/>
          <w:szCs w:val="21"/>
        </w:rPr>
        <w:t>75</w:t>
      </w:r>
      <w:r>
        <w:rPr>
          <w:rFonts w:ascii="宋体" w:hAnsi="宋体" w:cs="仿宋"/>
          <w:color w:val="000000"/>
          <w:szCs w:val="21"/>
        </w:rPr>
        <w:t>号）同时废止。</w:t>
      </w:r>
    </w:p>
    <w:p w14:paraId="62154145" w14:textId="77777777" w:rsidR="00086C26" w:rsidRDefault="00D66B21">
      <w:pPr>
        <w:widowControl/>
        <w:spacing w:line="276" w:lineRule="auto"/>
        <w:jc w:val="left"/>
        <w:rPr>
          <w:rFonts w:ascii="宋体" w:hAnsi="宋体" w:cs="仿宋"/>
          <w:color w:val="000000"/>
          <w:szCs w:val="21"/>
        </w:rPr>
      </w:pPr>
      <w:r>
        <w:rPr>
          <w:rFonts w:ascii="宋体" w:hAnsi="宋体" w:cs="仿宋" w:hint="eastAsia"/>
          <w:color w:val="000000"/>
          <w:szCs w:val="21"/>
        </w:rPr>
        <w:t>附表</w:t>
      </w:r>
    </w:p>
    <w:p w14:paraId="6475E069" w14:textId="77777777" w:rsidR="00086C26" w:rsidRDefault="00D66B21">
      <w:pPr>
        <w:widowControl/>
        <w:spacing w:line="330" w:lineRule="atLeast"/>
        <w:jc w:val="center"/>
        <w:outlineLvl w:val="1"/>
        <w:rPr>
          <w:rFonts w:ascii="宋体" w:hAnsi="宋体" w:cs="仿宋"/>
          <w:color w:val="000000"/>
          <w:szCs w:val="21"/>
        </w:rPr>
      </w:pPr>
      <w:bookmarkStart w:id="103" w:name="_Toc83405819"/>
      <w:r>
        <w:rPr>
          <w:rFonts w:ascii="宋体" w:hAnsi="宋体" w:cs="仿宋" w:hint="eastAsia"/>
          <w:color w:val="000000"/>
          <w:szCs w:val="21"/>
        </w:rPr>
        <w:t>统计上大中小微型企业划分标准</w:t>
      </w:r>
      <w:bookmarkEnd w:id="103"/>
    </w:p>
    <w:tbl>
      <w:tblPr>
        <w:tblW w:w="8907" w:type="dxa"/>
        <w:jc w:val="center"/>
        <w:tblLayout w:type="fixed"/>
        <w:tblLook w:val="04A0" w:firstRow="1" w:lastRow="0" w:firstColumn="1" w:lastColumn="0" w:noHBand="0" w:noVBand="1"/>
      </w:tblPr>
      <w:tblGrid>
        <w:gridCol w:w="1582"/>
        <w:gridCol w:w="1462"/>
        <w:gridCol w:w="838"/>
        <w:gridCol w:w="1087"/>
        <w:gridCol w:w="1563"/>
        <w:gridCol w:w="1425"/>
        <w:gridCol w:w="950"/>
      </w:tblGrid>
      <w:tr w:rsidR="00086C26" w14:paraId="3126BB65" w14:textId="77777777">
        <w:trPr>
          <w:trHeight w:hRule="exact" w:val="622"/>
          <w:jc w:val="center"/>
        </w:trPr>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2F0F03"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行业名称</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5FAB0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指标名称</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0E338"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计量</w:t>
            </w:r>
            <w:r>
              <w:rPr>
                <w:rFonts w:ascii="宋体" w:hAnsi="宋体" w:cs="仿宋"/>
                <w:color w:val="000000"/>
                <w:sz w:val="15"/>
                <w:szCs w:val="15"/>
              </w:rPr>
              <w:br/>
            </w:r>
            <w:r>
              <w:rPr>
                <w:rFonts w:ascii="宋体" w:hAnsi="宋体" w:cs="仿宋" w:hint="eastAsia"/>
                <w:color w:val="000000"/>
                <w:sz w:val="15"/>
                <w:szCs w:val="15"/>
              </w:rPr>
              <w:t>单位</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898D3F"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大型</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FC82AE"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中型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2E0A0D"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小型</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44817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微型</w:t>
            </w:r>
          </w:p>
        </w:tc>
      </w:tr>
      <w:tr w:rsidR="00086C26" w14:paraId="21DA72A4" w14:textId="77777777">
        <w:trPr>
          <w:trHeight w:hRule="exact" w:val="397"/>
          <w:jc w:val="center"/>
        </w:trPr>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EFE889"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农、林、牧、渔业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8974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F570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0A8D25"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Y≥20000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D5A9F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500≤Y</w:t>
            </w:r>
            <w:r>
              <w:rPr>
                <w:rFonts w:ascii="宋体" w:hAnsi="宋体" w:cs="仿宋"/>
                <w:color w:val="000000"/>
                <w:sz w:val="15"/>
                <w:szCs w:val="15"/>
              </w:rPr>
              <w:t>＜</w:t>
            </w:r>
            <w:r>
              <w:rPr>
                <w:rFonts w:ascii="宋体" w:hAnsi="宋体" w:cs="仿宋"/>
                <w:color w:val="000000"/>
                <w:sz w:val="15"/>
                <w:szCs w:val="15"/>
              </w:rPr>
              <w:t>20000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E66DA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50≤Y</w:t>
            </w:r>
            <w:r>
              <w:rPr>
                <w:rFonts w:ascii="宋体" w:hAnsi="宋体" w:cs="仿宋"/>
                <w:color w:val="000000"/>
                <w:sz w:val="15"/>
                <w:szCs w:val="15"/>
              </w:rPr>
              <w:t>＜</w:t>
            </w:r>
            <w:r>
              <w:rPr>
                <w:rFonts w:ascii="宋体" w:hAnsi="宋体" w:cs="仿宋"/>
                <w:color w:val="000000"/>
                <w:sz w:val="15"/>
                <w:szCs w:val="15"/>
              </w:rPr>
              <w:t>500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09825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50</w:t>
            </w:r>
          </w:p>
        </w:tc>
      </w:tr>
      <w:tr w:rsidR="00086C26" w14:paraId="004A1954"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46CBD0B"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lastRenderedPageBreak/>
              <w:t>工业</w:t>
            </w:r>
            <w:r>
              <w:rPr>
                <w:rFonts w:ascii="宋体" w:hAnsi="宋体" w:cs="仿宋"/>
                <w:color w:val="000000"/>
                <w:sz w:val="15"/>
                <w:szCs w:val="15"/>
              </w:rPr>
              <w:t xml:space="preserve"> *</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9D231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57156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DBC15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X≥1000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94182A"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300≤X</w:t>
            </w:r>
            <w:r>
              <w:rPr>
                <w:rFonts w:ascii="宋体" w:hAnsi="宋体" w:cs="仿宋"/>
                <w:color w:val="000000"/>
                <w:sz w:val="15"/>
                <w:szCs w:val="15"/>
              </w:rPr>
              <w:t>＜</w:t>
            </w:r>
            <w:r>
              <w:rPr>
                <w:rFonts w:ascii="宋体" w:hAnsi="宋体" w:cs="仿宋"/>
                <w:color w:val="000000"/>
                <w:sz w:val="15"/>
                <w:szCs w:val="15"/>
              </w:rPr>
              <w:t>1000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6FF7F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20≤X</w:t>
            </w:r>
            <w:r>
              <w:rPr>
                <w:rFonts w:ascii="宋体" w:hAnsi="宋体" w:cs="仿宋"/>
                <w:color w:val="000000"/>
                <w:sz w:val="15"/>
                <w:szCs w:val="15"/>
              </w:rPr>
              <w:t>＜</w:t>
            </w:r>
            <w:r>
              <w:rPr>
                <w:rFonts w:ascii="宋体" w:hAnsi="宋体" w:cs="仿宋"/>
                <w:color w:val="000000"/>
                <w:sz w:val="15"/>
                <w:szCs w:val="15"/>
              </w:rPr>
              <w:t>300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89CB5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20</w:t>
            </w:r>
          </w:p>
        </w:tc>
      </w:tr>
      <w:tr w:rsidR="00086C26" w14:paraId="024F7A01"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5BA6DC1"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114E78"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FC332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4325A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Y≥40000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0934C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2000≤Y</w:t>
            </w:r>
            <w:r>
              <w:rPr>
                <w:rFonts w:ascii="宋体" w:hAnsi="宋体" w:cs="仿宋"/>
                <w:color w:val="000000"/>
                <w:sz w:val="15"/>
                <w:szCs w:val="15"/>
              </w:rPr>
              <w:t>＜</w:t>
            </w:r>
            <w:r>
              <w:rPr>
                <w:rFonts w:ascii="宋体" w:hAnsi="宋体" w:cs="仿宋"/>
                <w:color w:val="000000"/>
                <w:sz w:val="15"/>
                <w:szCs w:val="15"/>
              </w:rPr>
              <w:t>40000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3A11A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300≤Y</w:t>
            </w:r>
            <w:r>
              <w:rPr>
                <w:rFonts w:ascii="宋体" w:hAnsi="宋体" w:cs="仿宋"/>
                <w:color w:val="000000"/>
                <w:sz w:val="15"/>
                <w:szCs w:val="15"/>
              </w:rPr>
              <w:t>＜</w:t>
            </w:r>
            <w:r>
              <w:rPr>
                <w:rFonts w:ascii="宋体" w:hAnsi="宋体" w:cs="仿宋"/>
                <w:color w:val="000000"/>
                <w:sz w:val="15"/>
                <w:szCs w:val="15"/>
              </w:rPr>
              <w:t>2000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C4146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300</w:t>
            </w:r>
          </w:p>
        </w:tc>
      </w:tr>
      <w:tr w:rsidR="00086C26" w14:paraId="7893D52A"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E082FE3"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建筑业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21E1CB"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E020C8"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56720B"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Y≥80000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62049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6000≤Y</w:t>
            </w:r>
            <w:r>
              <w:rPr>
                <w:rFonts w:ascii="宋体" w:hAnsi="宋体" w:cs="仿宋"/>
                <w:color w:val="000000"/>
                <w:sz w:val="15"/>
                <w:szCs w:val="15"/>
              </w:rPr>
              <w:t>＜</w:t>
            </w:r>
            <w:r>
              <w:rPr>
                <w:rFonts w:ascii="宋体" w:hAnsi="宋体" w:cs="仿宋"/>
                <w:color w:val="000000"/>
                <w:sz w:val="15"/>
                <w:szCs w:val="15"/>
              </w:rPr>
              <w:t>80000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56BA3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300≤Y</w:t>
            </w:r>
            <w:r>
              <w:rPr>
                <w:rFonts w:ascii="宋体" w:hAnsi="宋体" w:cs="仿宋"/>
                <w:color w:val="000000"/>
                <w:sz w:val="15"/>
                <w:szCs w:val="15"/>
              </w:rPr>
              <w:t>＜</w:t>
            </w:r>
            <w:r>
              <w:rPr>
                <w:rFonts w:ascii="宋体" w:hAnsi="宋体" w:cs="仿宋"/>
                <w:color w:val="000000"/>
                <w:sz w:val="15"/>
                <w:szCs w:val="15"/>
              </w:rPr>
              <w:t>6000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33CED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300</w:t>
            </w:r>
          </w:p>
        </w:tc>
      </w:tr>
      <w:tr w:rsidR="00086C26" w14:paraId="7426C78B"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65A724"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C9E5BA"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资产总额</w:t>
            </w:r>
            <w:r>
              <w:rPr>
                <w:rFonts w:ascii="宋体" w:hAnsi="宋体" w:cs="仿宋"/>
                <w:color w:val="000000"/>
                <w:sz w:val="15"/>
                <w:szCs w:val="15"/>
              </w:rPr>
              <w:t>(Z)</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7EB549"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FD8B8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Z≥80000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DDD9D5"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5000≤Z</w:t>
            </w:r>
            <w:r>
              <w:rPr>
                <w:rFonts w:ascii="宋体" w:hAnsi="宋体" w:cs="仿宋"/>
                <w:color w:val="000000"/>
                <w:sz w:val="15"/>
                <w:szCs w:val="15"/>
              </w:rPr>
              <w:t>＜</w:t>
            </w:r>
            <w:r>
              <w:rPr>
                <w:rFonts w:ascii="宋体" w:hAnsi="宋体" w:cs="仿宋"/>
                <w:color w:val="000000"/>
                <w:sz w:val="15"/>
                <w:szCs w:val="15"/>
              </w:rPr>
              <w:t>80000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FAB7E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300≤Z</w:t>
            </w:r>
            <w:r>
              <w:rPr>
                <w:rFonts w:ascii="宋体" w:hAnsi="宋体" w:cs="仿宋"/>
                <w:color w:val="000000"/>
                <w:sz w:val="15"/>
                <w:szCs w:val="15"/>
              </w:rPr>
              <w:t>＜</w:t>
            </w:r>
            <w:r>
              <w:rPr>
                <w:rFonts w:ascii="宋体" w:hAnsi="宋体" w:cs="仿宋"/>
                <w:color w:val="000000"/>
                <w:sz w:val="15"/>
                <w:szCs w:val="15"/>
              </w:rPr>
              <w:t>5000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6D74C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w:t>
            </w:r>
            <w:r>
              <w:rPr>
                <w:rFonts w:ascii="宋体" w:hAnsi="宋体" w:cs="仿宋"/>
                <w:color w:val="000000"/>
                <w:sz w:val="15"/>
                <w:szCs w:val="15"/>
              </w:rPr>
              <w:t>＜</w:t>
            </w:r>
            <w:r>
              <w:rPr>
                <w:rFonts w:ascii="宋体" w:hAnsi="宋体" w:cs="仿宋"/>
                <w:color w:val="000000"/>
                <w:sz w:val="15"/>
                <w:szCs w:val="15"/>
              </w:rPr>
              <w:t>300</w:t>
            </w:r>
          </w:p>
        </w:tc>
      </w:tr>
      <w:tr w:rsidR="00086C26" w14:paraId="197D623D"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EC20EFE"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批发业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C5E48A"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DD59CC"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CAD4E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X≥200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55998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20≤X</w:t>
            </w:r>
            <w:r>
              <w:rPr>
                <w:rFonts w:ascii="宋体" w:hAnsi="宋体" w:cs="仿宋"/>
                <w:color w:val="000000"/>
                <w:sz w:val="15"/>
                <w:szCs w:val="15"/>
              </w:rPr>
              <w:t>＜</w:t>
            </w:r>
            <w:r>
              <w:rPr>
                <w:rFonts w:ascii="宋体" w:hAnsi="宋体" w:cs="仿宋"/>
                <w:color w:val="000000"/>
                <w:sz w:val="15"/>
                <w:szCs w:val="15"/>
              </w:rPr>
              <w:t>200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F0799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5≤X</w:t>
            </w:r>
            <w:r>
              <w:rPr>
                <w:rFonts w:ascii="宋体" w:hAnsi="宋体" w:cs="仿宋"/>
                <w:color w:val="000000"/>
                <w:sz w:val="15"/>
                <w:szCs w:val="15"/>
              </w:rPr>
              <w:t>＜</w:t>
            </w:r>
            <w:r>
              <w:rPr>
                <w:rFonts w:ascii="宋体" w:hAnsi="宋体" w:cs="仿宋"/>
                <w:color w:val="000000"/>
                <w:sz w:val="15"/>
                <w:szCs w:val="15"/>
              </w:rPr>
              <w:t>20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752E4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5</w:t>
            </w:r>
          </w:p>
        </w:tc>
      </w:tr>
      <w:tr w:rsidR="00086C26" w14:paraId="24C78677"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2E8F14"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33F90F"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6ABF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5FCB5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Y≥40000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08B3A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5000≤Y</w:t>
            </w:r>
            <w:r>
              <w:rPr>
                <w:rFonts w:ascii="宋体" w:hAnsi="宋体" w:cs="仿宋"/>
                <w:color w:val="000000"/>
                <w:sz w:val="15"/>
                <w:szCs w:val="15"/>
              </w:rPr>
              <w:t>＜</w:t>
            </w:r>
            <w:r>
              <w:rPr>
                <w:rFonts w:ascii="宋体" w:hAnsi="宋体" w:cs="仿宋"/>
                <w:color w:val="000000"/>
                <w:sz w:val="15"/>
                <w:szCs w:val="15"/>
              </w:rPr>
              <w:t>40000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E1E357" w14:textId="77777777" w:rsidR="00086C26" w:rsidRDefault="00D66B21">
            <w:pPr>
              <w:widowControl/>
              <w:ind w:leftChars="-1" w:left="-1" w:hanging="1"/>
              <w:jc w:val="center"/>
              <w:rPr>
                <w:rFonts w:ascii="宋体" w:hAnsi="宋体" w:cs="仿宋"/>
                <w:color w:val="000000"/>
                <w:sz w:val="15"/>
                <w:szCs w:val="15"/>
              </w:rPr>
            </w:pPr>
            <w:r>
              <w:rPr>
                <w:rFonts w:ascii="宋体" w:hAnsi="宋体" w:cs="仿宋"/>
                <w:color w:val="000000"/>
                <w:sz w:val="15"/>
                <w:szCs w:val="15"/>
              </w:rPr>
              <w:t>1000≤Y</w:t>
            </w:r>
            <w:r>
              <w:rPr>
                <w:rFonts w:ascii="宋体" w:hAnsi="宋体" w:cs="仿宋"/>
                <w:color w:val="000000"/>
                <w:sz w:val="15"/>
                <w:szCs w:val="15"/>
              </w:rPr>
              <w:t>＜</w:t>
            </w:r>
            <w:r>
              <w:rPr>
                <w:rFonts w:ascii="宋体" w:hAnsi="宋体" w:cs="仿宋"/>
                <w:color w:val="000000"/>
                <w:sz w:val="15"/>
                <w:szCs w:val="15"/>
              </w:rPr>
              <w:t>5000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DB653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1000</w:t>
            </w:r>
          </w:p>
        </w:tc>
      </w:tr>
      <w:tr w:rsidR="00086C26" w14:paraId="65F63E43"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57E4AA4"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零售业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22D0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628E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DC0B1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A193A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50≤X</w:t>
            </w:r>
            <w:r>
              <w:rPr>
                <w:rFonts w:ascii="宋体" w:hAnsi="宋体" w:cs="仿宋"/>
                <w:color w:val="000000"/>
                <w:sz w:val="15"/>
                <w:szCs w:val="15"/>
              </w:rPr>
              <w:t>＜</w:t>
            </w:r>
            <w:r>
              <w:rPr>
                <w:rFonts w:ascii="宋体" w:hAnsi="宋体" w:cs="仿宋"/>
                <w:color w:val="000000"/>
                <w:sz w:val="15"/>
                <w:szCs w:val="15"/>
              </w:rPr>
              <w:t>300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A90BAF" w14:textId="77777777" w:rsidR="00086C26" w:rsidRDefault="00D66B21">
            <w:pPr>
              <w:widowControl/>
              <w:ind w:leftChars="-1" w:left="-1" w:hanging="1"/>
              <w:jc w:val="center"/>
              <w:rPr>
                <w:rFonts w:ascii="宋体" w:hAnsi="宋体" w:cs="仿宋"/>
                <w:color w:val="000000"/>
                <w:sz w:val="15"/>
                <w:szCs w:val="15"/>
              </w:rPr>
            </w:pPr>
            <w:r>
              <w:rPr>
                <w:rFonts w:ascii="宋体" w:hAnsi="宋体" w:cs="仿宋"/>
                <w:color w:val="000000"/>
                <w:sz w:val="15"/>
                <w:szCs w:val="15"/>
              </w:rPr>
              <w:t>10≤X</w:t>
            </w:r>
            <w:r>
              <w:rPr>
                <w:rFonts w:ascii="宋体" w:hAnsi="宋体" w:cs="仿宋"/>
                <w:color w:val="000000"/>
                <w:sz w:val="15"/>
                <w:szCs w:val="15"/>
              </w:rPr>
              <w:t>＜</w:t>
            </w:r>
            <w:r>
              <w:rPr>
                <w:rFonts w:ascii="宋体" w:hAnsi="宋体" w:cs="仿宋"/>
                <w:color w:val="000000"/>
                <w:sz w:val="15"/>
                <w:szCs w:val="15"/>
              </w:rPr>
              <w:t xml:space="preserve">50 </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32190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01A1E357"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2BF76B1"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3942C8"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C3F4BC"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90905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Y≥20000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FEFEE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500≤Y</w:t>
            </w:r>
            <w:r>
              <w:rPr>
                <w:rFonts w:ascii="宋体" w:hAnsi="宋体" w:cs="仿宋"/>
                <w:color w:val="000000"/>
                <w:sz w:val="15"/>
                <w:szCs w:val="15"/>
              </w:rPr>
              <w:t>＜</w:t>
            </w:r>
            <w:r>
              <w:rPr>
                <w:rFonts w:ascii="宋体" w:hAnsi="宋体" w:cs="仿宋"/>
                <w:color w:val="000000"/>
                <w:sz w:val="15"/>
                <w:szCs w:val="15"/>
              </w:rPr>
              <w:t>20000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84AEF6" w14:textId="77777777" w:rsidR="00086C26" w:rsidRDefault="00D66B21">
            <w:pPr>
              <w:widowControl/>
              <w:ind w:leftChars="-1" w:left="-1" w:hanging="1"/>
              <w:jc w:val="center"/>
              <w:rPr>
                <w:rFonts w:ascii="宋体" w:hAnsi="宋体" w:cs="仿宋"/>
                <w:color w:val="000000"/>
                <w:sz w:val="15"/>
                <w:szCs w:val="15"/>
              </w:rPr>
            </w:pPr>
            <w:r>
              <w:rPr>
                <w:rFonts w:ascii="宋体" w:hAnsi="宋体" w:cs="仿宋"/>
                <w:color w:val="000000"/>
                <w:sz w:val="15"/>
                <w:szCs w:val="15"/>
              </w:rPr>
              <w:t>100≤Y</w:t>
            </w:r>
            <w:r>
              <w:rPr>
                <w:rFonts w:ascii="宋体" w:hAnsi="宋体" w:cs="仿宋"/>
                <w:color w:val="000000"/>
                <w:sz w:val="15"/>
                <w:szCs w:val="15"/>
              </w:rPr>
              <w:t>＜</w:t>
            </w:r>
            <w:r>
              <w:rPr>
                <w:rFonts w:ascii="宋体" w:hAnsi="宋体" w:cs="仿宋"/>
                <w:color w:val="000000"/>
                <w:sz w:val="15"/>
                <w:szCs w:val="15"/>
              </w:rPr>
              <w:t xml:space="preserve">500 </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39208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72A99543"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A9B4398"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交通运输业</w:t>
            </w:r>
            <w:r>
              <w:rPr>
                <w:rFonts w:ascii="宋体" w:hAnsi="宋体" w:cs="仿宋"/>
                <w:color w:val="000000"/>
                <w:sz w:val="15"/>
                <w:szCs w:val="15"/>
              </w:rPr>
              <w:t xml:space="preserve"> *</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7CE08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E9D3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A14E45"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X≥1000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44955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300≤X</w:t>
            </w:r>
            <w:r>
              <w:rPr>
                <w:rFonts w:ascii="宋体" w:hAnsi="宋体" w:cs="仿宋"/>
                <w:color w:val="000000"/>
                <w:sz w:val="15"/>
                <w:szCs w:val="15"/>
              </w:rPr>
              <w:t>＜</w:t>
            </w:r>
            <w:r>
              <w:rPr>
                <w:rFonts w:ascii="宋体" w:hAnsi="宋体" w:cs="仿宋"/>
                <w:color w:val="000000"/>
                <w:sz w:val="15"/>
                <w:szCs w:val="15"/>
              </w:rPr>
              <w:t>1000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230AF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20≤X</w:t>
            </w:r>
            <w:r>
              <w:rPr>
                <w:rFonts w:ascii="宋体" w:hAnsi="宋体" w:cs="仿宋"/>
                <w:color w:val="000000"/>
                <w:sz w:val="15"/>
                <w:szCs w:val="15"/>
              </w:rPr>
              <w:t>＜</w:t>
            </w:r>
            <w:r>
              <w:rPr>
                <w:rFonts w:ascii="宋体" w:hAnsi="宋体" w:cs="仿宋"/>
                <w:color w:val="000000"/>
                <w:sz w:val="15"/>
                <w:szCs w:val="15"/>
              </w:rPr>
              <w:t>300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6995E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20</w:t>
            </w:r>
          </w:p>
        </w:tc>
      </w:tr>
      <w:tr w:rsidR="00086C26" w14:paraId="51FE45E9"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D02851"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A7AABB"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4D92CA"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05147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Y≥30000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EF053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3000≤Y</w:t>
            </w:r>
            <w:r>
              <w:rPr>
                <w:rFonts w:ascii="宋体" w:hAnsi="宋体" w:cs="仿宋"/>
                <w:color w:val="000000"/>
                <w:sz w:val="15"/>
                <w:szCs w:val="15"/>
              </w:rPr>
              <w:t>＜</w:t>
            </w:r>
            <w:r>
              <w:rPr>
                <w:rFonts w:ascii="宋体" w:hAnsi="宋体" w:cs="仿宋"/>
                <w:color w:val="000000"/>
                <w:sz w:val="15"/>
                <w:szCs w:val="15"/>
              </w:rPr>
              <w:t>30000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A76BF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200≤Y</w:t>
            </w:r>
            <w:r>
              <w:rPr>
                <w:rFonts w:ascii="宋体" w:hAnsi="宋体" w:cs="仿宋"/>
                <w:color w:val="000000"/>
                <w:sz w:val="15"/>
                <w:szCs w:val="15"/>
              </w:rPr>
              <w:t>＜</w:t>
            </w:r>
            <w:r>
              <w:rPr>
                <w:rFonts w:ascii="宋体" w:hAnsi="宋体" w:cs="仿宋"/>
                <w:color w:val="000000"/>
                <w:sz w:val="15"/>
                <w:szCs w:val="15"/>
              </w:rPr>
              <w:t>3000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E6A96B"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200</w:t>
            </w:r>
          </w:p>
        </w:tc>
      </w:tr>
      <w:tr w:rsidR="00086C26" w14:paraId="3E5432F1"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2CCE5E5"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仓储业</w:t>
            </w:r>
            <w:r>
              <w:rPr>
                <w:rFonts w:ascii="宋体" w:hAnsi="宋体" w:cs="仿宋"/>
                <w:color w:val="000000"/>
                <w:sz w:val="15"/>
                <w:szCs w:val="15"/>
              </w:rPr>
              <w:t>*</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9C4B6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054D49"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72E36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X≥200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8BBAD2"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200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AC53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20≤X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B6D1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20</w:t>
            </w:r>
          </w:p>
        </w:tc>
      </w:tr>
      <w:tr w:rsidR="00086C26" w14:paraId="1B5A1022"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331481"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A6613F"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ED733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691FA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Y≥30000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F119E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1000≤Y</w:t>
            </w:r>
            <w:r>
              <w:rPr>
                <w:rFonts w:ascii="宋体" w:hAnsi="宋体" w:cs="仿宋"/>
                <w:color w:val="000000"/>
                <w:sz w:val="15"/>
                <w:szCs w:val="15"/>
              </w:rPr>
              <w:t>＜</w:t>
            </w:r>
            <w:r>
              <w:rPr>
                <w:rFonts w:ascii="宋体" w:hAnsi="宋体" w:cs="仿宋"/>
                <w:color w:val="000000"/>
                <w:sz w:val="15"/>
                <w:szCs w:val="15"/>
              </w:rPr>
              <w:t>30000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7A5AA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1000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F5877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2EF8CB09"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929BB85"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邮政业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0BCEFD"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106214"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8F6C8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X≥1000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42BB5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300≤X</w:t>
            </w:r>
            <w:r>
              <w:rPr>
                <w:rFonts w:ascii="宋体" w:hAnsi="宋体" w:cs="仿宋"/>
                <w:color w:val="000000"/>
                <w:sz w:val="15"/>
                <w:szCs w:val="15"/>
              </w:rPr>
              <w:t>＜</w:t>
            </w:r>
            <w:r>
              <w:rPr>
                <w:rFonts w:ascii="宋体" w:hAnsi="宋体" w:cs="仿宋"/>
                <w:color w:val="000000"/>
                <w:sz w:val="15"/>
                <w:szCs w:val="15"/>
              </w:rPr>
              <w:t>1000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1941E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20≤X</w:t>
            </w:r>
            <w:r>
              <w:rPr>
                <w:rFonts w:ascii="宋体" w:hAnsi="宋体" w:cs="仿宋"/>
                <w:color w:val="000000"/>
                <w:sz w:val="15"/>
                <w:szCs w:val="15"/>
              </w:rPr>
              <w:t>＜</w:t>
            </w:r>
            <w:r>
              <w:rPr>
                <w:rFonts w:ascii="宋体" w:hAnsi="宋体" w:cs="仿宋"/>
                <w:color w:val="000000"/>
                <w:sz w:val="15"/>
                <w:szCs w:val="15"/>
              </w:rPr>
              <w:t>300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024AB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20</w:t>
            </w:r>
          </w:p>
        </w:tc>
      </w:tr>
      <w:tr w:rsidR="00086C26" w14:paraId="3F9A2329"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991E4A0"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FC8520"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8BDC8A"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9871A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Y≥30000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4CCD2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2000≤Y</w:t>
            </w:r>
            <w:r>
              <w:rPr>
                <w:rFonts w:ascii="宋体" w:hAnsi="宋体" w:cs="仿宋"/>
                <w:color w:val="000000"/>
                <w:sz w:val="15"/>
                <w:szCs w:val="15"/>
              </w:rPr>
              <w:t>＜</w:t>
            </w:r>
            <w:r>
              <w:rPr>
                <w:rFonts w:ascii="宋体" w:hAnsi="宋体" w:cs="仿宋"/>
                <w:color w:val="000000"/>
                <w:sz w:val="15"/>
                <w:szCs w:val="15"/>
              </w:rPr>
              <w:t>30000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669DC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2000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BF512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111F96BF"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743A062"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住宿业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6C83D4"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A26A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795E7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A8D05"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70C7B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AA9B9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7B5666D8"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E6DB48"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770DFB"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603232"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72841B"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Y≥10000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42AE6B"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2000≤Y</w:t>
            </w:r>
            <w:r>
              <w:rPr>
                <w:rFonts w:ascii="宋体" w:hAnsi="宋体" w:cs="仿宋"/>
                <w:color w:val="000000"/>
                <w:sz w:val="15"/>
                <w:szCs w:val="15"/>
              </w:rPr>
              <w:t>＜</w:t>
            </w:r>
            <w:r>
              <w:rPr>
                <w:rFonts w:ascii="宋体" w:hAnsi="宋体" w:cs="仿宋"/>
                <w:color w:val="000000"/>
                <w:sz w:val="15"/>
                <w:szCs w:val="15"/>
              </w:rPr>
              <w:t>10000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9F19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2000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26534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4C23E153"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CB45D50"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餐饮业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6C8ED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AFD013"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CE555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AC24A0"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05CEF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E0AB9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5535144C"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78817B4"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02131B"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A3CDEB"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1FABC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Y≥10000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0DD16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2000≤Y</w:t>
            </w:r>
            <w:r>
              <w:rPr>
                <w:rFonts w:ascii="宋体" w:hAnsi="宋体" w:cs="仿宋"/>
                <w:color w:val="000000"/>
                <w:sz w:val="15"/>
                <w:szCs w:val="15"/>
              </w:rPr>
              <w:t>＜</w:t>
            </w:r>
            <w:r>
              <w:rPr>
                <w:rFonts w:ascii="宋体" w:hAnsi="宋体" w:cs="仿宋"/>
                <w:color w:val="000000"/>
                <w:sz w:val="15"/>
                <w:szCs w:val="15"/>
              </w:rPr>
              <w:t>10000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281E2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2000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19E36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629D29E0" w14:textId="77777777">
        <w:trPr>
          <w:trHeight w:hRule="exact" w:val="397"/>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0587E73"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信息传输业</w:t>
            </w:r>
            <w:r>
              <w:rPr>
                <w:rFonts w:ascii="宋体" w:hAnsi="宋体" w:cs="仿宋"/>
                <w:color w:val="000000"/>
                <w:sz w:val="15"/>
                <w:szCs w:val="15"/>
              </w:rPr>
              <w:t xml:space="preserve"> *</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F7EFA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B08BB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EBD27A"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X≥2000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F66FC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2000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2A2C5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F498F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7521C874" w14:textId="77777777">
        <w:trPr>
          <w:trHeight w:hRule="exact" w:val="397"/>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5C50AA"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8F5EE0"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379E6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C4A5E5"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Y≥100000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1CF8D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1000≤Y</w:t>
            </w:r>
            <w:r>
              <w:rPr>
                <w:rFonts w:ascii="宋体" w:hAnsi="宋体" w:cs="仿宋"/>
                <w:color w:val="000000"/>
                <w:sz w:val="15"/>
                <w:szCs w:val="15"/>
              </w:rPr>
              <w:t>＜</w:t>
            </w:r>
            <w:r>
              <w:rPr>
                <w:rFonts w:ascii="宋体" w:hAnsi="宋体" w:cs="仿宋"/>
                <w:color w:val="000000"/>
                <w:sz w:val="15"/>
                <w:szCs w:val="15"/>
              </w:rPr>
              <w:t>100000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822D5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1000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130E8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556FA132" w14:textId="77777777">
        <w:trPr>
          <w:trHeight w:hRule="exact" w:val="340"/>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C1401CD"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软件和信息技术服务业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95F276"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835C4E"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78E21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8690AD"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6934A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15FBF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60DD8808" w14:textId="77777777">
        <w:trPr>
          <w:trHeight w:hRule="exact" w:val="340"/>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687E809"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DD7830"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5897E3"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C7C01F"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Y≥10000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224B3E"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1000≤Y</w:t>
            </w:r>
            <w:r>
              <w:rPr>
                <w:rFonts w:ascii="宋体" w:hAnsi="宋体" w:cs="仿宋"/>
                <w:color w:val="000000"/>
                <w:sz w:val="15"/>
                <w:szCs w:val="15"/>
              </w:rPr>
              <w:t>＜</w:t>
            </w:r>
            <w:r>
              <w:rPr>
                <w:rFonts w:ascii="宋体" w:hAnsi="宋体" w:cs="仿宋"/>
                <w:color w:val="000000"/>
                <w:sz w:val="15"/>
                <w:szCs w:val="15"/>
              </w:rPr>
              <w:t>10000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AD452A"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50≤Y</w:t>
            </w:r>
            <w:r>
              <w:rPr>
                <w:rFonts w:ascii="宋体" w:hAnsi="宋体" w:cs="仿宋"/>
                <w:color w:val="000000"/>
                <w:sz w:val="15"/>
                <w:szCs w:val="15"/>
              </w:rPr>
              <w:t>＜</w:t>
            </w:r>
            <w:r>
              <w:rPr>
                <w:rFonts w:ascii="宋体" w:hAnsi="宋体" w:cs="仿宋"/>
                <w:color w:val="000000"/>
                <w:sz w:val="15"/>
                <w:szCs w:val="15"/>
              </w:rPr>
              <w:t>1000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434C93"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50</w:t>
            </w:r>
          </w:p>
        </w:tc>
      </w:tr>
      <w:tr w:rsidR="00086C26" w14:paraId="46E1C83A" w14:textId="77777777">
        <w:trPr>
          <w:trHeight w:hRule="exact" w:val="340"/>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DB872A6"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房地产开发经营</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1318AF"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A6A4E7"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10F5A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Y≥200000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ACE94D"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1000≤Y</w:t>
            </w:r>
            <w:r>
              <w:rPr>
                <w:rFonts w:ascii="宋体" w:hAnsi="宋体" w:cs="仿宋"/>
                <w:color w:val="000000"/>
                <w:sz w:val="15"/>
                <w:szCs w:val="15"/>
              </w:rPr>
              <w:t>＜</w:t>
            </w:r>
            <w:r>
              <w:rPr>
                <w:rFonts w:ascii="宋体" w:hAnsi="宋体" w:cs="仿宋"/>
                <w:color w:val="000000"/>
                <w:sz w:val="15"/>
                <w:szCs w:val="15"/>
              </w:rPr>
              <w:t>200000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7EFC7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100≤Y</w:t>
            </w:r>
            <w:r>
              <w:rPr>
                <w:rFonts w:ascii="宋体" w:hAnsi="宋体" w:cs="仿宋"/>
                <w:color w:val="000000"/>
                <w:sz w:val="15"/>
                <w:szCs w:val="15"/>
              </w:rPr>
              <w:t>＜</w:t>
            </w:r>
            <w:r>
              <w:rPr>
                <w:rFonts w:ascii="宋体" w:hAnsi="宋体" w:cs="仿宋"/>
                <w:color w:val="000000"/>
                <w:sz w:val="15"/>
                <w:szCs w:val="15"/>
              </w:rPr>
              <w:t>1000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A79A9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100</w:t>
            </w:r>
          </w:p>
        </w:tc>
      </w:tr>
      <w:tr w:rsidR="00086C26" w14:paraId="0182FA24" w14:textId="77777777">
        <w:trPr>
          <w:trHeight w:hRule="exact" w:val="340"/>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CB3634"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EB60A1"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资产总额</w:t>
            </w:r>
            <w:r>
              <w:rPr>
                <w:rFonts w:ascii="宋体" w:hAnsi="宋体" w:cs="仿宋"/>
                <w:color w:val="000000"/>
                <w:sz w:val="15"/>
                <w:szCs w:val="15"/>
              </w:rPr>
              <w:t>(Z)</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6BE0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140B1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Z≥10000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F9A22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5000≤Z</w:t>
            </w:r>
            <w:r>
              <w:rPr>
                <w:rFonts w:ascii="宋体" w:hAnsi="宋体" w:cs="仿宋"/>
                <w:color w:val="000000"/>
                <w:sz w:val="15"/>
                <w:szCs w:val="15"/>
              </w:rPr>
              <w:t>＜</w:t>
            </w:r>
            <w:r>
              <w:rPr>
                <w:rFonts w:ascii="宋体" w:hAnsi="宋体" w:cs="仿宋"/>
                <w:color w:val="000000"/>
                <w:sz w:val="15"/>
                <w:szCs w:val="15"/>
              </w:rPr>
              <w:t>10000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CEB299"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2000≤Z</w:t>
            </w:r>
            <w:r>
              <w:rPr>
                <w:rFonts w:ascii="宋体" w:hAnsi="宋体" w:cs="仿宋"/>
                <w:color w:val="000000"/>
                <w:sz w:val="15"/>
                <w:szCs w:val="15"/>
              </w:rPr>
              <w:t>＜</w:t>
            </w:r>
            <w:r>
              <w:rPr>
                <w:rFonts w:ascii="宋体" w:hAnsi="宋体" w:cs="仿宋"/>
                <w:color w:val="000000"/>
                <w:sz w:val="15"/>
                <w:szCs w:val="15"/>
              </w:rPr>
              <w:t xml:space="preserve">5000   </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657C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w:t>
            </w:r>
            <w:r>
              <w:rPr>
                <w:rFonts w:ascii="宋体" w:hAnsi="宋体" w:cs="仿宋"/>
                <w:color w:val="000000"/>
                <w:sz w:val="15"/>
                <w:szCs w:val="15"/>
              </w:rPr>
              <w:t>＜</w:t>
            </w:r>
            <w:r>
              <w:rPr>
                <w:rFonts w:ascii="宋体" w:hAnsi="宋体" w:cs="仿宋"/>
                <w:color w:val="000000"/>
                <w:sz w:val="15"/>
                <w:szCs w:val="15"/>
              </w:rPr>
              <w:t>2000</w:t>
            </w:r>
          </w:p>
        </w:tc>
      </w:tr>
      <w:tr w:rsidR="00086C26" w14:paraId="2130FEE8" w14:textId="77777777">
        <w:trPr>
          <w:trHeight w:hRule="exact" w:val="340"/>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8C2E011"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物业管理</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1AAD5E"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79AF2D"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422022"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X≥1000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D7A53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300≤X</w:t>
            </w:r>
            <w:r>
              <w:rPr>
                <w:rFonts w:ascii="宋体" w:hAnsi="宋体" w:cs="仿宋"/>
                <w:color w:val="000000"/>
                <w:sz w:val="15"/>
                <w:szCs w:val="15"/>
              </w:rPr>
              <w:t>＜</w:t>
            </w:r>
            <w:r>
              <w:rPr>
                <w:rFonts w:ascii="宋体" w:hAnsi="宋体" w:cs="仿宋"/>
                <w:color w:val="000000"/>
                <w:sz w:val="15"/>
                <w:szCs w:val="15"/>
              </w:rPr>
              <w:t>1000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E8E2BB"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4ECD9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100</w:t>
            </w:r>
          </w:p>
        </w:tc>
      </w:tr>
      <w:tr w:rsidR="00086C26" w14:paraId="62391FAD" w14:textId="77777777">
        <w:trPr>
          <w:trHeight w:hRule="exact" w:val="340"/>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FAFCBD7"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2BF4D6"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营业收入</w:t>
            </w:r>
            <w:r>
              <w:rPr>
                <w:rFonts w:ascii="宋体" w:hAnsi="宋体" w:cs="仿宋"/>
                <w:color w:val="000000"/>
                <w:sz w:val="15"/>
                <w:szCs w:val="15"/>
              </w:rPr>
              <w:t>(Y)</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5C87CA"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D22640"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Y≥5000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12453D"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1000≤Y</w:t>
            </w:r>
            <w:r>
              <w:rPr>
                <w:rFonts w:ascii="宋体" w:hAnsi="宋体" w:cs="仿宋"/>
                <w:color w:val="000000"/>
                <w:sz w:val="15"/>
                <w:szCs w:val="15"/>
              </w:rPr>
              <w:t>＜</w:t>
            </w:r>
            <w:r>
              <w:rPr>
                <w:rFonts w:ascii="宋体" w:hAnsi="宋体" w:cs="仿宋"/>
                <w:color w:val="000000"/>
                <w:sz w:val="15"/>
                <w:szCs w:val="15"/>
              </w:rPr>
              <w:t xml:space="preserve">5000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F6DC6C"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500≤Y</w:t>
            </w:r>
            <w:r>
              <w:rPr>
                <w:rFonts w:ascii="宋体" w:hAnsi="宋体" w:cs="仿宋"/>
                <w:color w:val="000000"/>
                <w:sz w:val="15"/>
                <w:szCs w:val="15"/>
              </w:rPr>
              <w:t>＜</w:t>
            </w:r>
            <w:r>
              <w:rPr>
                <w:rFonts w:ascii="宋体" w:hAnsi="宋体" w:cs="仿宋"/>
                <w:color w:val="000000"/>
                <w:sz w:val="15"/>
                <w:szCs w:val="15"/>
              </w:rPr>
              <w:t>1000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72FBF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Y</w:t>
            </w:r>
            <w:r>
              <w:rPr>
                <w:rFonts w:ascii="宋体" w:hAnsi="宋体" w:cs="仿宋"/>
                <w:color w:val="000000"/>
                <w:sz w:val="15"/>
                <w:szCs w:val="15"/>
              </w:rPr>
              <w:t>＜</w:t>
            </w:r>
            <w:r>
              <w:rPr>
                <w:rFonts w:ascii="宋体" w:hAnsi="宋体" w:cs="仿宋"/>
                <w:color w:val="000000"/>
                <w:sz w:val="15"/>
                <w:szCs w:val="15"/>
              </w:rPr>
              <w:t>500</w:t>
            </w:r>
          </w:p>
        </w:tc>
      </w:tr>
      <w:tr w:rsidR="00086C26" w14:paraId="2C3A664D" w14:textId="77777777">
        <w:trPr>
          <w:trHeight w:hRule="exact" w:val="340"/>
          <w:jc w:val="center"/>
        </w:trPr>
        <w:tc>
          <w:tcPr>
            <w:tcW w:w="15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4810DE2"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租赁和商务服务业</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FE6F5E"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0341F1"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57764"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C2240C"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EDCFC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48E30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r w:rsidR="00086C26" w14:paraId="2C6BD85F" w14:textId="77777777">
        <w:trPr>
          <w:trHeight w:hRule="exact" w:val="340"/>
          <w:jc w:val="center"/>
        </w:trPr>
        <w:tc>
          <w:tcPr>
            <w:tcW w:w="15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7735AE2" w14:textId="77777777" w:rsidR="00086C26" w:rsidRDefault="00086C26">
            <w:pPr>
              <w:widowControl/>
              <w:jc w:val="left"/>
              <w:rPr>
                <w:rFonts w:ascii="宋体" w:hAnsi="宋体" w:cs="仿宋"/>
                <w:color w:val="000000"/>
                <w:sz w:val="15"/>
                <w:szCs w:val="15"/>
              </w:rPr>
            </w:pP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7271CE" w14:textId="77777777" w:rsidR="00086C26" w:rsidRDefault="00D66B21">
            <w:pPr>
              <w:widowControl/>
              <w:spacing w:line="240" w:lineRule="exact"/>
              <w:jc w:val="center"/>
              <w:rPr>
                <w:rFonts w:ascii="宋体" w:hAnsi="宋体" w:cs="仿宋"/>
                <w:color w:val="000000"/>
                <w:sz w:val="15"/>
                <w:szCs w:val="15"/>
              </w:rPr>
            </w:pPr>
            <w:r>
              <w:rPr>
                <w:rFonts w:ascii="宋体" w:hAnsi="宋体" w:cs="仿宋" w:hint="eastAsia"/>
                <w:color w:val="000000"/>
                <w:sz w:val="15"/>
                <w:szCs w:val="15"/>
              </w:rPr>
              <w:t>资产总额</w:t>
            </w:r>
            <w:r>
              <w:rPr>
                <w:rFonts w:ascii="宋体" w:hAnsi="宋体" w:cs="仿宋"/>
                <w:color w:val="000000"/>
                <w:sz w:val="15"/>
                <w:szCs w:val="15"/>
              </w:rPr>
              <w:t>(Z)</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84E6A4"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9116B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Z≥120000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205A78"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8000≤Z</w:t>
            </w:r>
            <w:r>
              <w:rPr>
                <w:rFonts w:ascii="宋体" w:hAnsi="宋体" w:cs="仿宋"/>
                <w:color w:val="000000"/>
                <w:sz w:val="15"/>
                <w:szCs w:val="15"/>
              </w:rPr>
              <w:t>＜</w:t>
            </w:r>
            <w:r>
              <w:rPr>
                <w:rFonts w:ascii="宋体" w:hAnsi="宋体" w:cs="仿宋"/>
                <w:color w:val="000000"/>
                <w:sz w:val="15"/>
                <w:szCs w:val="15"/>
              </w:rPr>
              <w:t>120000</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3B8317"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100≤Z</w:t>
            </w:r>
            <w:r>
              <w:rPr>
                <w:rFonts w:ascii="宋体" w:hAnsi="宋体" w:cs="仿宋"/>
                <w:color w:val="000000"/>
                <w:sz w:val="15"/>
                <w:szCs w:val="15"/>
              </w:rPr>
              <w:t>＜</w:t>
            </w:r>
            <w:r>
              <w:rPr>
                <w:rFonts w:ascii="宋体" w:hAnsi="宋体" w:cs="仿宋"/>
                <w:color w:val="000000"/>
                <w:sz w:val="15"/>
                <w:szCs w:val="15"/>
              </w:rPr>
              <w:t>8000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20C67F"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Z</w:t>
            </w:r>
            <w:r>
              <w:rPr>
                <w:rFonts w:ascii="宋体" w:hAnsi="宋体" w:cs="仿宋"/>
                <w:color w:val="000000"/>
                <w:sz w:val="15"/>
                <w:szCs w:val="15"/>
              </w:rPr>
              <w:t>＜</w:t>
            </w:r>
            <w:r>
              <w:rPr>
                <w:rFonts w:ascii="宋体" w:hAnsi="宋体" w:cs="仿宋"/>
                <w:color w:val="000000"/>
                <w:sz w:val="15"/>
                <w:szCs w:val="15"/>
              </w:rPr>
              <w:t>100</w:t>
            </w:r>
          </w:p>
        </w:tc>
      </w:tr>
      <w:tr w:rsidR="00086C26" w14:paraId="50530671" w14:textId="77777777">
        <w:trPr>
          <w:trHeight w:hRule="exact" w:val="397"/>
          <w:jc w:val="center"/>
        </w:trPr>
        <w:tc>
          <w:tcPr>
            <w:tcW w:w="15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586D02" w14:textId="77777777" w:rsidR="00086C26" w:rsidRDefault="00D66B21">
            <w:pPr>
              <w:widowControl/>
              <w:spacing w:line="240" w:lineRule="exact"/>
              <w:jc w:val="left"/>
              <w:rPr>
                <w:rFonts w:ascii="宋体" w:hAnsi="宋体" w:cs="仿宋"/>
                <w:color w:val="000000"/>
                <w:sz w:val="15"/>
                <w:szCs w:val="15"/>
              </w:rPr>
            </w:pPr>
            <w:r>
              <w:rPr>
                <w:rFonts w:ascii="宋体" w:hAnsi="宋体" w:cs="仿宋" w:hint="eastAsia"/>
                <w:color w:val="000000"/>
                <w:sz w:val="15"/>
                <w:szCs w:val="15"/>
              </w:rPr>
              <w:t>其他未列明行业</w:t>
            </w:r>
            <w:r>
              <w:rPr>
                <w:rFonts w:ascii="宋体" w:hAnsi="宋体" w:cs="仿宋"/>
                <w:color w:val="000000"/>
                <w:sz w:val="15"/>
                <w:szCs w:val="15"/>
              </w:rPr>
              <w:t xml:space="preserve"> *</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5ABDEB"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从业人员</w:t>
            </w:r>
            <w:r>
              <w:rPr>
                <w:rFonts w:ascii="宋体" w:hAnsi="宋体" w:cs="仿宋"/>
                <w:color w:val="000000"/>
                <w:sz w:val="15"/>
                <w:szCs w:val="15"/>
              </w:rPr>
              <w:t>(X)</w:t>
            </w:r>
          </w:p>
        </w:tc>
        <w:tc>
          <w:tcPr>
            <w:tcW w:w="8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4B232" w14:textId="77777777" w:rsidR="00086C26" w:rsidRDefault="00D66B21">
            <w:pPr>
              <w:widowControl/>
              <w:jc w:val="center"/>
              <w:rPr>
                <w:rFonts w:ascii="宋体" w:hAnsi="宋体" w:cs="仿宋"/>
                <w:color w:val="000000"/>
                <w:sz w:val="15"/>
                <w:szCs w:val="15"/>
              </w:rPr>
            </w:pPr>
            <w:r>
              <w:rPr>
                <w:rFonts w:ascii="宋体" w:hAnsi="宋体" w:cs="仿宋" w:hint="eastAsia"/>
                <w:color w:val="000000"/>
                <w:sz w:val="15"/>
                <w:szCs w:val="15"/>
              </w:rPr>
              <w:t>人</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A4E921"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X≥300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905CFA" w14:textId="77777777" w:rsidR="00086C26" w:rsidRDefault="00D66B21">
            <w:pPr>
              <w:widowControl/>
              <w:ind w:leftChars="-51" w:left="-17" w:hangingChars="60" w:hanging="90"/>
              <w:jc w:val="center"/>
              <w:rPr>
                <w:rFonts w:ascii="宋体" w:hAnsi="宋体" w:cs="仿宋"/>
                <w:color w:val="000000"/>
                <w:sz w:val="15"/>
                <w:szCs w:val="15"/>
              </w:rPr>
            </w:pPr>
            <w:r>
              <w:rPr>
                <w:rFonts w:ascii="宋体" w:hAnsi="宋体" w:cs="仿宋"/>
                <w:color w:val="000000"/>
                <w:sz w:val="15"/>
                <w:szCs w:val="15"/>
              </w:rPr>
              <w:t>100≤X</w:t>
            </w:r>
            <w:r>
              <w:rPr>
                <w:rFonts w:ascii="宋体" w:hAnsi="宋体" w:cs="仿宋"/>
                <w:color w:val="000000"/>
                <w:sz w:val="15"/>
                <w:szCs w:val="15"/>
              </w:rPr>
              <w:t>＜</w:t>
            </w:r>
            <w:r>
              <w:rPr>
                <w:rFonts w:ascii="宋体" w:hAnsi="宋体" w:cs="仿宋"/>
                <w:color w:val="000000"/>
                <w:sz w:val="15"/>
                <w:szCs w:val="15"/>
              </w:rPr>
              <w:t xml:space="preserve">300 </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4B9FF6"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 xml:space="preserve"> 10≤X</w:t>
            </w:r>
            <w:r>
              <w:rPr>
                <w:rFonts w:ascii="宋体" w:hAnsi="宋体" w:cs="仿宋"/>
                <w:color w:val="000000"/>
                <w:sz w:val="15"/>
                <w:szCs w:val="15"/>
              </w:rPr>
              <w:t>＜</w:t>
            </w:r>
            <w:r>
              <w:rPr>
                <w:rFonts w:ascii="宋体" w:hAnsi="宋体" w:cs="仿宋"/>
                <w:color w:val="000000"/>
                <w:sz w:val="15"/>
                <w:szCs w:val="15"/>
              </w:rPr>
              <w:t>100</w:t>
            </w:r>
          </w:p>
        </w:tc>
        <w:tc>
          <w:tcPr>
            <w:tcW w:w="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44829A" w14:textId="77777777" w:rsidR="00086C26" w:rsidRDefault="00D66B21">
            <w:pPr>
              <w:widowControl/>
              <w:jc w:val="center"/>
              <w:rPr>
                <w:rFonts w:ascii="宋体" w:hAnsi="宋体" w:cs="仿宋"/>
                <w:color w:val="000000"/>
                <w:sz w:val="15"/>
                <w:szCs w:val="15"/>
              </w:rPr>
            </w:pPr>
            <w:r>
              <w:rPr>
                <w:rFonts w:ascii="宋体" w:hAnsi="宋体" w:cs="仿宋"/>
                <w:color w:val="000000"/>
                <w:sz w:val="15"/>
                <w:szCs w:val="15"/>
              </w:rPr>
              <w:t>X</w:t>
            </w:r>
            <w:r>
              <w:rPr>
                <w:rFonts w:ascii="宋体" w:hAnsi="宋体" w:cs="仿宋"/>
                <w:color w:val="000000"/>
                <w:sz w:val="15"/>
                <w:szCs w:val="15"/>
              </w:rPr>
              <w:t>＜</w:t>
            </w:r>
            <w:r>
              <w:rPr>
                <w:rFonts w:ascii="宋体" w:hAnsi="宋体" w:cs="仿宋"/>
                <w:color w:val="000000"/>
                <w:sz w:val="15"/>
                <w:szCs w:val="15"/>
              </w:rPr>
              <w:t>10</w:t>
            </w:r>
          </w:p>
        </w:tc>
      </w:tr>
    </w:tbl>
    <w:p w14:paraId="1C2AF53E" w14:textId="77777777" w:rsidR="00086C26" w:rsidRDefault="00D66B21">
      <w:pPr>
        <w:widowControl/>
        <w:spacing w:line="540" w:lineRule="exact"/>
        <w:rPr>
          <w:rFonts w:ascii="宋体" w:hAnsi="宋体" w:cs="仿宋"/>
          <w:color w:val="000000"/>
          <w:szCs w:val="21"/>
        </w:rPr>
      </w:pPr>
      <w:r>
        <w:rPr>
          <w:rFonts w:ascii="宋体" w:hAnsi="宋体" w:cs="仿宋" w:hint="eastAsia"/>
          <w:color w:val="000000"/>
          <w:szCs w:val="21"/>
        </w:rPr>
        <w:t>说明：</w:t>
      </w:r>
    </w:p>
    <w:p w14:paraId="370F1D59" w14:textId="77777777" w:rsidR="00086C26" w:rsidRDefault="00D66B21">
      <w:pPr>
        <w:widowControl/>
        <w:spacing w:line="540" w:lineRule="exact"/>
        <w:ind w:firstLineChars="200" w:firstLine="420"/>
        <w:rPr>
          <w:rFonts w:ascii="宋体" w:hAnsi="宋体" w:cs="仿宋"/>
          <w:color w:val="000000"/>
          <w:szCs w:val="21"/>
        </w:rPr>
      </w:pPr>
      <w:r>
        <w:rPr>
          <w:rFonts w:ascii="宋体" w:hAnsi="宋体" w:cs="仿宋"/>
          <w:color w:val="000000"/>
          <w:szCs w:val="21"/>
        </w:rPr>
        <w:t>1.</w:t>
      </w:r>
      <w:r>
        <w:rPr>
          <w:rFonts w:ascii="宋体" w:hAnsi="宋体" w:cs="仿宋"/>
          <w:color w:val="000000"/>
          <w:szCs w:val="21"/>
        </w:rPr>
        <w:t>大型、中型和小型企业须同时满足所列指标的下限，否则下划一档；微型企业只</w:t>
      </w:r>
      <w:ins w:id="104" w:author="Yang 矒" w:date="2021-10-12T15:13:00Z">
        <w:r>
          <w:rPr>
            <w:rFonts w:ascii="宋体" w:hAnsi="宋体" w:cs="仿宋" w:hint="eastAsia"/>
            <w:color w:val="000000"/>
            <w:szCs w:val="21"/>
          </w:rPr>
          <w:t>需</w:t>
        </w:r>
      </w:ins>
      <w:del w:id="105" w:author="Yang 矒" w:date="2021-10-12T15:13:00Z">
        <w:r>
          <w:rPr>
            <w:rFonts w:ascii="宋体" w:hAnsi="宋体" w:cs="仿宋"/>
            <w:color w:val="000000"/>
            <w:szCs w:val="21"/>
          </w:rPr>
          <w:delText>须</w:delText>
        </w:r>
      </w:del>
      <w:r>
        <w:rPr>
          <w:rFonts w:ascii="宋体" w:hAnsi="宋体" w:cs="仿宋"/>
          <w:color w:val="000000"/>
          <w:szCs w:val="21"/>
        </w:rPr>
        <w:t>满足所列指标中的一项即可。</w:t>
      </w:r>
    </w:p>
    <w:p w14:paraId="59E5A04B" w14:textId="77777777" w:rsidR="00086C26" w:rsidRDefault="00D66B21">
      <w:pPr>
        <w:widowControl/>
        <w:spacing w:line="540" w:lineRule="exact"/>
        <w:ind w:firstLineChars="200" w:firstLine="420"/>
        <w:rPr>
          <w:rFonts w:ascii="宋体" w:hAnsi="宋体" w:cs="仿宋"/>
          <w:color w:val="000000"/>
          <w:szCs w:val="21"/>
        </w:rPr>
      </w:pPr>
      <w:r>
        <w:rPr>
          <w:rFonts w:ascii="宋体" w:hAnsi="宋体" w:cs="仿宋"/>
          <w:color w:val="000000"/>
          <w:szCs w:val="21"/>
        </w:rPr>
        <w:t>2.</w:t>
      </w:r>
      <w:r>
        <w:rPr>
          <w:rFonts w:ascii="宋体" w:hAnsi="宋体" w:cs="仿宋"/>
          <w:color w:val="000000"/>
          <w:szCs w:val="21"/>
        </w:rPr>
        <w:t>附表中各行业的范围以《国民经济行业分类》（</w:t>
      </w:r>
      <w:r>
        <w:rPr>
          <w:rFonts w:ascii="宋体" w:hAnsi="宋体" w:cs="仿宋"/>
          <w:color w:val="000000"/>
          <w:szCs w:val="21"/>
        </w:rPr>
        <w:t>GB/T4754-2017</w:t>
      </w:r>
      <w:r>
        <w:rPr>
          <w:rFonts w:ascii="宋体" w:hAnsi="宋体" w:cs="仿宋"/>
          <w:color w:val="000000"/>
          <w:szCs w:val="21"/>
        </w:rPr>
        <w:t>）为准。带</w:t>
      </w:r>
      <w:r>
        <w:rPr>
          <w:rFonts w:ascii="宋体" w:hAnsi="宋体" w:cs="仿宋"/>
          <w:color w:val="000000"/>
          <w:szCs w:val="21"/>
        </w:rPr>
        <w:t>*</w:t>
      </w:r>
      <w:r>
        <w:rPr>
          <w:rFonts w:ascii="宋体" w:hAnsi="宋体" w:cs="仿宋"/>
          <w:color w:val="000000"/>
          <w:szCs w:val="21"/>
        </w:rPr>
        <w:t>的项为行业组合类别，其中，工业包括采矿业，制造业，电力、热力、燃气及水生产和供应业；交通</w:t>
      </w:r>
      <w:r>
        <w:rPr>
          <w:rFonts w:ascii="宋体" w:hAnsi="宋体" w:cs="仿宋" w:hint="eastAsia"/>
          <w:color w:val="000000"/>
          <w:szCs w:val="21"/>
        </w:rPr>
        <w:lastRenderedPageBreak/>
        <w:t>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ascii="宋体" w:hAnsi="宋体" w:cs="仿宋"/>
          <w:color w:val="000000"/>
          <w:szCs w:val="21"/>
        </w:rPr>
        <w:t>;</w:t>
      </w:r>
      <w:r>
        <w:rPr>
          <w:rFonts w:ascii="宋体" w:hAnsi="宋体" w:cs="仿宋"/>
          <w:color w:val="000000"/>
          <w:szCs w:val="21"/>
        </w:rPr>
        <w:t>信息传输业包括电信、广播电视和卫星传</w:t>
      </w:r>
      <w:r>
        <w:rPr>
          <w:rFonts w:ascii="宋体" w:hAnsi="宋体" w:cs="仿宋"/>
          <w:color w:val="000000"/>
          <w:szCs w:val="21"/>
        </w:rPr>
        <w:t>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14:paraId="59434997" w14:textId="77777777" w:rsidR="00086C26" w:rsidRDefault="00D66B21">
      <w:pPr>
        <w:widowControl/>
        <w:spacing w:line="540" w:lineRule="exact"/>
        <w:ind w:firstLineChars="200" w:firstLine="420"/>
        <w:rPr>
          <w:rFonts w:ascii="宋体" w:hAnsi="宋体" w:cs="仿宋"/>
          <w:color w:val="000000"/>
          <w:szCs w:val="21"/>
        </w:rPr>
      </w:pPr>
      <w:r>
        <w:rPr>
          <w:rFonts w:ascii="宋体" w:hAnsi="宋体" w:cs="仿宋"/>
          <w:color w:val="000000"/>
          <w:szCs w:val="21"/>
        </w:rPr>
        <w:t>3.</w:t>
      </w:r>
      <w:r>
        <w:rPr>
          <w:rFonts w:ascii="宋体" w:hAnsi="宋体" w:cs="仿宋"/>
          <w:color w:val="000000"/>
          <w:szCs w:val="21"/>
        </w:rPr>
        <w:t>企业划分指标以现行统计制度为准。（</w:t>
      </w:r>
      <w:r>
        <w:rPr>
          <w:rFonts w:ascii="宋体" w:hAnsi="宋体" w:cs="仿宋"/>
          <w:color w:val="000000"/>
          <w:szCs w:val="21"/>
        </w:rPr>
        <w:t>1</w:t>
      </w:r>
      <w:r>
        <w:rPr>
          <w:rFonts w:ascii="宋体" w:hAnsi="宋体" w:cs="仿宋"/>
          <w:color w:val="000000"/>
          <w:szCs w:val="21"/>
        </w:rPr>
        <w:t>）从业人员，是指期末从业人员数，没有期末从业人员数的，采用全年平均人员数代替。（</w:t>
      </w:r>
      <w:r>
        <w:rPr>
          <w:rFonts w:ascii="宋体" w:hAnsi="宋体" w:cs="仿宋"/>
          <w:color w:val="000000"/>
          <w:szCs w:val="21"/>
        </w:rPr>
        <w:t>2</w:t>
      </w:r>
      <w:r>
        <w:rPr>
          <w:rFonts w:ascii="宋体" w:hAnsi="宋体" w:cs="仿宋"/>
          <w:color w:val="000000"/>
          <w:szCs w:val="21"/>
        </w:rPr>
        <w:t>）营业收入，工业、建筑业、限额以上批发和零售业、限额以上住宿和餐饮业以及其他设置主营业务收入指标的行业，采用主营业务收入；限额以下批发与零售业企业采用商品销售额代替；限额以下</w:t>
      </w:r>
      <w:r>
        <w:rPr>
          <w:rFonts w:ascii="宋体" w:hAnsi="宋体" w:cs="仿宋"/>
          <w:color w:val="000000"/>
          <w:szCs w:val="21"/>
        </w:rPr>
        <w:t>住宿与餐饮业企业采用营业额代替；农、林、牧、渔业企业采用营业总收入代替；其他未设置主营业务收入的行业，采用营业收入指标。（</w:t>
      </w:r>
      <w:r>
        <w:rPr>
          <w:rFonts w:ascii="宋体" w:hAnsi="宋体" w:cs="仿宋"/>
          <w:color w:val="000000"/>
          <w:szCs w:val="21"/>
        </w:rPr>
        <w:t>3</w:t>
      </w:r>
      <w:r>
        <w:rPr>
          <w:rFonts w:ascii="宋体" w:hAnsi="宋体" w:cs="仿宋"/>
          <w:color w:val="000000"/>
          <w:szCs w:val="21"/>
        </w:rPr>
        <w:t>）资产总额，采用资产总计代替。</w:t>
      </w:r>
    </w:p>
    <w:p w14:paraId="056B18B9" w14:textId="77777777" w:rsidR="00086C26" w:rsidRDefault="00D66B21">
      <w:pPr>
        <w:rPr>
          <w:rFonts w:ascii="宋体" w:hAnsi="宋体" w:cs="仿宋"/>
          <w:color w:val="000000"/>
          <w:szCs w:val="21"/>
        </w:rPr>
      </w:pPr>
      <w:r>
        <w:rPr>
          <w:rFonts w:ascii="宋体" w:hAnsi="宋体" w:cs="仿宋"/>
          <w:color w:val="000000"/>
          <w:szCs w:val="21"/>
        </w:rPr>
        <w:br w:type="page"/>
      </w:r>
    </w:p>
    <w:p w14:paraId="78A03623" w14:textId="77777777" w:rsidR="00086C26" w:rsidRDefault="00D66B21">
      <w:pPr>
        <w:spacing w:line="276" w:lineRule="auto"/>
        <w:jc w:val="center"/>
        <w:outlineLvl w:val="0"/>
        <w:rPr>
          <w:rFonts w:ascii="宋体" w:hAnsi="宋体" w:cs="仿宋"/>
          <w:b/>
          <w:bCs/>
          <w:color w:val="000000"/>
          <w:sz w:val="24"/>
        </w:rPr>
      </w:pPr>
      <w:bookmarkStart w:id="106" w:name="_Toc83405820"/>
      <w:r>
        <w:rPr>
          <w:rFonts w:ascii="宋体" w:hAnsi="宋体" w:cs="仿宋" w:hint="eastAsia"/>
          <w:b/>
          <w:bCs/>
          <w:color w:val="000000"/>
          <w:sz w:val="24"/>
        </w:rPr>
        <w:lastRenderedPageBreak/>
        <w:t>关于促进残疾人就业政府采购政策的通知</w:t>
      </w:r>
      <w:bookmarkEnd w:id="106"/>
    </w:p>
    <w:p w14:paraId="3549E11D" w14:textId="77777777" w:rsidR="00086C26" w:rsidRDefault="00D66B21">
      <w:pPr>
        <w:spacing w:line="276" w:lineRule="auto"/>
        <w:jc w:val="center"/>
        <w:rPr>
          <w:rFonts w:ascii="宋体" w:hAnsi="宋体" w:cs="仿宋"/>
          <w:color w:val="000000"/>
          <w:sz w:val="22"/>
          <w:szCs w:val="22"/>
        </w:rPr>
      </w:pPr>
      <w:r>
        <w:rPr>
          <w:rFonts w:ascii="宋体" w:hAnsi="宋体" w:cs="仿宋" w:hint="eastAsia"/>
          <w:color w:val="000000"/>
          <w:sz w:val="22"/>
          <w:szCs w:val="22"/>
        </w:rPr>
        <w:t>财库〔</w:t>
      </w:r>
      <w:r>
        <w:rPr>
          <w:rFonts w:ascii="宋体" w:hAnsi="宋体" w:cs="仿宋"/>
          <w:color w:val="000000"/>
          <w:sz w:val="22"/>
          <w:szCs w:val="22"/>
        </w:rPr>
        <w:t>2017</w:t>
      </w:r>
      <w:r>
        <w:rPr>
          <w:rFonts w:ascii="宋体" w:hAnsi="宋体" w:cs="仿宋"/>
          <w:color w:val="000000"/>
          <w:sz w:val="22"/>
          <w:szCs w:val="22"/>
        </w:rPr>
        <w:t>〕</w:t>
      </w:r>
      <w:r>
        <w:rPr>
          <w:rFonts w:ascii="宋体" w:hAnsi="宋体" w:cs="仿宋"/>
          <w:color w:val="000000"/>
          <w:sz w:val="22"/>
          <w:szCs w:val="22"/>
        </w:rPr>
        <w:t>141</w:t>
      </w:r>
      <w:r>
        <w:rPr>
          <w:rFonts w:ascii="宋体" w:hAnsi="宋体" w:cs="仿宋"/>
          <w:color w:val="000000"/>
          <w:sz w:val="22"/>
          <w:szCs w:val="22"/>
        </w:rPr>
        <w:t>号</w:t>
      </w:r>
    </w:p>
    <w:p w14:paraId="6E4DEDE0" w14:textId="77777777" w:rsidR="00086C26" w:rsidRDefault="00086C26">
      <w:pPr>
        <w:spacing w:line="276" w:lineRule="auto"/>
        <w:jc w:val="center"/>
        <w:rPr>
          <w:rFonts w:ascii="宋体" w:hAnsi="宋体" w:cs="仿宋"/>
          <w:color w:val="000000"/>
          <w:szCs w:val="21"/>
        </w:rPr>
      </w:pPr>
    </w:p>
    <w:p w14:paraId="3EAB8A22" w14:textId="77777777" w:rsidR="00086C26" w:rsidRDefault="00D66B21">
      <w:pPr>
        <w:spacing w:line="276" w:lineRule="auto"/>
        <w:jc w:val="left"/>
        <w:rPr>
          <w:rFonts w:ascii="宋体" w:hAnsi="宋体" w:cs="仿宋"/>
          <w:color w:val="000000"/>
          <w:szCs w:val="21"/>
        </w:rPr>
      </w:pPr>
      <w:r>
        <w:rPr>
          <w:rFonts w:ascii="宋体" w:hAnsi="宋体" w:cs="仿宋" w:hint="eastAsia"/>
          <w:color w:val="00000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14:paraId="55DF1996"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为了发挥政府采购促进残疾人就业的作用，</w:t>
      </w:r>
      <w:r>
        <w:rPr>
          <w:rFonts w:ascii="宋体" w:hAnsi="宋体" w:cs="仿宋" w:hint="eastAsia"/>
          <w:color w:val="000000"/>
          <w:szCs w:val="21"/>
        </w:rPr>
        <w:t>进一步保障残疾人权益，依照《政府采购法》、《残疾人保障法》等法律法规及相关规定，现就促进残疾人就业政府采购政策通知如下：</w:t>
      </w:r>
    </w:p>
    <w:p w14:paraId="6AE5642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一、享受政府采购支持政策的残疾人福利性单位应当同时满足以下条件：</w:t>
      </w:r>
    </w:p>
    <w:p w14:paraId="7D405C7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（一）安置的残疾人占本单位在职职工人数的比例不低于</w:t>
      </w:r>
      <w:r>
        <w:rPr>
          <w:rFonts w:ascii="宋体" w:hAnsi="宋体" w:cs="仿宋"/>
          <w:color w:val="000000"/>
          <w:szCs w:val="21"/>
        </w:rPr>
        <w:t>25%</w:t>
      </w:r>
      <w:r>
        <w:rPr>
          <w:rFonts w:ascii="宋体" w:hAnsi="宋体" w:cs="仿宋"/>
          <w:color w:val="000000"/>
          <w:szCs w:val="21"/>
        </w:rPr>
        <w:t>（含</w:t>
      </w:r>
      <w:r>
        <w:rPr>
          <w:rFonts w:ascii="宋体" w:hAnsi="宋体" w:cs="仿宋"/>
          <w:color w:val="000000"/>
          <w:szCs w:val="21"/>
        </w:rPr>
        <w:t>25%</w:t>
      </w:r>
      <w:r>
        <w:rPr>
          <w:rFonts w:ascii="宋体" w:hAnsi="宋体" w:cs="仿宋"/>
          <w:color w:val="000000"/>
          <w:szCs w:val="21"/>
        </w:rPr>
        <w:t>），并且安置的残疾人人数不少于</w:t>
      </w:r>
      <w:r>
        <w:rPr>
          <w:rFonts w:ascii="宋体" w:hAnsi="宋体" w:cs="仿宋"/>
          <w:color w:val="000000"/>
          <w:szCs w:val="21"/>
        </w:rPr>
        <w:t>10</w:t>
      </w:r>
      <w:r>
        <w:rPr>
          <w:rFonts w:ascii="宋体" w:hAnsi="宋体" w:cs="仿宋"/>
          <w:color w:val="000000"/>
          <w:szCs w:val="21"/>
        </w:rPr>
        <w:t>人（含</w:t>
      </w:r>
      <w:r>
        <w:rPr>
          <w:rFonts w:ascii="宋体" w:hAnsi="宋体" w:cs="仿宋"/>
          <w:color w:val="000000"/>
          <w:szCs w:val="21"/>
        </w:rPr>
        <w:t>10</w:t>
      </w:r>
      <w:r>
        <w:rPr>
          <w:rFonts w:ascii="宋体" w:hAnsi="宋体" w:cs="仿宋"/>
          <w:color w:val="000000"/>
          <w:szCs w:val="21"/>
        </w:rPr>
        <w:t>人）；</w:t>
      </w:r>
    </w:p>
    <w:p w14:paraId="2928773C"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（二）依法与安置的每位残疾人签订了一年以上（含一年）的劳动合同或服务协议；</w:t>
      </w:r>
    </w:p>
    <w:p w14:paraId="1072F438"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（三）为安置的每位残疾人按月足额缴纳了基本养老保险、基本医疗保险、失业保险、工伤保险和生育保险等社会保险费；</w:t>
      </w:r>
    </w:p>
    <w:p w14:paraId="250FBD65"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（四）通过银行等金融机构向安置的每位残疾人，按月支付了不低于单位所在区县适用的经省级人民政府批准的月最低工资标准的工资；</w:t>
      </w:r>
    </w:p>
    <w:p w14:paraId="67E1963E"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（五）提供本单位制造的货物、承担的工程或者服务（以下简称产品），或者提供其他残疾人福利性单位制造的货物（不包括使用非残疾人福利性单位注册商标的货物）。</w:t>
      </w:r>
    </w:p>
    <w:p w14:paraId="544DBE76"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前款所称残疾人是指法</w:t>
      </w:r>
      <w:proofErr w:type="gramStart"/>
      <w:r>
        <w:rPr>
          <w:rFonts w:ascii="宋体" w:hAnsi="宋体" w:cs="仿宋" w:hint="eastAsia"/>
          <w:color w:val="000000"/>
          <w:szCs w:val="21"/>
        </w:rPr>
        <w:t>定劳动</w:t>
      </w:r>
      <w:proofErr w:type="gramEnd"/>
      <w:r>
        <w:rPr>
          <w:rFonts w:ascii="宋体" w:hAnsi="宋体" w:cs="仿宋" w:hint="eastAsia"/>
          <w:color w:val="000000"/>
          <w:szCs w:val="21"/>
        </w:rPr>
        <w:t>年龄内，持有《中华人民共和国残疾人证》或者《中华人民共和国残疾军人证（</w:t>
      </w:r>
      <w:r>
        <w:rPr>
          <w:rFonts w:ascii="宋体" w:hAnsi="宋体" w:cs="仿宋"/>
          <w:color w:val="000000"/>
          <w:szCs w:val="21"/>
        </w:rPr>
        <w:t>1</w:t>
      </w:r>
      <w:r>
        <w:rPr>
          <w:rFonts w:ascii="宋体" w:hAnsi="宋体" w:cs="仿宋"/>
          <w:color w:val="000000"/>
          <w:szCs w:val="21"/>
        </w:rPr>
        <w:t>至</w:t>
      </w:r>
      <w:r>
        <w:rPr>
          <w:rFonts w:ascii="宋体" w:hAnsi="宋体" w:cs="仿宋"/>
          <w:color w:val="000000"/>
          <w:szCs w:val="21"/>
        </w:rPr>
        <w:t>8</w:t>
      </w:r>
      <w:r>
        <w:rPr>
          <w:rFonts w:ascii="宋体" w:hAnsi="宋体" w:cs="仿宋"/>
          <w:color w:val="000000"/>
          <w:szCs w:val="21"/>
        </w:rPr>
        <w:t>级）》的自然人，包括具有劳</w:t>
      </w:r>
      <w:r>
        <w:rPr>
          <w:rFonts w:ascii="宋体" w:hAnsi="宋体" w:cs="仿宋"/>
          <w:color w:val="000000"/>
          <w:szCs w:val="21"/>
        </w:rPr>
        <w:t>动条件和劳动意愿的精神残疾人。在职职工人数是指与残疾人福利性单位建立劳动关系并依法签订劳动合同或者服务协议的雇员人数。</w:t>
      </w:r>
    </w:p>
    <w:p w14:paraId="45908AF6"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宋体" w:hAnsi="宋体" w:cs="仿宋" w:hint="eastAsia"/>
          <w:color w:val="000000"/>
          <w:szCs w:val="21"/>
        </w:rPr>
        <w:t>函内容</w:t>
      </w:r>
      <w:proofErr w:type="gramEnd"/>
      <w:r>
        <w:rPr>
          <w:rFonts w:ascii="宋体" w:hAnsi="宋体" w:cs="仿宋" w:hint="eastAsia"/>
          <w:color w:val="000000"/>
          <w:szCs w:val="21"/>
        </w:rPr>
        <w:t>的材料。</w:t>
      </w:r>
    </w:p>
    <w:p w14:paraId="552FCDE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中标、成交供应商为残疾人福利性单位的，采购人或者其委托的采购代理机构应当随中标、成交结果同时公告其《残疾人福利性单位声明函》，接受社会监督。</w:t>
      </w:r>
    </w:p>
    <w:p w14:paraId="25FA8B75"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供应商提供的《残疾人福利性单</w:t>
      </w:r>
      <w:r>
        <w:rPr>
          <w:rFonts w:ascii="宋体" w:hAnsi="宋体" w:cs="仿宋" w:hint="eastAsia"/>
          <w:color w:val="000000"/>
          <w:szCs w:val="21"/>
        </w:rPr>
        <w:t>位声明函》与事实不符的，依照《政府采购法》第七十七条第一款的规定追究法律责任。</w:t>
      </w:r>
    </w:p>
    <w:p w14:paraId="17C4C300"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72799304"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四、采购人采购公开招标数额标准以上的货物或者服务，因落实促进残疾人就业政策的需要，依法履行有关报批程序后，可采用公开招标以外的采购方式。</w:t>
      </w:r>
    </w:p>
    <w:p w14:paraId="3D09ED40"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五、对于满足要求的残疾人福利性单位产品，集中采购机构可直</w:t>
      </w:r>
      <w:r>
        <w:rPr>
          <w:rFonts w:ascii="宋体" w:hAnsi="宋体" w:cs="仿宋" w:hint="eastAsia"/>
          <w:color w:val="000000"/>
          <w:szCs w:val="21"/>
        </w:rPr>
        <w:t>接纳入协议供货或者</w:t>
      </w:r>
      <w:r>
        <w:rPr>
          <w:rFonts w:ascii="宋体" w:hAnsi="宋体" w:cs="仿宋" w:hint="eastAsia"/>
          <w:color w:val="000000"/>
          <w:szCs w:val="21"/>
        </w:rPr>
        <w:lastRenderedPageBreak/>
        <w:t>定点采购范围。各地区建设的政府采购电子卖场、电子商城、网上超市等应当设立残疾人福利性单位产品专栏。鼓励采购人优先选择残疾人福利性单位的产品。</w:t>
      </w:r>
    </w:p>
    <w:p w14:paraId="40DF8033"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5945F719" w14:textId="77777777" w:rsidR="00086C26" w:rsidRDefault="00D66B21">
      <w:pPr>
        <w:spacing w:line="276" w:lineRule="auto"/>
        <w:ind w:firstLineChars="200" w:firstLine="420"/>
        <w:jc w:val="left"/>
        <w:rPr>
          <w:rFonts w:ascii="宋体" w:hAnsi="宋体" w:cs="仿宋"/>
          <w:color w:val="000000"/>
          <w:szCs w:val="21"/>
        </w:rPr>
      </w:pPr>
      <w:r>
        <w:rPr>
          <w:rFonts w:ascii="宋体" w:hAnsi="宋体" w:cs="仿宋" w:hint="eastAsia"/>
          <w:color w:val="000000"/>
          <w:szCs w:val="21"/>
        </w:rPr>
        <w:t>七、本通知自</w:t>
      </w:r>
      <w:r>
        <w:rPr>
          <w:rFonts w:ascii="宋体" w:hAnsi="宋体" w:cs="仿宋"/>
          <w:color w:val="000000"/>
          <w:szCs w:val="21"/>
        </w:rPr>
        <w:t>2017</w:t>
      </w:r>
      <w:r>
        <w:rPr>
          <w:rFonts w:ascii="宋体" w:hAnsi="宋体" w:cs="仿宋"/>
          <w:color w:val="000000"/>
          <w:szCs w:val="21"/>
        </w:rPr>
        <w:t>年</w:t>
      </w:r>
      <w:r>
        <w:rPr>
          <w:rFonts w:ascii="宋体" w:hAnsi="宋体" w:cs="仿宋"/>
          <w:color w:val="000000"/>
          <w:szCs w:val="21"/>
        </w:rPr>
        <w:t>10</w:t>
      </w:r>
      <w:r>
        <w:rPr>
          <w:rFonts w:ascii="宋体" w:hAnsi="宋体" w:cs="仿宋"/>
          <w:color w:val="000000"/>
          <w:szCs w:val="21"/>
        </w:rPr>
        <w:t>月</w:t>
      </w:r>
      <w:r>
        <w:rPr>
          <w:rFonts w:ascii="宋体" w:hAnsi="宋体" w:cs="仿宋"/>
          <w:color w:val="000000"/>
          <w:szCs w:val="21"/>
        </w:rPr>
        <w:t>1</w:t>
      </w:r>
      <w:r>
        <w:rPr>
          <w:rFonts w:ascii="宋体" w:hAnsi="宋体" w:cs="仿宋"/>
          <w:color w:val="000000"/>
          <w:szCs w:val="21"/>
        </w:rPr>
        <w:t>日起执行。</w:t>
      </w:r>
    </w:p>
    <w:p w14:paraId="6C255A5D"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hint="eastAsia"/>
          <w:color w:val="000000"/>
          <w:szCs w:val="21"/>
        </w:rPr>
        <w:t>财政部</w:t>
      </w:r>
      <w:r>
        <w:rPr>
          <w:rFonts w:ascii="宋体" w:hAnsi="宋体" w:cs="仿宋"/>
          <w:color w:val="000000"/>
          <w:szCs w:val="21"/>
        </w:rPr>
        <w:t xml:space="preserve"> </w:t>
      </w:r>
      <w:r>
        <w:rPr>
          <w:rFonts w:ascii="宋体" w:hAnsi="宋体" w:cs="仿宋" w:hint="eastAsia"/>
          <w:color w:val="000000"/>
          <w:szCs w:val="21"/>
        </w:rPr>
        <w:t>民政部</w:t>
      </w:r>
      <w:r>
        <w:rPr>
          <w:rFonts w:ascii="宋体" w:hAnsi="宋体" w:cs="仿宋"/>
          <w:color w:val="000000"/>
          <w:szCs w:val="21"/>
        </w:rPr>
        <w:t xml:space="preserve"> </w:t>
      </w:r>
      <w:r>
        <w:rPr>
          <w:rFonts w:ascii="宋体" w:hAnsi="宋体" w:cs="仿宋" w:hint="eastAsia"/>
          <w:color w:val="000000"/>
          <w:szCs w:val="21"/>
        </w:rPr>
        <w:t>中国残疾人联合会</w:t>
      </w:r>
    </w:p>
    <w:p w14:paraId="70088B48" w14:textId="77777777" w:rsidR="00086C26" w:rsidRDefault="00D66B21">
      <w:pPr>
        <w:spacing w:line="276" w:lineRule="auto"/>
        <w:ind w:firstLineChars="200" w:firstLine="420"/>
        <w:jc w:val="right"/>
        <w:rPr>
          <w:rFonts w:ascii="宋体" w:hAnsi="宋体" w:cs="仿宋"/>
          <w:color w:val="000000"/>
          <w:szCs w:val="21"/>
        </w:rPr>
      </w:pPr>
      <w:r>
        <w:rPr>
          <w:rFonts w:ascii="宋体" w:hAnsi="宋体" w:cs="仿宋"/>
          <w:color w:val="000000"/>
          <w:szCs w:val="21"/>
        </w:rPr>
        <w:t>2017</w:t>
      </w:r>
      <w:r>
        <w:rPr>
          <w:rFonts w:ascii="宋体" w:hAnsi="宋体" w:cs="仿宋"/>
          <w:color w:val="000000"/>
          <w:szCs w:val="21"/>
        </w:rPr>
        <w:t>年</w:t>
      </w:r>
      <w:r>
        <w:rPr>
          <w:rFonts w:ascii="宋体" w:hAnsi="宋体" w:cs="仿宋"/>
          <w:color w:val="000000"/>
          <w:szCs w:val="21"/>
        </w:rPr>
        <w:t>8</w:t>
      </w:r>
      <w:r>
        <w:rPr>
          <w:rFonts w:ascii="宋体" w:hAnsi="宋体" w:cs="仿宋"/>
          <w:color w:val="000000"/>
          <w:szCs w:val="21"/>
        </w:rPr>
        <w:t>月</w:t>
      </w:r>
      <w:r>
        <w:rPr>
          <w:rFonts w:ascii="宋体" w:hAnsi="宋体" w:cs="仿宋"/>
          <w:color w:val="000000"/>
          <w:szCs w:val="21"/>
        </w:rPr>
        <w:t>22</w:t>
      </w:r>
      <w:r>
        <w:rPr>
          <w:rFonts w:ascii="宋体" w:hAnsi="宋体" w:cs="仿宋"/>
          <w:color w:val="000000"/>
          <w:szCs w:val="21"/>
        </w:rPr>
        <w:t>日</w:t>
      </w:r>
    </w:p>
    <w:p w14:paraId="12D43FC5" w14:textId="77777777" w:rsidR="00086C26" w:rsidRDefault="00086C26">
      <w:pPr>
        <w:spacing w:line="276" w:lineRule="auto"/>
        <w:rPr>
          <w:rFonts w:ascii="宋体" w:hAnsi="宋体"/>
        </w:rPr>
      </w:pPr>
    </w:p>
    <w:p w14:paraId="739F30B8" w14:textId="77777777" w:rsidR="00086C26" w:rsidRDefault="00086C26">
      <w:pPr>
        <w:pStyle w:val="af8"/>
        <w:spacing w:line="276" w:lineRule="auto"/>
        <w:ind w:firstLine="210"/>
        <w:rPr>
          <w:rFonts w:ascii="宋体" w:hAnsi="宋体"/>
        </w:rPr>
      </w:pPr>
    </w:p>
    <w:p w14:paraId="3D1CFFF9" w14:textId="77777777" w:rsidR="00086C26" w:rsidRDefault="00086C26">
      <w:pPr>
        <w:spacing w:line="360" w:lineRule="auto"/>
        <w:ind w:firstLineChars="1800" w:firstLine="3780"/>
        <w:rPr>
          <w:rFonts w:ascii="宋体" w:hAnsi="宋体"/>
          <w:szCs w:val="21"/>
        </w:rPr>
      </w:pPr>
    </w:p>
    <w:p w14:paraId="1C94DA7C" w14:textId="77777777" w:rsidR="00086C26" w:rsidRDefault="00D66B21">
      <w:pPr>
        <w:rPr>
          <w:b/>
          <w:bCs/>
          <w:sz w:val="30"/>
        </w:rPr>
      </w:pPr>
      <w:r>
        <w:rPr>
          <w:rFonts w:hint="eastAsia"/>
          <w:b/>
          <w:bCs/>
          <w:sz w:val="30"/>
        </w:rPr>
        <w:br w:type="page"/>
      </w:r>
    </w:p>
    <w:p w14:paraId="158E9786" w14:textId="77777777" w:rsidR="00086C26" w:rsidRDefault="00D66B21">
      <w:pPr>
        <w:jc w:val="center"/>
        <w:outlineLvl w:val="0"/>
        <w:rPr>
          <w:b/>
          <w:bCs/>
          <w:sz w:val="30"/>
        </w:rPr>
      </w:pPr>
      <w:bookmarkStart w:id="107" w:name="_Toc83405821"/>
      <w:bookmarkStart w:id="108" w:name="_Toc51746115"/>
      <w:bookmarkStart w:id="109" w:name="_Toc29159"/>
      <w:bookmarkStart w:id="110" w:name="_Toc13875"/>
      <w:r>
        <w:rPr>
          <w:rFonts w:hint="eastAsia"/>
          <w:b/>
          <w:bCs/>
          <w:sz w:val="30"/>
        </w:rPr>
        <w:lastRenderedPageBreak/>
        <w:t>第七章</w:t>
      </w:r>
      <w:r>
        <w:rPr>
          <w:rFonts w:hint="eastAsia"/>
          <w:b/>
          <w:bCs/>
          <w:sz w:val="30"/>
        </w:rPr>
        <w:t xml:space="preserve"> </w:t>
      </w:r>
      <w:r>
        <w:rPr>
          <w:rFonts w:hint="eastAsia"/>
          <w:b/>
          <w:bCs/>
          <w:sz w:val="30"/>
        </w:rPr>
        <w:t>招标项目评分表</w:t>
      </w:r>
      <w:bookmarkEnd w:id="107"/>
      <w:bookmarkEnd w:id="108"/>
      <w:bookmarkEnd w:id="109"/>
      <w:bookmarkEnd w:id="110"/>
    </w:p>
    <w:p w14:paraId="1A57A64E" w14:textId="77777777" w:rsidR="00086C26" w:rsidRDefault="00086C26">
      <w:pPr>
        <w:jc w:val="cente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142"/>
        <w:gridCol w:w="634"/>
        <w:gridCol w:w="6951"/>
      </w:tblGrid>
      <w:tr w:rsidR="00086C26" w14:paraId="4821FDA4" w14:textId="77777777">
        <w:trPr>
          <w:trHeight w:val="490"/>
          <w:tblHeader/>
          <w:jc w:val="center"/>
        </w:trPr>
        <w:tc>
          <w:tcPr>
            <w:tcW w:w="609" w:type="dxa"/>
            <w:vAlign w:val="center"/>
          </w:tcPr>
          <w:p w14:paraId="2F93C1C6" w14:textId="77777777" w:rsidR="00086C26" w:rsidRDefault="00D66B21">
            <w:pPr>
              <w:snapToGrid w:val="0"/>
              <w:jc w:val="center"/>
              <w:rPr>
                <w:rFonts w:ascii="宋体" w:hAnsi="宋体" w:cs="宋体"/>
                <w:b/>
                <w:bCs/>
                <w:szCs w:val="21"/>
              </w:rPr>
            </w:pPr>
            <w:bookmarkStart w:id="111" w:name="_Hlk77522954"/>
            <w:r>
              <w:rPr>
                <w:rFonts w:ascii="宋体" w:hAnsi="宋体" w:cs="宋体" w:hint="eastAsia"/>
                <w:b/>
                <w:bCs/>
                <w:szCs w:val="21"/>
              </w:rPr>
              <w:t>序号</w:t>
            </w:r>
          </w:p>
        </w:tc>
        <w:tc>
          <w:tcPr>
            <w:tcW w:w="1142" w:type="dxa"/>
            <w:vAlign w:val="center"/>
          </w:tcPr>
          <w:p w14:paraId="527D8EB0" w14:textId="77777777" w:rsidR="00086C26" w:rsidRDefault="00D66B21">
            <w:pPr>
              <w:snapToGrid w:val="0"/>
              <w:jc w:val="center"/>
              <w:rPr>
                <w:rFonts w:ascii="宋体" w:hAnsi="宋体" w:cs="宋体"/>
                <w:b/>
                <w:bCs/>
                <w:szCs w:val="21"/>
              </w:rPr>
            </w:pPr>
            <w:r>
              <w:rPr>
                <w:rFonts w:ascii="宋体" w:hAnsi="宋体" w:cs="宋体" w:hint="eastAsia"/>
                <w:b/>
                <w:bCs/>
                <w:szCs w:val="21"/>
              </w:rPr>
              <w:t>评分</w:t>
            </w:r>
          </w:p>
          <w:p w14:paraId="35D7D3E6" w14:textId="77777777" w:rsidR="00086C26" w:rsidRDefault="00D66B21">
            <w:pPr>
              <w:snapToGrid w:val="0"/>
              <w:jc w:val="center"/>
              <w:rPr>
                <w:rFonts w:ascii="宋体" w:hAnsi="宋体" w:cs="宋体"/>
                <w:b/>
                <w:bCs/>
                <w:szCs w:val="21"/>
              </w:rPr>
            </w:pPr>
            <w:r>
              <w:rPr>
                <w:rFonts w:ascii="宋体" w:hAnsi="宋体" w:cs="宋体" w:hint="eastAsia"/>
                <w:b/>
                <w:bCs/>
                <w:szCs w:val="21"/>
              </w:rPr>
              <w:t>因素</w:t>
            </w:r>
          </w:p>
        </w:tc>
        <w:tc>
          <w:tcPr>
            <w:tcW w:w="634" w:type="dxa"/>
            <w:vAlign w:val="center"/>
          </w:tcPr>
          <w:p w14:paraId="33E8EFDA" w14:textId="77777777" w:rsidR="00086C26" w:rsidRDefault="00D66B21">
            <w:pPr>
              <w:snapToGrid w:val="0"/>
              <w:jc w:val="center"/>
              <w:rPr>
                <w:rFonts w:ascii="宋体" w:hAnsi="宋体" w:cs="宋体"/>
                <w:b/>
                <w:bCs/>
                <w:szCs w:val="21"/>
              </w:rPr>
            </w:pPr>
            <w:r>
              <w:rPr>
                <w:rFonts w:ascii="宋体" w:hAnsi="宋体" w:cs="宋体" w:hint="eastAsia"/>
                <w:b/>
                <w:bCs/>
                <w:szCs w:val="21"/>
              </w:rPr>
              <w:t>分值</w:t>
            </w:r>
          </w:p>
        </w:tc>
        <w:tc>
          <w:tcPr>
            <w:tcW w:w="6951" w:type="dxa"/>
            <w:vAlign w:val="center"/>
          </w:tcPr>
          <w:p w14:paraId="0A465B1C" w14:textId="77777777" w:rsidR="00086C26" w:rsidRDefault="00D66B21">
            <w:pPr>
              <w:snapToGrid w:val="0"/>
              <w:jc w:val="center"/>
              <w:rPr>
                <w:rFonts w:ascii="宋体" w:hAnsi="宋体" w:cs="宋体"/>
                <w:b/>
                <w:bCs/>
                <w:szCs w:val="21"/>
              </w:rPr>
            </w:pPr>
            <w:r>
              <w:rPr>
                <w:rFonts w:ascii="宋体" w:hAnsi="宋体" w:cs="宋体" w:hint="eastAsia"/>
                <w:b/>
                <w:bCs/>
                <w:szCs w:val="21"/>
              </w:rPr>
              <w:t>评价内容</w:t>
            </w:r>
          </w:p>
        </w:tc>
      </w:tr>
      <w:tr w:rsidR="00086C26" w14:paraId="3E904B2D" w14:textId="77777777">
        <w:trPr>
          <w:trHeight w:val="534"/>
          <w:jc w:val="center"/>
        </w:trPr>
        <w:tc>
          <w:tcPr>
            <w:tcW w:w="2385" w:type="dxa"/>
            <w:gridSpan w:val="3"/>
            <w:vAlign w:val="center"/>
          </w:tcPr>
          <w:p w14:paraId="5B0C4675" w14:textId="77777777" w:rsidR="00086C26" w:rsidRDefault="00D66B21">
            <w:pPr>
              <w:snapToGrid w:val="0"/>
              <w:jc w:val="center"/>
              <w:rPr>
                <w:rFonts w:ascii="宋体" w:hAnsi="宋体" w:cs="宋体"/>
                <w:b/>
                <w:bCs/>
                <w:szCs w:val="21"/>
              </w:rPr>
            </w:pPr>
            <w:r>
              <w:rPr>
                <w:rFonts w:ascii="宋体" w:hAnsi="宋体" w:cs="宋体"/>
                <w:b/>
                <w:bCs/>
                <w:szCs w:val="21"/>
              </w:rPr>
              <w:t>2</w:t>
            </w:r>
            <w:r>
              <w:rPr>
                <w:rFonts w:ascii="宋体" w:hAnsi="宋体" w:cs="宋体" w:hint="eastAsia"/>
                <w:b/>
                <w:bCs/>
                <w:szCs w:val="21"/>
              </w:rPr>
              <w:t>0</w:t>
            </w:r>
          </w:p>
        </w:tc>
        <w:tc>
          <w:tcPr>
            <w:tcW w:w="6951" w:type="dxa"/>
            <w:vAlign w:val="center"/>
          </w:tcPr>
          <w:p w14:paraId="00F7D418" w14:textId="77777777" w:rsidR="00086C26" w:rsidRDefault="00D66B21">
            <w:pPr>
              <w:snapToGrid w:val="0"/>
              <w:jc w:val="center"/>
              <w:rPr>
                <w:rFonts w:ascii="宋体" w:hAnsi="宋体"/>
                <w:b/>
                <w:bCs/>
                <w:szCs w:val="21"/>
              </w:rPr>
            </w:pPr>
            <w:r>
              <w:rPr>
                <w:rFonts w:ascii="宋体" w:hAnsi="宋体" w:cs="宋体" w:hint="eastAsia"/>
                <w:b/>
                <w:bCs/>
                <w:szCs w:val="21"/>
              </w:rPr>
              <w:t>一、投标报价</w:t>
            </w:r>
          </w:p>
        </w:tc>
      </w:tr>
      <w:tr w:rsidR="00086C26" w14:paraId="45CC7B8C" w14:textId="77777777">
        <w:trPr>
          <w:trHeight w:val="2605"/>
          <w:jc w:val="center"/>
        </w:trPr>
        <w:tc>
          <w:tcPr>
            <w:tcW w:w="609" w:type="dxa"/>
            <w:vAlign w:val="center"/>
          </w:tcPr>
          <w:p w14:paraId="40A0C881" w14:textId="77777777" w:rsidR="00086C26" w:rsidRDefault="00D66B21">
            <w:pPr>
              <w:snapToGrid w:val="0"/>
              <w:jc w:val="center"/>
              <w:rPr>
                <w:rFonts w:ascii="宋体" w:hAnsi="宋体" w:cs="宋体"/>
                <w:szCs w:val="21"/>
              </w:rPr>
            </w:pPr>
            <w:r>
              <w:rPr>
                <w:rFonts w:ascii="宋体" w:hAnsi="宋体" w:cs="宋体" w:hint="eastAsia"/>
                <w:szCs w:val="21"/>
              </w:rPr>
              <w:t>1</w:t>
            </w:r>
          </w:p>
        </w:tc>
        <w:tc>
          <w:tcPr>
            <w:tcW w:w="1142" w:type="dxa"/>
            <w:vAlign w:val="center"/>
          </w:tcPr>
          <w:p w14:paraId="7338C2EB" w14:textId="77777777" w:rsidR="00086C26" w:rsidRDefault="00D66B21">
            <w:pPr>
              <w:snapToGrid w:val="0"/>
              <w:jc w:val="center"/>
              <w:rPr>
                <w:rFonts w:ascii="宋体" w:hAnsi="宋体" w:cs="宋体"/>
                <w:szCs w:val="21"/>
              </w:rPr>
            </w:pPr>
            <w:r>
              <w:rPr>
                <w:rFonts w:ascii="宋体" w:hAnsi="宋体" w:cs="宋体" w:hint="eastAsia"/>
                <w:szCs w:val="21"/>
              </w:rPr>
              <w:t>投标</w:t>
            </w:r>
          </w:p>
          <w:p w14:paraId="639AAB34" w14:textId="77777777" w:rsidR="00086C26" w:rsidRDefault="00D66B21">
            <w:pPr>
              <w:snapToGrid w:val="0"/>
              <w:jc w:val="center"/>
              <w:rPr>
                <w:rFonts w:ascii="宋体" w:hAnsi="宋体" w:cs="宋体"/>
                <w:szCs w:val="21"/>
              </w:rPr>
            </w:pPr>
            <w:r>
              <w:rPr>
                <w:rFonts w:ascii="宋体" w:hAnsi="宋体" w:cs="宋体" w:hint="eastAsia"/>
                <w:szCs w:val="21"/>
              </w:rPr>
              <w:t>报价</w:t>
            </w:r>
          </w:p>
        </w:tc>
        <w:tc>
          <w:tcPr>
            <w:tcW w:w="634" w:type="dxa"/>
            <w:vAlign w:val="center"/>
          </w:tcPr>
          <w:p w14:paraId="3FA6D138" w14:textId="77777777" w:rsidR="00086C26" w:rsidRDefault="00D66B21">
            <w:pPr>
              <w:snapToGrid w:val="0"/>
              <w:jc w:val="center"/>
              <w:rPr>
                <w:rFonts w:ascii="宋体" w:hAnsi="宋体" w:cs="宋体"/>
                <w:szCs w:val="21"/>
              </w:rPr>
            </w:pPr>
            <w:r>
              <w:rPr>
                <w:rFonts w:ascii="宋体" w:hAnsi="宋体" w:cs="宋体"/>
                <w:szCs w:val="21"/>
              </w:rPr>
              <w:t>20</w:t>
            </w:r>
          </w:p>
        </w:tc>
        <w:tc>
          <w:tcPr>
            <w:tcW w:w="6951" w:type="dxa"/>
            <w:vAlign w:val="center"/>
          </w:tcPr>
          <w:p w14:paraId="7DB51753" w14:textId="77777777" w:rsidR="00086C26" w:rsidRDefault="00D66B21">
            <w:pPr>
              <w:rPr>
                <w:rFonts w:ascii="宋体" w:hAnsi="宋体"/>
                <w:szCs w:val="21"/>
              </w:rPr>
            </w:pPr>
            <w:r>
              <w:rPr>
                <w:rFonts w:ascii="宋体" w:hAnsi="宋体" w:hint="eastAsia"/>
                <w:szCs w:val="21"/>
              </w:rPr>
              <w:t>价格分采用低价优先法计算，即满足招标文件要求且投标价格最低的投标报价为评标基准价，其价格分为满分。其他投标人的价格</w:t>
            </w:r>
            <w:proofErr w:type="gramStart"/>
            <w:r>
              <w:rPr>
                <w:rFonts w:ascii="宋体" w:hAnsi="宋体" w:hint="eastAsia"/>
                <w:szCs w:val="21"/>
              </w:rPr>
              <w:t>分统一</w:t>
            </w:r>
            <w:proofErr w:type="gramEnd"/>
            <w:r>
              <w:rPr>
                <w:rFonts w:ascii="宋体" w:hAnsi="宋体" w:hint="eastAsia"/>
                <w:szCs w:val="21"/>
              </w:rPr>
              <w:t>按照下列公式计算：</w:t>
            </w:r>
          </w:p>
          <w:p w14:paraId="274CBE05" w14:textId="77777777" w:rsidR="00086C26" w:rsidRDefault="00D66B21">
            <w:pPr>
              <w:rPr>
                <w:rFonts w:ascii="宋体" w:hAnsi="宋体"/>
                <w:szCs w:val="21"/>
              </w:rPr>
            </w:pPr>
            <w:r>
              <w:rPr>
                <w:rFonts w:ascii="宋体" w:hAnsi="宋体" w:hint="eastAsia"/>
                <w:szCs w:val="21"/>
              </w:rPr>
              <w:t>投标报价得分</w:t>
            </w:r>
            <w:r>
              <w:rPr>
                <w:rFonts w:ascii="宋体" w:hAnsi="宋体" w:hint="eastAsia"/>
                <w:szCs w:val="21"/>
              </w:rPr>
              <w:t>=(</w:t>
            </w:r>
            <w:r>
              <w:rPr>
                <w:rFonts w:ascii="宋体" w:hAnsi="宋体" w:hint="eastAsia"/>
                <w:szCs w:val="21"/>
              </w:rPr>
              <w:t>评标基准价／投标报价</w:t>
            </w:r>
            <w:r>
              <w:rPr>
                <w:rFonts w:ascii="宋体" w:hAnsi="宋体" w:hint="eastAsia"/>
                <w:szCs w:val="21"/>
              </w:rPr>
              <w:t>)</w:t>
            </w:r>
            <w:r>
              <w:rPr>
                <w:rFonts w:ascii="宋体" w:hAnsi="宋体" w:hint="eastAsia"/>
                <w:szCs w:val="21"/>
              </w:rPr>
              <w:t>×</w:t>
            </w:r>
            <w:r>
              <w:rPr>
                <w:rFonts w:ascii="宋体" w:hAnsi="宋体"/>
                <w:szCs w:val="21"/>
              </w:rPr>
              <w:t>2</w:t>
            </w:r>
            <w:r>
              <w:rPr>
                <w:rFonts w:ascii="宋体" w:hAnsi="宋体" w:hint="eastAsia"/>
                <w:szCs w:val="21"/>
              </w:rPr>
              <w:t>0</w:t>
            </w:r>
          </w:p>
          <w:p w14:paraId="46228AD3" w14:textId="77777777" w:rsidR="00086C26" w:rsidRDefault="00D66B21">
            <w:pPr>
              <w:rPr>
                <w:rFonts w:ascii="宋体" w:hAnsi="宋体"/>
                <w:szCs w:val="21"/>
              </w:rPr>
            </w:pPr>
            <w:r>
              <w:rPr>
                <w:rFonts w:ascii="宋体" w:hAnsi="宋体" w:hint="eastAsia"/>
                <w:szCs w:val="21"/>
              </w:rPr>
              <w:t>评标总得分＝</w:t>
            </w:r>
            <w:r>
              <w:rPr>
                <w:rFonts w:ascii="宋体" w:hAnsi="宋体" w:hint="eastAsia"/>
                <w:szCs w:val="21"/>
              </w:rPr>
              <w:t>F1</w:t>
            </w:r>
            <w:r>
              <w:rPr>
                <w:rFonts w:ascii="宋体" w:hAnsi="宋体" w:hint="eastAsia"/>
                <w:szCs w:val="21"/>
              </w:rPr>
              <w:t>×</w:t>
            </w:r>
            <w:r>
              <w:rPr>
                <w:rFonts w:ascii="宋体" w:hAnsi="宋体" w:hint="eastAsia"/>
                <w:szCs w:val="21"/>
              </w:rPr>
              <w:t>A1</w:t>
            </w:r>
            <w:r>
              <w:rPr>
                <w:rFonts w:ascii="宋体" w:hAnsi="宋体" w:hint="eastAsia"/>
                <w:szCs w:val="21"/>
              </w:rPr>
              <w:t>＋</w:t>
            </w:r>
            <w:r>
              <w:rPr>
                <w:rFonts w:ascii="宋体" w:hAnsi="宋体" w:hint="eastAsia"/>
                <w:szCs w:val="21"/>
              </w:rPr>
              <w:t>F2</w:t>
            </w:r>
            <w:r>
              <w:rPr>
                <w:rFonts w:ascii="宋体" w:hAnsi="宋体" w:hint="eastAsia"/>
                <w:szCs w:val="21"/>
              </w:rPr>
              <w:t>×</w:t>
            </w:r>
            <w:r>
              <w:rPr>
                <w:rFonts w:ascii="宋体" w:hAnsi="宋体" w:hint="eastAsia"/>
                <w:szCs w:val="21"/>
              </w:rPr>
              <w:t>A2</w:t>
            </w:r>
            <w:r>
              <w:rPr>
                <w:rFonts w:ascii="宋体" w:hAnsi="宋体" w:hint="eastAsia"/>
                <w:szCs w:val="21"/>
              </w:rPr>
              <w:t>＋……＋</w:t>
            </w:r>
            <w:proofErr w:type="spellStart"/>
            <w:r>
              <w:rPr>
                <w:rFonts w:ascii="宋体" w:hAnsi="宋体" w:hint="eastAsia"/>
                <w:szCs w:val="21"/>
              </w:rPr>
              <w:t>Fn</w:t>
            </w:r>
            <w:proofErr w:type="spellEnd"/>
            <w:r>
              <w:rPr>
                <w:rFonts w:ascii="宋体" w:hAnsi="宋体" w:hint="eastAsia"/>
                <w:szCs w:val="21"/>
              </w:rPr>
              <w:t>×</w:t>
            </w:r>
            <w:r>
              <w:rPr>
                <w:rFonts w:ascii="宋体" w:hAnsi="宋体" w:hint="eastAsia"/>
                <w:szCs w:val="21"/>
              </w:rPr>
              <w:t>An</w:t>
            </w:r>
          </w:p>
          <w:p w14:paraId="3634A5A8" w14:textId="77777777" w:rsidR="00086C26" w:rsidRDefault="00D66B21">
            <w:pPr>
              <w:rPr>
                <w:rFonts w:ascii="宋体" w:hAnsi="宋体"/>
                <w:szCs w:val="21"/>
              </w:rPr>
            </w:pPr>
            <w:r>
              <w:rPr>
                <w:rFonts w:ascii="宋体" w:hAnsi="宋体" w:hint="eastAsia"/>
                <w:szCs w:val="21"/>
              </w:rPr>
              <w:t>F1</w:t>
            </w:r>
            <w:r>
              <w:rPr>
                <w:rFonts w:ascii="宋体" w:hAnsi="宋体" w:hint="eastAsia"/>
                <w:szCs w:val="21"/>
              </w:rPr>
              <w:t>、</w:t>
            </w:r>
            <w:r>
              <w:rPr>
                <w:rFonts w:ascii="宋体" w:hAnsi="宋体" w:hint="eastAsia"/>
                <w:szCs w:val="21"/>
              </w:rPr>
              <w:t>F2</w:t>
            </w:r>
            <w:r>
              <w:rPr>
                <w:rFonts w:ascii="宋体" w:hAnsi="宋体" w:hint="eastAsia"/>
                <w:szCs w:val="21"/>
              </w:rPr>
              <w:t>……</w:t>
            </w:r>
            <w:proofErr w:type="spellStart"/>
            <w:r>
              <w:rPr>
                <w:rFonts w:ascii="宋体" w:hAnsi="宋体" w:hint="eastAsia"/>
                <w:szCs w:val="21"/>
              </w:rPr>
              <w:t>Fn</w:t>
            </w:r>
            <w:proofErr w:type="spellEnd"/>
            <w:r>
              <w:rPr>
                <w:rFonts w:ascii="宋体" w:hAnsi="宋体" w:hint="eastAsia"/>
                <w:szCs w:val="21"/>
              </w:rPr>
              <w:t>分别为各项评审因素的得分；</w:t>
            </w:r>
          </w:p>
          <w:p w14:paraId="1CC3F22E" w14:textId="77777777" w:rsidR="00086C26" w:rsidRDefault="00D66B21">
            <w:pPr>
              <w:rPr>
                <w:rFonts w:ascii="宋体" w:hAnsi="宋体"/>
                <w:szCs w:val="21"/>
              </w:rPr>
            </w:pPr>
            <w:r>
              <w:rPr>
                <w:rFonts w:ascii="宋体" w:hAnsi="宋体" w:hint="eastAsia"/>
                <w:szCs w:val="21"/>
              </w:rPr>
              <w:t>A1</w:t>
            </w:r>
            <w:r>
              <w:rPr>
                <w:rFonts w:ascii="宋体" w:hAnsi="宋体" w:hint="eastAsia"/>
                <w:szCs w:val="21"/>
              </w:rPr>
              <w:t>、</w:t>
            </w:r>
            <w:r>
              <w:rPr>
                <w:rFonts w:ascii="宋体" w:hAnsi="宋体" w:hint="eastAsia"/>
                <w:szCs w:val="21"/>
              </w:rPr>
              <w:t>A2</w:t>
            </w:r>
            <w:r>
              <w:rPr>
                <w:rFonts w:ascii="宋体" w:hAnsi="宋体" w:hint="eastAsia"/>
                <w:szCs w:val="21"/>
              </w:rPr>
              <w:t>、……</w:t>
            </w:r>
            <w:r>
              <w:rPr>
                <w:rFonts w:ascii="宋体" w:hAnsi="宋体" w:hint="eastAsia"/>
                <w:szCs w:val="21"/>
              </w:rPr>
              <w:t xml:space="preserve">An </w:t>
            </w:r>
            <w:r>
              <w:rPr>
                <w:rFonts w:ascii="宋体" w:hAnsi="宋体" w:hint="eastAsia"/>
                <w:szCs w:val="21"/>
              </w:rPr>
              <w:t>分别为各项评审因素所占的权重</w:t>
            </w:r>
            <w:r>
              <w:rPr>
                <w:rFonts w:ascii="宋体" w:hAnsi="宋体" w:hint="eastAsia"/>
                <w:szCs w:val="21"/>
              </w:rPr>
              <w:t>(A1</w:t>
            </w:r>
            <w:r>
              <w:rPr>
                <w:rFonts w:ascii="宋体" w:hAnsi="宋体" w:hint="eastAsia"/>
                <w:szCs w:val="21"/>
              </w:rPr>
              <w:t>＋</w:t>
            </w:r>
            <w:r>
              <w:rPr>
                <w:rFonts w:ascii="宋体" w:hAnsi="宋体" w:hint="eastAsia"/>
                <w:szCs w:val="21"/>
              </w:rPr>
              <w:t>A2</w:t>
            </w:r>
            <w:r>
              <w:rPr>
                <w:rFonts w:ascii="宋体" w:hAnsi="宋体" w:hint="eastAsia"/>
                <w:szCs w:val="21"/>
              </w:rPr>
              <w:t>＋……＋</w:t>
            </w:r>
            <w:r>
              <w:rPr>
                <w:rFonts w:ascii="宋体" w:hAnsi="宋体" w:hint="eastAsia"/>
                <w:szCs w:val="21"/>
              </w:rPr>
              <w:t>An</w:t>
            </w:r>
            <w:r>
              <w:rPr>
                <w:rFonts w:ascii="宋体" w:hAnsi="宋体" w:hint="eastAsia"/>
                <w:szCs w:val="21"/>
              </w:rPr>
              <w:t>＝</w:t>
            </w:r>
            <w:r>
              <w:rPr>
                <w:rFonts w:ascii="宋体" w:hAnsi="宋体" w:hint="eastAsia"/>
                <w:szCs w:val="21"/>
              </w:rPr>
              <w:t>1)</w:t>
            </w:r>
            <w:r>
              <w:rPr>
                <w:rFonts w:ascii="宋体" w:hAnsi="宋体" w:hint="eastAsia"/>
                <w:szCs w:val="21"/>
              </w:rPr>
              <w:t>。</w:t>
            </w:r>
          </w:p>
          <w:p w14:paraId="242E8184" w14:textId="77777777" w:rsidR="00086C26" w:rsidRDefault="00D66B21">
            <w:pPr>
              <w:pStyle w:val="a0"/>
            </w:pPr>
            <w:r>
              <w:rPr>
                <w:rFonts w:hint="eastAsia"/>
              </w:rPr>
              <w:t>注：根据《政府采购促进中小企业发展管理办法》（财库〔</w:t>
            </w:r>
            <w:r>
              <w:rPr>
                <w:rFonts w:hint="eastAsia"/>
              </w:rPr>
              <w:t>2020</w:t>
            </w:r>
            <w:r>
              <w:rPr>
                <w:rFonts w:hint="eastAsia"/>
              </w:rPr>
              <w:t>〕</w:t>
            </w:r>
            <w:r>
              <w:rPr>
                <w:rFonts w:hint="eastAsia"/>
              </w:rPr>
              <w:t xml:space="preserve">46 </w:t>
            </w:r>
            <w:r>
              <w:rPr>
                <w:rFonts w:hint="eastAsia"/>
              </w:rPr>
              <w:t>号）、《财政部司法部关于政府采购支持监狱企业发展有关问题的通知》（财库〔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号）的规定：本项目非专门面向中小企业的项目，对小型和微型企业的价格给予</w:t>
            </w:r>
            <w:r>
              <w:rPr>
                <w:rFonts w:hint="eastAsia"/>
              </w:rPr>
              <w:t>10%</w:t>
            </w:r>
            <w:r>
              <w:rPr>
                <w:rFonts w:hint="eastAsia"/>
              </w:rPr>
              <w:t>的扣除，对监狱企业或残疾人福利性企业的价格给予</w:t>
            </w:r>
            <w:r>
              <w:rPr>
                <w:rFonts w:hint="eastAsia"/>
              </w:rPr>
              <w:t>10%</w:t>
            </w:r>
            <w:r>
              <w:rPr>
                <w:rFonts w:hint="eastAsia"/>
              </w:rPr>
              <w:t>的扣除，用扣除后的价格即为“经评审合格的投标报价”参与价格评审。</w:t>
            </w:r>
          </w:p>
          <w:p w14:paraId="272B5E46" w14:textId="77777777" w:rsidR="00086C26" w:rsidRDefault="00D66B21">
            <w:pPr>
              <w:pStyle w:val="a0"/>
            </w:pPr>
            <w:r>
              <w:rPr>
                <w:rFonts w:hint="eastAsia"/>
              </w:rPr>
              <w:t>监狱企业应当提供由省级以上监狱管理局、戒毒管理局（含新疆生产建设兵团）出具的属于</w:t>
            </w:r>
            <w:r>
              <w:rPr>
                <w:rFonts w:hint="eastAsia"/>
              </w:rPr>
              <w:t>监狱企业的证明文件，中小企业提供中小企业声明函，残疾人福利性企业提供残疾人福利性企业声明函。</w:t>
            </w:r>
          </w:p>
        </w:tc>
      </w:tr>
      <w:tr w:rsidR="00086C26" w14:paraId="250D6149" w14:textId="77777777">
        <w:trPr>
          <w:trHeight w:val="390"/>
          <w:jc w:val="center"/>
        </w:trPr>
        <w:tc>
          <w:tcPr>
            <w:tcW w:w="2385" w:type="dxa"/>
            <w:gridSpan w:val="3"/>
            <w:vAlign w:val="center"/>
          </w:tcPr>
          <w:p w14:paraId="50AC74B6" w14:textId="77777777" w:rsidR="00086C26" w:rsidRDefault="00D66B21">
            <w:pPr>
              <w:snapToGrid w:val="0"/>
              <w:jc w:val="center"/>
              <w:rPr>
                <w:rFonts w:ascii="宋体" w:hAnsi="宋体" w:cs="宋体"/>
                <w:b/>
                <w:bCs/>
                <w:szCs w:val="21"/>
              </w:rPr>
            </w:pPr>
            <w:r>
              <w:rPr>
                <w:rFonts w:ascii="宋体" w:hAnsi="宋体" w:cs="宋体" w:hint="eastAsia"/>
                <w:b/>
                <w:bCs/>
                <w:szCs w:val="21"/>
              </w:rPr>
              <w:t>40</w:t>
            </w:r>
          </w:p>
        </w:tc>
        <w:tc>
          <w:tcPr>
            <w:tcW w:w="6951" w:type="dxa"/>
            <w:vAlign w:val="center"/>
          </w:tcPr>
          <w:p w14:paraId="03065592" w14:textId="77777777" w:rsidR="00086C26" w:rsidRDefault="00D66B21">
            <w:pPr>
              <w:snapToGrid w:val="0"/>
              <w:jc w:val="center"/>
              <w:rPr>
                <w:rFonts w:ascii="宋体" w:hAnsi="宋体"/>
                <w:b/>
                <w:bCs/>
                <w:szCs w:val="21"/>
              </w:rPr>
            </w:pPr>
            <w:r>
              <w:rPr>
                <w:rFonts w:ascii="宋体" w:hAnsi="宋体" w:cs="宋体" w:hint="eastAsia"/>
                <w:b/>
                <w:bCs/>
                <w:szCs w:val="21"/>
              </w:rPr>
              <w:t>二、技术部分</w:t>
            </w:r>
          </w:p>
        </w:tc>
      </w:tr>
      <w:tr w:rsidR="00086C26" w14:paraId="541BB820" w14:textId="77777777">
        <w:trPr>
          <w:trHeight w:val="1098"/>
          <w:jc w:val="center"/>
        </w:trPr>
        <w:tc>
          <w:tcPr>
            <w:tcW w:w="609" w:type="dxa"/>
            <w:vAlign w:val="center"/>
          </w:tcPr>
          <w:p w14:paraId="0D59FD8C" w14:textId="77777777" w:rsidR="00086C26" w:rsidRDefault="00D66B21">
            <w:pPr>
              <w:snapToGrid w:val="0"/>
              <w:jc w:val="center"/>
              <w:rPr>
                <w:rFonts w:ascii="宋体" w:hAnsi="宋体" w:cs="宋体"/>
                <w:szCs w:val="21"/>
              </w:rPr>
            </w:pPr>
            <w:r>
              <w:rPr>
                <w:rFonts w:ascii="宋体" w:hAnsi="宋体" w:cs="宋体" w:hint="eastAsia"/>
                <w:szCs w:val="21"/>
              </w:rPr>
              <w:t>1</w:t>
            </w:r>
          </w:p>
        </w:tc>
        <w:tc>
          <w:tcPr>
            <w:tcW w:w="1142" w:type="dxa"/>
            <w:vAlign w:val="center"/>
          </w:tcPr>
          <w:p w14:paraId="5060AE0A" w14:textId="77777777" w:rsidR="00086C26" w:rsidRDefault="00D66B21">
            <w:pPr>
              <w:snapToGrid w:val="0"/>
              <w:jc w:val="center"/>
              <w:rPr>
                <w:rFonts w:ascii="宋体" w:hAnsi="宋体" w:cs="宋体"/>
                <w:szCs w:val="21"/>
              </w:rPr>
            </w:pPr>
            <w:r>
              <w:rPr>
                <w:rFonts w:ascii="宋体" w:hAnsi="宋体" w:hint="eastAsia"/>
                <w:szCs w:val="21"/>
              </w:rPr>
              <w:t>项目实施方案可行性</w:t>
            </w:r>
          </w:p>
        </w:tc>
        <w:tc>
          <w:tcPr>
            <w:tcW w:w="634" w:type="dxa"/>
            <w:vAlign w:val="center"/>
          </w:tcPr>
          <w:p w14:paraId="280188BB" w14:textId="77777777" w:rsidR="00086C26" w:rsidRDefault="00D66B21">
            <w:pPr>
              <w:snapToGrid w:val="0"/>
              <w:jc w:val="center"/>
              <w:rPr>
                <w:rFonts w:ascii="宋体" w:hAnsi="宋体" w:cs="宋体"/>
                <w:szCs w:val="21"/>
              </w:rPr>
            </w:pPr>
            <w:r>
              <w:rPr>
                <w:rFonts w:ascii="宋体" w:hAnsi="宋体" w:cs="宋体" w:hint="eastAsia"/>
                <w:szCs w:val="21"/>
              </w:rPr>
              <w:t>10</w:t>
            </w:r>
          </w:p>
        </w:tc>
        <w:tc>
          <w:tcPr>
            <w:tcW w:w="6951" w:type="dxa"/>
            <w:vAlign w:val="center"/>
          </w:tcPr>
          <w:p w14:paraId="5DE73244" w14:textId="77777777" w:rsidR="00086C26" w:rsidRDefault="00D66B21">
            <w:pPr>
              <w:pStyle w:val="a9"/>
            </w:pPr>
            <w:r>
              <w:rPr>
                <w:rFonts w:hint="eastAsia"/>
              </w:rPr>
              <w:t>评审内容：</w:t>
            </w:r>
          </w:p>
          <w:p w14:paraId="09804DB9" w14:textId="77777777" w:rsidR="00086C26" w:rsidRDefault="00D66B21">
            <w:pPr>
              <w:pStyle w:val="a9"/>
              <w:rPr>
                <w:rFonts w:ascii="宋体" w:hAnsi="宋体"/>
                <w:sz w:val="21"/>
                <w:szCs w:val="21"/>
              </w:rPr>
            </w:pPr>
            <w:r>
              <w:rPr>
                <w:rFonts w:ascii="宋体" w:hAnsi="宋体" w:hint="eastAsia"/>
                <w:sz w:val="21"/>
                <w:szCs w:val="21"/>
              </w:rPr>
              <w:t>根据招标文件的需求和投标文件响应情况，编制《项目实施方案》。包含但不限于以下内容：</w:t>
            </w:r>
          </w:p>
          <w:p w14:paraId="1A325EB8" w14:textId="77777777" w:rsidR="00086C26" w:rsidRDefault="00D66B21">
            <w:pPr>
              <w:pStyle w:val="aff0"/>
              <w:numPr>
                <w:ilvl w:val="0"/>
                <w:numId w:val="8"/>
              </w:numPr>
              <w:tabs>
                <w:tab w:val="clear" w:pos="1470"/>
              </w:tabs>
              <w:rPr>
                <w:rFonts w:ascii="宋体" w:hAnsi="宋体"/>
                <w:sz w:val="21"/>
                <w:szCs w:val="21"/>
              </w:rPr>
            </w:pPr>
            <w:r>
              <w:rPr>
                <w:rFonts w:ascii="宋体" w:hAnsi="宋体" w:hint="eastAsia"/>
                <w:sz w:val="21"/>
                <w:szCs w:val="21"/>
              </w:rPr>
              <w:t>具体工作方案；</w:t>
            </w:r>
          </w:p>
          <w:p w14:paraId="19686847" w14:textId="77777777" w:rsidR="00086C26" w:rsidRDefault="00D66B21">
            <w:pPr>
              <w:pStyle w:val="aff0"/>
              <w:numPr>
                <w:ilvl w:val="0"/>
                <w:numId w:val="8"/>
              </w:numPr>
              <w:tabs>
                <w:tab w:val="clear" w:pos="1470"/>
              </w:tabs>
              <w:rPr>
                <w:rFonts w:ascii="宋体" w:hAnsi="宋体"/>
                <w:sz w:val="21"/>
                <w:szCs w:val="21"/>
              </w:rPr>
            </w:pPr>
            <w:r>
              <w:rPr>
                <w:rFonts w:ascii="宋体" w:hAnsi="宋体" w:hint="eastAsia"/>
                <w:sz w:val="21"/>
                <w:szCs w:val="21"/>
              </w:rPr>
              <w:t>实施方法；</w:t>
            </w:r>
          </w:p>
          <w:p w14:paraId="55751E72" w14:textId="77777777" w:rsidR="00086C26" w:rsidRDefault="00D66B21">
            <w:pPr>
              <w:pStyle w:val="aff0"/>
              <w:numPr>
                <w:ilvl w:val="0"/>
                <w:numId w:val="8"/>
              </w:numPr>
              <w:tabs>
                <w:tab w:val="clear" w:pos="1470"/>
              </w:tabs>
              <w:rPr>
                <w:rFonts w:ascii="宋体" w:hAnsi="宋体"/>
                <w:sz w:val="21"/>
                <w:szCs w:val="21"/>
              </w:rPr>
            </w:pPr>
            <w:r>
              <w:rPr>
                <w:rFonts w:ascii="宋体" w:hAnsi="宋体" w:hint="eastAsia"/>
                <w:sz w:val="21"/>
                <w:szCs w:val="21"/>
              </w:rPr>
              <w:t>具体工作计划；</w:t>
            </w:r>
          </w:p>
          <w:p w14:paraId="091DCD2A" w14:textId="77777777" w:rsidR="00086C26" w:rsidRDefault="00D66B21">
            <w:pPr>
              <w:widowControl/>
              <w:wordWrap w:val="0"/>
              <w:jc w:val="left"/>
              <w:textAlignment w:val="top"/>
              <w:rPr>
                <w:szCs w:val="21"/>
              </w:rPr>
            </w:pPr>
            <w:r>
              <w:rPr>
                <w:rFonts w:ascii="宋体" w:hAnsi="宋体" w:cs="宋体"/>
                <w:kern w:val="0"/>
                <w:szCs w:val="21"/>
                <w:lang w:bidi="ar"/>
              </w:rPr>
              <w:t>评分标准：</w:t>
            </w:r>
            <w:r>
              <w:rPr>
                <w:rFonts w:ascii="宋体" w:hAnsi="宋体" w:cs="宋体"/>
                <w:kern w:val="0"/>
                <w:szCs w:val="21"/>
                <w:lang w:bidi="ar"/>
              </w:rPr>
              <w:t xml:space="preserve"> </w:t>
            </w:r>
          </w:p>
          <w:p w14:paraId="57547E40" w14:textId="77777777" w:rsidR="00086C26" w:rsidRDefault="00D66B21">
            <w:pPr>
              <w:widowControl/>
              <w:wordWrap w:val="0"/>
              <w:jc w:val="left"/>
              <w:textAlignment w:val="top"/>
              <w:rPr>
                <w:szCs w:val="21"/>
              </w:rPr>
            </w:pPr>
            <w:r>
              <w:rPr>
                <w:rFonts w:ascii="宋体" w:hAnsi="宋体" w:cs="宋体"/>
                <w:kern w:val="0"/>
                <w:szCs w:val="21"/>
                <w:lang w:bidi="ar"/>
              </w:rPr>
              <w:t>1.</w:t>
            </w:r>
            <w:r>
              <w:rPr>
                <w:rFonts w:ascii="宋体" w:hAnsi="宋体" w:cs="宋体"/>
                <w:kern w:val="0"/>
                <w:szCs w:val="21"/>
                <w:lang w:bidi="ar"/>
              </w:rPr>
              <w:t>满足三点得</w:t>
            </w:r>
            <w:r>
              <w:rPr>
                <w:rFonts w:ascii="宋体" w:hAnsi="宋体" w:cs="宋体" w:hint="eastAsia"/>
                <w:kern w:val="0"/>
                <w:szCs w:val="21"/>
                <w:lang w:bidi="ar"/>
              </w:rPr>
              <w:t>6</w:t>
            </w:r>
            <w:r>
              <w:rPr>
                <w:rFonts w:ascii="宋体" w:hAnsi="宋体" w:cs="宋体"/>
                <w:kern w:val="0"/>
                <w:szCs w:val="21"/>
                <w:lang w:bidi="ar"/>
              </w:rPr>
              <w:t>分，满足任意两点得</w:t>
            </w:r>
            <w:r>
              <w:rPr>
                <w:rFonts w:ascii="宋体" w:hAnsi="宋体" w:cs="宋体" w:hint="eastAsia"/>
                <w:kern w:val="0"/>
                <w:szCs w:val="21"/>
                <w:lang w:bidi="ar"/>
              </w:rPr>
              <w:t>4</w:t>
            </w:r>
            <w:r>
              <w:rPr>
                <w:rFonts w:ascii="宋体" w:hAnsi="宋体" w:cs="宋体"/>
                <w:kern w:val="0"/>
                <w:szCs w:val="21"/>
                <w:lang w:bidi="ar"/>
              </w:rPr>
              <w:t>分，满足任意</w:t>
            </w:r>
            <w:r>
              <w:rPr>
                <w:rFonts w:ascii="宋体" w:hAnsi="宋体" w:cs="宋体" w:hint="eastAsia"/>
                <w:kern w:val="0"/>
                <w:szCs w:val="21"/>
                <w:lang w:bidi="ar"/>
              </w:rPr>
              <w:t>一</w:t>
            </w:r>
            <w:r>
              <w:rPr>
                <w:rFonts w:ascii="宋体" w:hAnsi="宋体" w:cs="宋体"/>
                <w:kern w:val="0"/>
                <w:szCs w:val="21"/>
                <w:lang w:bidi="ar"/>
              </w:rPr>
              <w:t>点得</w:t>
            </w:r>
            <w:r>
              <w:rPr>
                <w:rFonts w:ascii="宋体" w:hAnsi="宋体" w:cs="宋体" w:hint="eastAsia"/>
                <w:kern w:val="0"/>
                <w:szCs w:val="21"/>
                <w:lang w:bidi="ar"/>
              </w:rPr>
              <w:t>2</w:t>
            </w:r>
            <w:r>
              <w:rPr>
                <w:rFonts w:ascii="宋体" w:hAnsi="宋体" w:cs="宋体"/>
                <w:kern w:val="0"/>
                <w:szCs w:val="21"/>
                <w:lang w:bidi="ar"/>
              </w:rPr>
              <w:t>分</w:t>
            </w:r>
            <w:r>
              <w:rPr>
                <w:rFonts w:ascii="宋体" w:hAnsi="宋体" w:cs="宋体" w:hint="eastAsia"/>
                <w:kern w:val="0"/>
                <w:szCs w:val="21"/>
                <w:lang w:bidi="ar"/>
              </w:rPr>
              <w:t>，</w:t>
            </w:r>
            <w:r>
              <w:rPr>
                <w:rFonts w:ascii="宋体" w:hAnsi="宋体" w:cs="宋体"/>
                <w:kern w:val="0"/>
                <w:szCs w:val="21"/>
                <w:lang w:bidi="ar"/>
              </w:rPr>
              <w:t>未满足不得分。</w:t>
            </w:r>
            <w:r>
              <w:rPr>
                <w:rFonts w:ascii="宋体" w:hAnsi="宋体" w:cs="宋体"/>
                <w:kern w:val="0"/>
                <w:szCs w:val="21"/>
                <w:lang w:bidi="ar"/>
              </w:rPr>
              <w:t xml:space="preserve"> </w:t>
            </w:r>
          </w:p>
          <w:p w14:paraId="5F7C4DB7" w14:textId="77777777" w:rsidR="00086C26" w:rsidRDefault="00D66B21">
            <w:pPr>
              <w:widowControl/>
              <w:wordWrap w:val="0"/>
              <w:jc w:val="left"/>
              <w:textAlignment w:val="top"/>
              <w:rPr>
                <w:szCs w:val="21"/>
              </w:rPr>
            </w:pPr>
            <w:r>
              <w:rPr>
                <w:rFonts w:ascii="宋体" w:hAnsi="宋体" w:cs="宋体"/>
                <w:kern w:val="0"/>
                <w:szCs w:val="21"/>
                <w:lang w:bidi="ar"/>
              </w:rPr>
              <w:t>2.</w:t>
            </w:r>
            <w:r>
              <w:rPr>
                <w:rFonts w:ascii="宋体" w:hAnsi="宋体" w:cs="宋体"/>
                <w:kern w:val="0"/>
                <w:szCs w:val="21"/>
                <w:lang w:bidi="ar"/>
              </w:rPr>
              <w:t>在此基础上，专家根据各供应商的</w:t>
            </w:r>
            <w:proofErr w:type="gramStart"/>
            <w:r>
              <w:rPr>
                <w:rFonts w:ascii="宋体" w:hAnsi="宋体" w:cs="宋体"/>
                <w:kern w:val="0"/>
                <w:szCs w:val="21"/>
                <w:lang w:bidi="ar"/>
              </w:rPr>
              <w:t>具体响应</w:t>
            </w:r>
            <w:proofErr w:type="gramEnd"/>
            <w:r>
              <w:rPr>
                <w:rFonts w:ascii="宋体" w:hAnsi="宋体" w:cs="宋体"/>
                <w:kern w:val="0"/>
                <w:szCs w:val="21"/>
                <w:lang w:bidi="ar"/>
              </w:rPr>
              <w:t>内容按照量化的评审因素指标进一步评审；</w:t>
            </w:r>
            <w:r>
              <w:rPr>
                <w:rFonts w:ascii="宋体" w:hAnsi="宋体" w:cs="宋体"/>
                <w:kern w:val="0"/>
                <w:szCs w:val="21"/>
                <w:lang w:bidi="ar"/>
              </w:rPr>
              <w:t xml:space="preserve"> </w:t>
            </w:r>
          </w:p>
          <w:p w14:paraId="3EBE57F9" w14:textId="77777777" w:rsidR="00086C26" w:rsidRDefault="00D66B21">
            <w:pPr>
              <w:widowControl/>
              <w:wordWrap w:val="0"/>
              <w:jc w:val="left"/>
              <w:textAlignment w:val="top"/>
              <w:rPr>
                <w:szCs w:val="21"/>
              </w:rPr>
            </w:pPr>
            <w:r>
              <w:rPr>
                <w:rFonts w:ascii="宋体" w:hAnsi="宋体" w:cs="宋体"/>
                <w:kern w:val="0"/>
                <w:szCs w:val="21"/>
                <w:lang w:bidi="ar"/>
              </w:rPr>
              <w:t>优</w:t>
            </w:r>
            <w:r>
              <w:rPr>
                <w:rFonts w:ascii="宋体" w:hAnsi="宋体" w:cs="宋体" w:hint="eastAsia"/>
                <w:kern w:val="0"/>
                <w:szCs w:val="21"/>
                <w:lang w:bidi="ar"/>
              </w:rPr>
              <w:t>：</w:t>
            </w:r>
            <w:r>
              <w:rPr>
                <w:rFonts w:ascii="宋体" w:hAnsi="宋体" w:cs="宋体"/>
                <w:kern w:val="0"/>
                <w:szCs w:val="21"/>
                <w:lang w:bidi="ar"/>
              </w:rPr>
              <w:t>内容完整详细</w:t>
            </w:r>
            <w:r>
              <w:rPr>
                <w:rFonts w:ascii="宋体" w:hAnsi="宋体" w:cs="宋体" w:hint="eastAsia"/>
                <w:kern w:val="0"/>
                <w:szCs w:val="21"/>
                <w:lang w:bidi="ar"/>
              </w:rPr>
              <w:t>，可操作性强，流程较清晰，科学较合理；</w:t>
            </w:r>
            <w:r>
              <w:rPr>
                <w:rFonts w:ascii="宋体" w:hAnsi="宋体" w:cs="宋体"/>
                <w:kern w:val="0"/>
                <w:szCs w:val="21"/>
                <w:lang w:bidi="ar"/>
              </w:rPr>
              <w:t xml:space="preserve"> </w:t>
            </w:r>
          </w:p>
          <w:p w14:paraId="2741B3EA" w14:textId="77777777" w:rsidR="00086C26" w:rsidRDefault="00D66B21">
            <w:pPr>
              <w:widowControl/>
              <w:wordWrap w:val="0"/>
              <w:jc w:val="left"/>
              <w:textAlignment w:val="top"/>
              <w:rPr>
                <w:szCs w:val="21"/>
              </w:rPr>
            </w:pPr>
            <w:r>
              <w:rPr>
                <w:rFonts w:ascii="宋体" w:hAnsi="宋体" w:cs="宋体"/>
                <w:kern w:val="0"/>
                <w:szCs w:val="21"/>
                <w:lang w:bidi="ar"/>
              </w:rPr>
              <w:t>良</w:t>
            </w:r>
            <w:r>
              <w:rPr>
                <w:rFonts w:ascii="宋体" w:hAnsi="宋体" w:cs="宋体" w:hint="eastAsia"/>
                <w:kern w:val="0"/>
                <w:szCs w:val="21"/>
                <w:lang w:bidi="ar"/>
              </w:rPr>
              <w:t>：</w:t>
            </w:r>
            <w:r>
              <w:rPr>
                <w:rFonts w:ascii="宋体" w:hAnsi="宋体" w:cs="宋体"/>
                <w:kern w:val="0"/>
                <w:szCs w:val="21"/>
                <w:lang w:bidi="ar"/>
              </w:rPr>
              <w:t>内容完整，</w:t>
            </w:r>
            <w:r>
              <w:rPr>
                <w:rFonts w:ascii="宋体" w:hAnsi="宋体" w:cs="宋体" w:hint="eastAsia"/>
                <w:kern w:val="0"/>
                <w:szCs w:val="21"/>
                <w:lang w:bidi="ar"/>
              </w:rPr>
              <w:t>可操作性好，流程清晰，科学合理；</w:t>
            </w:r>
          </w:p>
          <w:p w14:paraId="1E9FE44A" w14:textId="77777777" w:rsidR="00086C26" w:rsidRDefault="00D66B21">
            <w:pPr>
              <w:widowControl/>
              <w:wordWrap w:val="0"/>
              <w:jc w:val="left"/>
              <w:textAlignment w:val="top"/>
              <w:rPr>
                <w:szCs w:val="21"/>
              </w:rPr>
            </w:pPr>
            <w:r>
              <w:rPr>
                <w:rFonts w:ascii="宋体" w:hAnsi="宋体" w:cs="宋体"/>
                <w:kern w:val="0"/>
                <w:szCs w:val="21"/>
                <w:lang w:bidi="ar"/>
              </w:rPr>
              <w:t>中</w:t>
            </w:r>
            <w:r>
              <w:rPr>
                <w:rFonts w:ascii="宋体" w:hAnsi="宋体" w:cs="宋体" w:hint="eastAsia"/>
                <w:kern w:val="0"/>
                <w:szCs w:val="21"/>
                <w:lang w:bidi="ar"/>
              </w:rPr>
              <w:t>：</w:t>
            </w:r>
            <w:r>
              <w:rPr>
                <w:rFonts w:ascii="宋体" w:hAnsi="宋体" w:cs="宋体"/>
                <w:kern w:val="0"/>
                <w:szCs w:val="21"/>
                <w:lang w:bidi="ar"/>
              </w:rPr>
              <w:t>内容能符合项目部分要求，</w:t>
            </w:r>
            <w:r>
              <w:rPr>
                <w:rFonts w:ascii="宋体" w:hAnsi="宋体" w:cs="宋体" w:hint="eastAsia"/>
                <w:kern w:val="0"/>
                <w:szCs w:val="21"/>
                <w:lang w:bidi="ar"/>
              </w:rPr>
              <w:t>可操作性一般，流程不清晰，不科学；</w:t>
            </w:r>
          </w:p>
          <w:p w14:paraId="77059AE9" w14:textId="77777777" w:rsidR="00086C26" w:rsidRDefault="00D66B21">
            <w:pPr>
              <w:widowControl/>
              <w:wordWrap w:val="0"/>
              <w:jc w:val="left"/>
              <w:textAlignment w:val="top"/>
              <w:rPr>
                <w:rFonts w:ascii="宋体" w:hAnsi="宋体" w:cs="宋体"/>
                <w:kern w:val="0"/>
                <w:szCs w:val="21"/>
                <w:lang w:bidi="ar"/>
              </w:rPr>
            </w:pPr>
            <w:r>
              <w:rPr>
                <w:rFonts w:ascii="宋体" w:hAnsi="宋体" w:cs="宋体"/>
                <w:kern w:val="0"/>
                <w:szCs w:val="21"/>
                <w:lang w:bidi="ar"/>
              </w:rPr>
              <w:t>差</w:t>
            </w:r>
            <w:r>
              <w:rPr>
                <w:rFonts w:ascii="宋体" w:hAnsi="宋体" w:cs="宋体" w:hint="eastAsia"/>
                <w:kern w:val="0"/>
                <w:szCs w:val="21"/>
                <w:lang w:bidi="ar"/>
              </w:rPr>
              <w:t>：</w:t>
            </w:r>
            <w:r>
              <w:rPr>
                <w:rFonts w:ascii="宋体" w:hAnsi="宋体" w:cs="宋体"/>
                <w:kern w:val="0"/>
                <w:szCs w:val="21"/>
                <w:lang w:bidi="ar"/>
              </w:rPr>
              <w:t>未提供方案</w:t>
            </w:r>
            <w:r>
              <w:rPr>
                <w:rFonts w:ascii="宋体" w:hAnsi="宋体" w:cs="宋体" w:hint="eastAsia"/>
                <w:kern w:val="0"/>
                <w:szCs w:val="21"/>
                <w:lang w:bidi="ar"/>
              </w:rPr>
              <w:t>。</w:t>
            </w:r>
          </w:p>
          <w:p w14:paraId="2D14C70B" w14:textId="77777777" w:rsidR="00086C26" w:rsidRDefault="00D66B21">
            <w:pPr>
              <w:pStyle w:val="ad"/>
              <w:rPr>
                <w:rFonts w:ascii="宋体" w:hAnsi="宋体" w:cs="宋体"/>
                <w:sz w:val="21"/>
                <w:szCs w:val="21"/>
                <w:lang w:bidi="ar"/>
              </w:rPr>
            </w:pPr>
            <w:r>
              <w:rPr>
                <w:rFonts w:ascii="宋体" w:hAnsi="宋体" w:cs="宋体"/>
                <w:sz w:val="21"/>
                <w:szCs w:val="21"/>
                <w:lang w:bidi="ar"/>
              </w:rPr>
              <w:t>评审为优的加</w:t>
            </w:r>
            <w:r>
              <w:rPr>
                <w:rFonts w:ascii="宋体" w:hAnsi="宋体" w:cs="宋体" w:hint="eastAsia"/>
                <w:sz w:val="21"/>
                <w:szCs w:val="21"/>
                <w:lang w:bidi="ar"/>
              </w:rPr>
              <w:t>4</w:t>
            </w:r>
            <w:r>
              <w:rPr>
                <w:rFonts w:ascii="宋体" w:hAnsi="宋体" w:cs="宋体" w:hint="eastAsia"/>
                <w:sz w:val="21"/>
                <w:szCs w:val="21"/>
                <w:lang w:bidi="ar"/>
              </w:rPr>
              <w:t>分；</w:t>
            </w:r>
          </w:p>
          <w:p w14:paraId="1124C824"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良</w:t>
            </w:r>
            <w:r>
              <w:rPr>
                <w:rFonts w:ascii="宋体" w:hAnsi="宋体" w:cs="宋体"/>
                <w:sz w:val="21"/>
                <w:szCs w:val="21"/>
                <w:lang w:bidi="ar"/>
              </w:rPr>
              <w:t>的加</w:t>
            </w:r>
            <w:r>
              <w:rPr>
                <w:rFonts w:ascii="宋体" w:hAnsi="宋体" w:cs="宋体" w:hint="eastAsia"/>
                <w:sz w:val="21"/>
                <w:szCs w:val="21"/>
                <w:lang w:bidi="ar"/>
              </w:rPr>
              <w:t>2</w:t>
            </w:r>
            <w:r>
              <w:rPr>
                <w:rFonts w:ascii="宋体" w:hAnsi="宋体" w:cs="宋体" w:hint="eastAsia"/>
                <w:sz w:val="21"/>
                <w:szCs w:val="21"/>
                <w:lang w:bidi="ar"/>
              </w:rPr>
              <w:t>分；</w:t>
            </w:r>
          </w:p>
          <w:p w14:paraId="4B1ECA12" w14:textId="77777777" w:rsidR="00086C26" w:rsidRDefault="00D66B21">
            <w:pPr>
              <w:pStyle w:val="ad"/>
              <w:rPr>
                <w:rFonts w:ascii="宋体" w:hAnsi="宋体" w:cs="宋体"/>
                <w:sz w:val="21"/>
                <w:szCs w:val="21"/>
                <w:lang w:bidi="ar"/>
              </w:rPr>
            </w:pPr>
            <w:r>
              <w:rPr>
                <w:rFonts w:ascii="宋体" w:hAnsi="宋体" w:cs="宋体"/>
                <w:sz w:val="21"/>
                <w:szCs w:val="21"/>
                <w:lang w:bidi="ar"/>
              </w:rPr>
              <w:lastRenderedPageBreak/>
              <w:t>评审为</w:t>
            </w:r>
            <w:r>
              <w:rPr>
                <w:rFonts w:ascii="宋体" w:hAnsi="宋体" w:cs="宋体" w:hint="eastAsia"/>
                <w:sz w:val="21"/>
                <w:szCs w:val="21"/>
                <w:lang w:bidi="ar"/>
              </w:rPr>
              <w:t>中</w:t>
            </w:r>
            <w:r>
              <w:rPr>
                <w:rFonts w:ascii="宋体" w:hAnsi="宋体" w:cs="宋体"/>
                <w:sz w:val="21"/>
                <w:szCs w:val="21"/>
                <w:lang w:bidi="ar"/>
              </w:rPr>
              <w:t>的加</w:t>
            </w:r>
            <w:r>
              <w:rPr>
                <w:rFonts w:ascii="宋体" w:hAnsi="宋体" w:cs="宋体" w:hint="eastAsia"/>
                <w:sz w:val="21"/>
                <w:szCs w:val="21"/>
                <w:lang w:bidi="ar"/>
              </w:rPr>
              <w:t>1</w:t>
            </w:r>
            <w:r>
              <w:rPr>
                <w:rFonts w:ascii="宋体" w:hAnsi="宋体" w:cs="宋体" w:hint="eastAsia"/>
                <w:sz w:val="21"/>
                <w:szCs w:val="21"/>
                <w:lang w:bidi="ar"/>
              </w:rPr>
              <w:t>分；</w:t>
            </w:r>
          </w:p>
          <w:p w14:paraId="773AE8D5"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差</w:t>
            </w:r>
            <w:r>
              <w:rPr>
                <w:rFonts w:ascii="宋体" w:hAnsi="宋体" w:cs="宋体"/>
                <w:sz w:val="21"/>
                <w:szCs w:val="21"/>
                <w:lang w:bidi="ar"/>
              </w:rPr>
              <w:t>的加</w:t>
            </w:r>
            <w:r>
              <w:rPr>
                <w:rFonts w:ascii="宋体" w:hAnsi="宋体" w:cs="宋体" w:hint="eastAsia"/>
                <w:sz w:val="21"/>
                <w:szCs w:val="21"/>
                <w:lang w:bidi="ar"/>
              </w:rPr>
              <w:t>0</w:t>
            </w:r>
            <w:r>
              <w:rPr>
                <w:rFonts w:ascii="宋体" w:hAnsi="宋体" w:cs="宋体" w:hint="eastAsia"/>
                <w:sz w:val="21"/>
                <w:szCs w:val="21"/>
                <w:lang w:bidi="ar"/>
              </w:rPr>
              <w:t>分；</w:t>
            </w:r>
          </w:p>
          <w:p w14:paraId="2A031A7B" w14:textId="77777777" w:rsidR="00086C26" w:rsidRDefault="00D66B21">
            <w:pPr>
              <w:pStyle w:val="a9"/>
              <w:rPr>
                <w:rFonts w:ascii="宋体" w:hAnsi="宋体" w:cs="宋体"/>
                <w:b/>
                <w:bCs/>
                <w:szCs w:val="21"/>
              </w:rPr>
            </w:pPr>
            <w:r>
              <w:rPr>
                <w:rFonts w:ascii="宋体" w:hAnsi="宋体" w:cs="宋体"/>
                <w:sz w:val="21"/>
                <w:szCs w:val="21"/>
                <w:lang w:bidi="ar"/>
              </w:rPr>
              <w:t>如果评审为差，要求专家书面说明理由，并记录在档。</w:t>
            </w:r>
          </w:p>
        </w:tc>
      </w:tr>
      <w:tr w:rsidR="00086C26" w14:paraId="302D3083" w14:textId="77777777">
        <w:trPr>
          <w:trHeight w:val="90"/>
          <w:jc w:val="center"/>
        </w:trPr>
        <w:tc>
          <w:tcPr>
            <w:tcW w:w="609" w:type="dxa"/>
            <w:vAlign w:val="center"/>
          </w:tcPr>
          <w:p w14:paraId="46737C7D" w14:textId="77777777" w:rsidR="00086C26" w:rsidRDefault="00D66B21">
            <w:pPr>
              <w:snapToGrid w:val="0"/>
              <w:jc w:val="center"/>
              <w:rPr>
                <w:rFonts w:ascii="宋体" w:hAnsi="宋体" w:cs="宋体"/>
                <w:szCs w:val="21"/>
              </w:rPr>
            </w:pPr>
            <w:r>
              <w:rPr>
                <w:rFonts w:ascii="宋体" w:hAnsi="宋体" w:cs="宋体" w:hint="eastAsia"/>
                <w:szCs w:val="21"/>
              </w:rPr>
              <w:lastRenderedPageBreak/>
              <w:t>2</w:t>
            </w:r>
          </w:p>
        </w:tc>
        <w:tc>
          <w:tcPr>
            <w:tcW w:w="1142" w:type="dxa"/>
            <w:vAlign w:val="center"/>
          </w:tcPr>
          <w:p w14:paraId="577BB195" w14:textId="77777777" w:rsidR="00086C26" w:rsidRDefault="00D66B21">
            <w:pPr>
              <w:snapToGrid w:val="0"/>
              <w:jc w:val="center"/>
              <w:rPr>
                <w:rFonts w:ascii="宋体" w:hAnsi="宋体" w:cs="宋体"/>
                <w:szCs w:val="21"/>
              </w:rPr>
            </w:pPr>
            <w:r>
              <w:rPr>
                <w:rFonts w:ascii="宋体" w:hAnsi="宋体" w:hint="eastAsia"/>
                <w:szCs w:val="21"/>
              </w:rPr>
              <w:t>项目重难点分析、应对措施及相关的合理化建议</w:t>
            </w:r>
          </w:p>
        </w:tc>
        <w:tc>
          <w:tcPr>
            <w:tcW w:w="634" w:type="dxa"/>
            <w:vAlign w:val="center"/>
          </w:tcPr>
          <w:p w14:paraId="3F5889BB" w14:textId="77777777" w:rsidR="00086C26" w:rsidRDefault="00D66B21">
            <w:pPr>
              <w:snapToGrid w:val="0"/>
              <w:jc w:val="center"/>
              <w:rPr>
                <w:rFonts w:ascii="宋体" w:hAnsi="宋体" w:cs="宋体"/>
                <w:szCs w:val="21"/>
              </w:rPr>
            </w:pPr>
            <w:r>
              <w:rPr>
                <w:rFonts w:ascii="宋体" w:hAnsi="宋体" w:cs="宋体" w:hint="eastAsia"/>
                <w:szCs w:val="21"/>
              </w:rPr>
              <w:t>10</w:t>
            </w:r>
          </w:p>
        </w:tc>
        <w:tc>
          <w:tcPr>
            <w:tcW w:w="6951" w:type="dxa"/>
            <w:vAlign w:val="center"/>
          </w:tcPr>
          <w:p w14:paraId="42A8944A" w14:textId="77777777" w:rsidR="00086C26" w:rsidRDefault="00D66B21">
            <w:pPr>
              <w:pStyle w:val="a9"/>
              <w:rPr>
                <w:sz w:val="21"/>
                <w:szCs w:val="21"/>
              </w:rPr>
            </w:pPr>
            <w:r>
              <w:rPr>
                <w:rFonts w:hint="eastAsia"/>
                <w:sz w:val="21"/>
                <w:szCs w:val="21"/>
              </w:rPr>
              <w:t>评审内容：</w:t>
            </w:r>
          </w:p>
          <w:p w14:paraId="584DAE0D" w14:textId="77777777" w:rsidR="00086C26" w:rsidRDefault="00D66B21">
            <w:pPr>
              <w:pStyle w:val="a9"/>
              <w:rPr>
                <w:rFonts w:ascii="宋体" w:hAnsi="宋体"/>
                <w:sz w:val="21"/>
                <w:szCs w:val="21"/>
              </w:rPr>
            </w:pPr>
            <w:r>
              <w:rPr>
                <w:rFonts w:ascii="宋体" w:hAnsi="宋体" w:hint="eastAsia"/>
                <w:sz w:val="21"/>
                <w:szCs w:val="21"/>
              </w:rPr>
              <w:t>根据招标文件的需求和投标文件响应情况，编制《项目重难点分析、应对措施及相关的合理化建议》。包含但不限于以下内容：能够理顺评审职责，扩展评审范围，明确评审内容，规范评审程序，提高评审质量，逐步建立健全预算评审机制，将预算评审工作实质性嵌入部门预算管理流程，更好发挥预算评审对规范预算编报行为，提高预算编制质量，优化预算资源配置。</w:t>
            </w:r>
          </w:p>
          <w:p w14:paraId="371B1A64"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1.</w:t>
            </w:r>
            <w:r>
              <w:rPr>
                <w:rFonts w:ascii="宋体" w:hAnsi="宋体" w:hint="eastAsia"/>
                <w:sz w:val="21"/>
                <w:szCs w:val="21"/>
              </w:rPr>
              <w:t>重难点分析涵盖预算评审各环节；</w:t>
            </w:r>
          </w:p>
          <w:p w14:paraId="25D036DC"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2.</w:t>
            </w:r>
            <w:r>
              <w:rPr>
                <w:rFonts w:ascii="宋体" w:hAnsi="宋体" w:hint="eastAsia"/>
                <w:sz w:val="21"/>
                <w:szCs w:val="21"/>
              </w:rPr>
              <w:t>针对每个重难点提出应对方案；</w:t>
            </w:r>
          </w:p>
          <w:p w14:paraId="3FD5692B" w14:textId="77777777" w:rsidR="00086C26" w:rsidRDefault="00D66B21">
            <w:pPr>
              <w:widowControl/>
              <w:wordWrap w:val="0"/>
              <w:jc w:val="left"/>
              <w:textAlignment w:val="top"/>
              <w:rPr>
                <w:szCs w:val="21"/>
              </w:rPr>
            </w:pPr>
            <w:r>
              <w:rPr>
                <w:rFonts w:ascii="宋体" w:hAnsi="宋体" w:cs="宋体"/>
                <w:kern w:val="0"/>
                <w:szCs w:val="21"/>
                <w:lang w:bidi="ar"/>
              </w:rPr>
              <w:t>评分标准：</w:t>
            </w:r>
            <w:r>
              <w:rPr>
                <w:rFonts w:ascii="宋体" w:hAnsi="宋体" w:cs="宋体"/>
                <w:kern w:val="0"/>
                <w:szCs w:val="21"/>
                <w:lang w:bidi="ar"/>
              </w:rPr>
              <w:t xml:space="preserve"> </w:t>
            </w:r>
          </w:p>
          <w:p w14:paraId="793068E4" w14:textId="77777777" w:rsidR="00086C26" w:rsidRDefault="00D66B21">
            <w:pPr>
              <w:widowControl/>
              <w:wordWrap w:val="0"/>
              <w:jc w:val="left"/>
              <w:textAlignment w:val="top"/>
              <w:rPr>
                <w:szCs w:val="21"/>
              </w:rPr>
            </w:pPr>
            <w:r>
              <w:rPr>
                <w:rFonts w:ascii="宋体" w:hAnsi="宋体" w:cs="宋体"/>
                <w:kern w:val="0"/>
                <w:szCs w:val="21"/>
                <w:lang w:bidi="ar"/>
              </w:rPr>
              <w:t>1.</w:t>
            </w:r>
            <w:r>
              <w:rPr>
                <w:rFonts w:ascii="宋体" w:hAnsi="宋体" w:cs="宋体"/>
                <w:kern w:val="0"/>
                <w:szCs w:val="21"/>
                <w:lang w:bidi="ar"/>
              </w:rPr>
              <w:t>满足两点得</w:t>
            </w:r>
            <w:r>
              <w:rPr>
                <w:rFonts w:ascii="宋体" w:hAnsi="宋体" w:cs="宋体" w:hint="eastAsia"/>
                <w:kern w:val="0"/>
                <w:szCs w:val="21"/>
                <w:lang w:bidi="ar"/>
              </w:rPr>
              <w:t>6</w:t>
            </w:r>
            <w:r>
              <w:rPr>
                <w:rFonts w:ascii="宋体" w:hAnsi="宋体" w:cs="宋体"/>
                <w:kern w:val="0"/>
                <w:szCs w:val="21"/>
                <w:lang w:bidi="ar"/>
              </w:rPr>
              <w:t>分，满足任意</w:t>
            </w:r>
            <w:r>
              <w:rPr>
                <w:rFonts w:ascii="宋体" w:hAnsi="宋体" w:cs="宋体" w:hint="eastAsia"/>
                <w:kern w:val="0"/>
                <w:szCs w:val="21"/>
                <w:lang w:bidi="ar"/>
              </w:rPr>
              <w:t>一</w:t>
            </w:r>
            <w:r>
              <w:rPr>
                <w:rFonts w:ascii="宋体" w:hAnsi="宋体" w:cs="宋体"/>
                <w:kern w:val="0"/>
                <w:szCs w:val="21"/>
                <w:lang w:bidi="ar"/>
              </w:rPr>
              <w:t>点得</w:t>
            </w:r>
            <w:r>
              <w:rPr>
                <w:rFonts w:ascii="宋体" w:hAnsi="宋体" w:cs="宋体" w:hint="eastAsia"/>
                <w:kern w:val="0"/>
                <w:szCs w:val="21"/>
                <w:lang w:bidi="ar"/>
              </w:rPr>
              <w:t>3</w:t>
            </w:r>
            <w:r>
              <w:rPr>
                <w:rFonts w:ascii="宋体" w:hAnsi="宋体" w:cs="宋体"/>
                <w:kern w:val="0"/>
                <w:szCs w:val="21"/>
                <w:lang w:bidi="ar"/>
              </w:rPr>
              <w:t>分</w:t>
            </w:r>
            <w:r>
              <w:rPr>
                <w:rFonts w:ascii="宋体" w:hAnsi="宋体" w:cs="宋体" w:hint="eastAsia"/>
                <w:kern w:val="0"/>
                <w:szCs w:val="21"/>
                <w:lang w:bidi="ar"/>
              </w:rPr>
              <w:t>，</w:t>
            </w:r>
            <w:r>
              <w:rPr>
                <w:rFonts w:ascii="宋体" w:hAnsi="宋体" w:cs="宋体"/>
                <w:kern w:val="0"/>
                <w:szCs w:val="21"/>
                <w:lang w:bidi="ar"/>
              </w:rPr>
              <w:t>未满足不得分。</w:t>
            </w:r>
            <w:r>
              <w:rPr>
                <w:rFonts w:ascii="宋体" w:hAnsi="宋体" w:cs="宋体"/>
                <w:kern w:val="0"/>
                <w:szCs w:val="21"/>
                <w:lang w:bidi="ar"/>
              </w:rPr>
              <w:t xml:space="preserve"> </w:t>
            </w:r>
          </w:p>
          <w:p w14:paraId="5134DD9A" w14:textId="77777777" w:rsidR="00086C26" w:rsidRDefault="00D66B21">
            <w:pPr>
              <w:widowControl/>
              <w:wordWrap w:val="0"/>
              <w:jc w:val="left"/>
              <w:textAlignment w:val="top"/>
              <w:rPr>
                <w:szCs w:val="21"/>
              </w:rPr>
            </w:pPr>
            <w:r>
              <w:rPr>
                <w:rFonts w:ascii="宋体" w:hAnsi="宋体" w:cs="宋体"/>
                <w:kern w:val="0"/>
                <w:szCs w:val="21"/>
                <w:lang w:bidi="ar"/>
              </w:rPr>
              <w:t>2.</w:t>
            </w:r>
            <w:r>
              <w:rPr>
                <w:rFonts w:ascii="宋体" w:hAnsi="宋体" w:cs="宋体"/>
                <w:kern w:val="0"/>
                <w:szCs w:val="21"/>
                <w:lang w:bidi="ar"/>
              </w:rPr>
              <w:t>在此基础上，专家根据各供应商的</w:t>
            </w:r>
            <w:proofErr w:type="gramStart"/>
            <w:r>
              <w:rPr>
                <w:rFonts w:ascii="宋体" w:hAnsi="宋体" w:cs="宋体"/>
                <w:kern w:val="0"/>
                <w:szCs w:val="21"/>
                <w:lang w:bidi="ar"/>
              </w:rPr>
              <w:t>具体响应</w:t>
            </w:r>
            <w:proofErr w:type="gramEnd"/>
            <w:r>
              <w:rPr>
                <w:rFonts w:ascii="宋体" w:hAnsi="宋体" w:cs="宋体"/>
                <w:kern w:val="0"/>
                <w:szCs w:val="21"/>
                <w:lang w:bidi="ar"/>
              </w:rPr>
              <w:t>内容按照量化的评审因素指标进一步评审；</w:t>
            </w:r>
            <w:r>
              <w:rPr>
                <w:rFonts w:ascii="宋体" w:hAnsi="宋体" w:cs="宋体"/>
                <w:kern w:val="0"/>
                <w:szCs w:val="21"/>
                <w:lang w:bidi="ar"/>
              </w:rPr>
              <w:t xml:space="preserve"> </w:t>
            </w:r>
          </w:p>
          <w:p w14:paraId="742630A3" w14:textId="77777777" w:rsidR="00086C26" w:rsidRDefault="00D66B21">
            <w:pPr>
              <w:widowControl/>
              <w:wordWrap w:val="0"/>
              <w:jc w:val="left"/>
              <w:textAlignment w:val="top"/>
              <w:rPr>
                <w:szCs w:val="21"/>
              </w:rPr>
            </w:pPr>
            <w:r>
              <w:rPr>
                <w:rFonts w:ascii="宋体" w:hAnsi="宋体" w:cs="宋体"/>
                <w:kern w:val="0"/>
                <w:szCs w:val="21"/>
                <w:lang w:bidi="ar"/>
              </w:rPr>
              <w:t>优</w:t>
            </w:r>
            <w:r>
              <w:rPr>
                <w:rFonts w:ascii="宋体" w:hAnsi="宋体" w:cs="宋体" w:hint="eastAsia"/>
                <w:kern w:val="0"/>
                <w:szCs w:val="21"/>
                <w:lang w:bidi="ar"/>
              </w:rPr>
              <w:t>：重难点分析</w:t>
            </w:r>
            <w:r>
              <w:rPr>
                <w:rFonts w:ascii="宋体" w:hAnsi="宋体" w:cs="宋体"/>
                <w:kern w:val="0"/>
                <w:szCs w:val="21"/>
                <w:lang w:bidi="ar"/>
              </w:rPr>
              <w:t>内容完整详细</w:t>
            </w:r>
            <w:r>
              <w:rPr>
                <w:rFonts w:ascii="宋体" w:hAnsi="宋体" w:cs="宋体" w:hint="eastAsia"/>
                <w:kern w:val="0"/>
                <w:szCs w:val="21"/>
                <w:lang w:bidi="ar"/>
              </w:rPr>
              <w:t>，应对方案针对性强</w:t>
            </w:r>
            <w:r>
              <w:rPr>
                <w:rFonts w:ascii="宋体" w:hAnsi="宋体" w:cs="宋体"/>
                <w:kern w:val="0"/>
                <w:szCs w:val="21"/>
                <w:lang w:bidi="ar"/>
              </w:rPr>
              <w:t>，可行性强</w:t>
            </w:r>
            <w:r>
              <w:rPr>
                <w:rFonts w:ascii="宋体" w:hAnsi="宋体" w:cs="宋体" w:hint="eastAsia"/>
                <w:kern w:val="0"/>
                <w:szCs w:val="21"/>
                <w:lang w:bidi="ar"/>
              </w:rPr>
              <w:t>；</w:t>
            </w:r>
            <w:r>
              <w:rPr>
                <w:rFonts w:ascii="宋体" w:hAnsi="宋体" w:cs="宋体"/>
                <w:kern w:val="0"/>
                <w:szCs w:val="21"/>
                <w:lang w:bidi="ar"/>
              </w:rPr>
              <w:t xml:space="preserve"> </w:t>
            </w:r>
          </w:p>
          <w:p w14:paraId="7824D94B" w14:textId="77777777" w:rsidR="00086C26" w:rsidRDefault="00D66B21">
            <w:pPr>
              <w:widowControl/>
              <w:wordWrap w:val="0"/>
              <w:jc w:val="left"/>
              <w:textAlignment w:val="top"/>
              <w:rPr>
                <w:szCs w:val="21"/>
              </w:rPr>
            </w:pPr>
            <w:r>
              <w:rPr>
                <w:rFonts w:ascii="宋体" w:hAnsi="宋体" w:cs="宋体"/>
                <w:kern w:val="0"/>
                <w:szCs w:val="21"/>
                <w:lang w:bidi="ar"/>
              </w:rPr>
              <w:t>良</w:t>
            </w:r>
            <w:r>
              <w:rPr>
                <w:rFonts w:ascii="宋体" w:hAnsi="宋体" w:cs="宋体" w:hint="eastAsia"/>
                <w:kern w:val="0"/>
                <w:szCs w:val="21"/>
                <w:lang w:bidi="ar"/>
              </w:rPr>
              <w:t>：重难点分析</w:t>
            </w:r>
            <w:r>
              <w:rPr>
                <w:rFonts w:ascii="宋体" w:hAnsi="宋体" w:cs="宋体"/>
                <w:kern w:val="0"/>
                <w:szCs w:val="21"/>
                <w:lang w:bidi="ar"/>
              </w:rPr>
              <w:t>内容完整，</w:t>
            </w:r>
            <w:r>
              <w:rPr>
                <w:rFonts w:ascii="宋体" w:hAnsi="宋体" w:cs="宋体" w:hint="eastAsia"/>
                <w:kern w:val="0"/>
                <w:szCs w:val="21"/>
                <w:lang w:bidi="ar"/>
              </w:rPr>
              <w:t>应对方案针对性好，</w:t>
            </w:r>
            <w:r>
              <w:rPr>
                <w:rFonts w:ascii="宋体" w:hAnsi="宋体" w:cs="宋体"/>
                <w:kern w:val="0"/>
                <w:szCs w:val="21"/>
                <w:lang w:bidi="ar"/>
              </w:rPr>
              <w:t>可行性较好</w:t>
            </w:r>
            <w:r>
              <w:rPr>
                <w:rFonts w:ascii="宋体" w:hAnsi="宋体" w:cs="宋体" w:hint="eastAsia"/>
                <w:kern w:val="0"/>
                <w:szCs w:val="21"/>
                <w:lang w:bidi="ar"/>
              </w:rPr>
              <w:t>；</w:t>
            </w:r>
            <w:r>
              <w:rPr>
                <w:rFonts w:ascii="宋体" w:hAnsi="宋体" w:cs="宋体"/>
                <w:kern w:val="0"/>
                <w:szCs w:val="21"/>
                <w:lang w:bidi="ar"/>
              </w:rPr>
              <w:t xml:space="preserve"> </w:t>
            </w:r>
          </w:p>
          <w:p w14:paraId="38B10AA8" w14:textId="77777777" w:rsidR="00086C26" w:rsidRDefault="00D66B21">
            <w:pPr>
              <w:widowControl/>
              <w:wordWrap w:val="0"/>
              <w:jc w:val="left"/>
              <w:textAlignment w:val="top"/>
              <w:rPr>
                <w:szCs w:val="21"/>
              </w:rPr>
            </w:pPr>
            <w:r>
              <w:rPr>
                <w:rFonts w:ascii="宋体" w:hAnsi="宋体" w:cs="宋体"/>
                <w:kern w:val="0"/>
                <w:szCs w:val="21"/>
                <w:lang w:bidi="ar"/>
              </w:rPr>
              <w:t>中</w:t>
            </w:r>
            <w:r>
              <w:rPr>
                <w:rFonts w:ascii="宋体" w:hAnsi="宋体" w:cs="宋体" w:hint="eastAsia"/>
                <w:kern w:val="0"/>
                <w:szCs w:val="21"/>
                <w:lang w:bidi="ar"/>
              </w:rPr>
              <w:t>：重难点分析</w:t>
            </w:r>
            <w:r>
              <w:rPr>
                <w:rFonts w:ascii="宋体" w:hAnsi="宋体" w:cs="宋体"/>
                <w:kern w:val="0"/>
                <w:szCs w:val="21"/>
                <w:lang w:bidi="ar"/>
              </w:rPr>
              <w:t>内容能符合项目部分要求，</w:t>
            </w:r>
            <w:r>
              <w:rPr>
                <w:rFonts w:ascii="宋体" w:hAnsi="宋体" w:cs="宋体" w:hint="eastAsia"/>
                <w:kern w:val="0"/>
                <w:szCs w:val="21"/>
                <w:lang w:bidi="ar"/>
              </w:rPr>
              <w:t>应对方案针对性可行性一般；</w:t>
            </w:r>
          </w:p>
          <w:p w14:paraId="7AF2A4F9" w14:textId="77777777" w:rsidR="00086C26" w:rsidRDefault="00D66B21">
            <w:pPr>
              <w:widowControl/>
              <w:wordWrap w:val="0"/>
              <w:jc w:val="left"/>
              <w:textAlignment w:val="top"/>
              <w:rPr>
                <w:rFonts w:ascii="宋体" w:hAnsi="宋体" w:cs="宋体"/>
                <w:kern w:val="0"/>
                <w:szCs w:val="21"/>
                <w:lang w:bidi="ar"/>
              </w:rPr>
            </w:pPr>
            <w:r>
              <w:rPr>
                <w:rFonts w:ascii="宋体" w:hAnsi="宋体" w:cs="宋体"/>
                <w:kern w:val="0"/>
                <w:szCs w:val="21"/>
                <w:lang w:bidi="ar"/>
              </w:rPr>
              <w:t>差</w:t>
            </w:r>
            <w:r>
              <w:rPr>
                <w:rFonts w:ascii="宋体" w:hAnsi="宋体" w:cs="宋体" w:hint="eastAsia"/>
                <w:kern w:val="0"/>
                <w:szCs w:val="21"/>
                <w:lang w:bidi="ar"/>
              </w:rPr>
              <w:t>：</w:t>
            </w:r>
            <w:r>
              <w:rPr>
                <w:rFonts w:ascii="宋体" w:hAnsi="宋体" w:cs="宋体"/>
                <w:kern w:val="0"/>
                <w:szCs w:val="21"/>
                <w:lang w:bidi="ar"/>
              </w:rPr>
              <w:t>未提供方案</w:t>
            </w:r>
            <w:r>
              <w:rPr>
                <w:rFonts w:ascii="宋体" w:hAnsi="宋体" w:cs="宋体" w:hint="eastAsia"/>
                <w:kern w:val="0"/>
                <w:szCs w:val="21"/>
                <w:lang w:bidi="ar"/>
              </w:rPr>
              <w:t>。</w:t>
            </w:r>
          </w:p>
          <w:p w14:paraId="49AFCB69" w14:textId="77777777" w:rsidR="00086C26" w:rsidRDefault="00D66B21">
            <w:pPr>
              <w:pStyle w:val="ad"/>
              <w:rPr>
                <w:rFonts w:ascii="宋体" w:hAnsi="宋体" w:cs="宋体"/>
                <w:sz w:val="21"/>
                <w:szCs w:val="21"/>
                <w:lang w:bidi="ar"/>
              </w:rPr>
            </w:pPr>
            <w:r>
              <w:rPr>
                <w:rFonts w:ascii="宋体" w:hAnsi="宋体" w:cs="宋体"/>
                <w:sz w:val="21"/>
                <w:szCs w:val="21"/>
                <w:lang w:bidi="ar"/>
              </w:rPr>
              <w:t>评审为优的加</w:t>
            </w:r>
            <w:r>
              <w:rPr>
                <w:rFonts w:ascii="宋体" w:hAnsi="宋体" w:cs="宋体" w:hint="eastAsia"/>
                <w:sz w:val="21"/>
                <w:szCs w:val="21"/>
                <w:lang w:bidi="ar"/>
              </w:rPr>
              <w:t>4</w:t>
            </w:r>
            <w:r>
              <w:rPr>
                <w:rFonts w:ascii="宋体" w:hAnsi="宋体" w:cs="宋体" w:hint="eastAsia"/>
                <w:sz w:val="21"/>
                <w:szCs w:val="21"/>
                <w:lang w:bidi="ar"/>
              </w:rPr>
              <w:t>分；</w:t>
            </w:r>
          </w:p>
          <w:p w14:paraId="781B44CC"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良</w:t>
            </w:r>
            <w:r>
              <w:rPr>
                <w:rFonts w:ascii="宋体" w:hAnsi="宋体" w:cs="宋体"/>
                <w:sz w:val="21"/>
                <w:szCs w:val="21"/>
                <w:lang w:bidi="ar"/>
              </w:rPr>
              <w:t>的加</w:t>
            </w:r>
            <w:r>
              <w:rPr>
                <w:rFonts w:ascii="宋体" w:hAnsi="宋体" w:cs="宋体" w:hint="eastAsia"/>
                <w:sz w:val="21"/>
                <w:szCs w:val="21"/>
                <w:lang w:bidi="ar"/>
              </w:rPr>
              <w:t>2</w:t>
            </w:r>
            <w:r>
              <w:rPr>
                <w:rFonts w:ascii="宋体" w:hAnsi="宋体" w:cs="宋体" w:hint="eastAsia"/>
                <w:sz w:val="21"/>
                <w:szCs w:val="21"/>
                <w:lang w:bidi="ar"/>
              </w:rPr>
              <w:t>分；</w:t>
            </w:r>
          </w:p>
          <w:p w14:paraId="492B3527"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中</w:t>
            </w:r>
            <w:r>
              <w:rPr>
                <w:rFonts w:ascii="宋体" w:hAnsi="宋体" w:cs="宋体"/>
                <w:sz w:val="21"/>
                <w:szCs w:val="21"/>
                <w:lang w:bidi="ar"/>
              </w:rPr>
              <w:t>的加</w:t>
            </w:r>
            <w:r>
              <w:rPr>
                <w:rFonts w:ascii="宋体" w:hAnsi="宋体" w:cs="宋体" w:hint="eastAsia"/>
                <w:sz w:val="21"/>
                <w:szCs w:val="21"/>
                <w:lang w:bidi="ar"/>
              </w:rPr>
              <w:t>1</w:t>
            </w:r>
            <w:r>
              <w:rPr>
                <w:rFonts w:ascii="宋体" w:hAnsi="宋体" w:cs="宋体" w:hint="eastAsia"/>
                <w:sz w:val="21"/>
                <w:szCs w:val="21"/>
                <w:lang w:bidi="ar"/>
              </w:rPr>
              <w:t>分；</w:t>
            </w:r>
          </w:p>
          <w:p w14:paraId="19A2FA81"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差</w:t>
            </w:r>
            <w:r>
              <w:rPr>
                <w:rFonts w:ascii="宋体" w:hAnsi="宋体" w:cs="宋体"/>
                <w:sz w:val="21"/>
                <w:szCs w:val="21"/>
                <w:lang w:bidi="ar"/>
              </w:rPr>
              <w:t>的加</w:t>
            </w:r>
            <w:r>
              <w:rPr>
                <w:rFonts w:ascii="宋体" w:hAnsi="宋体" w:cs="宋体" w:hint="eastAsia"/>
                <w:sz w:val="21"/>
                <w:szCs w:val="21"/>
                <w:lang w:bidi="ar"/>
              </w:rPr>
              <w:t>0</w:t>
            </w:r>
            <w:r>
              <w:rPr>
                <w:rFonts w:ascii="宋体" w:hAnsi="宋体" w:cs="宋体" w:hint="eastAsia"/>
                <w:sz w:val="21"/>
                <w:szCs w:val="21"/>
                <w:lang w:bidi="ar"/>
              </w:rPr>
              <w:t>分；</w:t>
            </w:r>
          </w:p>
          <w:p w14:paraId="1C70D878" w14:textId="77777777" w:rsidR="00086C26" w:rsidRDefault="00D66B21">
            <w:pPr>
              <w:pStyle w:val="a9"/>
              <w:rPr>
                <w:rFonts w:ascii="宋体" w:hAnsi="宋体"/>
                <w:sz w:val="21"/>
                <w:szCs w:val="21"/>
              </w:rPr>
            </w:pPr>
            <w:r>
              <w:rPr>
                <w:rFonts w:ascii="宋体" w:hAnsi="宋体" w:cs="宋体"/>
                <w:sz w:val="21"/>
                <w:szCs w:val="21"/>
                <w:lang w:bidi="ar"/>
              </w:rPr>
              <w:t>如果评审为差，要求专家书面说明理由，并记录在档。</w:t>
            </w:r>
          </w:p>
        </w:tc>
      </w:tr>
      <w:tr w:rsidR="00086C26" w14:paraId="7723D105" w14:textId="77777777">
        <w:trPr>
          <w:trHeight w:val="1429"/>
          <w:jc w:val="center"/>
        </w:trPr>
        <w:tc>
          <w:tcPr>
            <w:tcW w:w="609" w:type="dxa"/>
            <w:vAlign w:val="center"/>
          </w:tcPr>
          <w:p w14:paraId="50AADEEA" w14:textId="77777777" w:rsidR="00086C26" w:rsidRDefault="00D66B21">
            <w:pPr>
              <w:snapToGrid w:val="0"/>
              <w:jc w:val="center"/>
              <w:rPr>
                <w:rFonts w:ascii="宋体" w:hAnsi="宋体" w:cs="宋体"/>
                <w:szCs w:val="21"/>
              </w:rPr>
            </w:pPr>
            <w:r>
              <w:rPr>
                <w:rFonts w:ascii="宋体" w:hAnsi="宋体" w:cs="宋体" w:hint="eastAsia"/>
                <w:szCs w:val="21"/>
              </w:rPr>
              <w:t>3</w:t>
            </w:r>
          </w:p>
        </w:tc>
        <w:tc>
          <w:tcPr>
            <w:tcW w:w="1142" w:type="dxa"/>
            <w:vAlign w:val="center"/>
          </w:tcPr>
          <w:p w14:paraId="4636A23B" w14:textId="77777777" w:rsidR="00086C26" w:rsidRDefault="00D66B21">
            <w:pPr>
              <w:snapToGrid w:val="0"/>
              <w:jc w:val="center"/>
              <w:rPr>
                <w:rFonts w:ascii="宋体" w:hAnsi="宋体" w:cs="宋体"/>
                <w:szCs w:val="21"/>
              </w:rPr>
            </w:pPr>
            <w:r>
              <w:rPr>
                <w:rFonts w:ascii="宋体" w:hAnsi="宋体" w:hint="eastAsia"/>
                <w:szCs w:val="21"/>
              </w:rPr>
              <w:t>质量保障措施及方案</w:t>
            </w:r>
          </w:p>
        </w:tc>
        <w:tc>
          <w:tcPr>
            <w:tcW w:w="634" w:type="dxa"/>
            <w:vAlign w:val="center"/>
          </w:tcPr>
          <w:p w14:paraId="38FA8880" w14:textId="77777777" w:rsidR="00086C26" w:rsidRDefault="00D66B21">
            <w:pPr>
              <w:snapToGrid w:val="0"/>
              <w:jc w:val="center"/>
              <w:rPr>
                <w:rFonts w:ascii="宋体" w:hAnsi="宋体" w:cs="宋体"/>
                <w:szCs w:val="21"/>
              </w:rPr>
            </w:pPr>
            <w:r>
              <w:rPr>
                <w:rFonts w:ascii="宋体" w:hAnsi="宋体" w:cs="宋体" w:hint="eastAsia"/>
                <w:szCs w:val="21"/>
              </w:rPr>
              <w:t>11</w:t>
            </w:r>
          </w:p>
        </w:tc>
        <w:tc>
          <w:tcPr>
            <w:tcW w:w="6951" w:type="dxa"/>
            <w:vAlign w:val="center"/>
          </w:tcPr>
          <w:p w14:paraId="7E5372E2" w14:textId="77777777" w:rsidR="00086C26" w:rsidRDefault="00D66B21">
            <w:pPr>
              <w:pStyle w:val="a9"/>
              <w:rPr>
                <w:sz w:val="21"/>
                <w:szCs w:val="21"/>
              </w:rPr>
            </w:pPr>
            <w:r>
              <w:rPr>
                <w:rFonts w:hint="eastAsia"/>
                <w:sz w:val="21"/>
                <w:szCs w:val="21"/>
              </w:rPr>
              <w:t>评审内容：</w:t>
            </w:r>
          </w:p>
          <w:p w14:paraId="626B46E1" w14:textId="77777777" w:rsidR="00086C26" w:rsidRDefault="00D66B21">
            <w:pPr>
              <w:pStyle w:val="a9"/>
              <w:rPr>
                <w:rFonts w:ascii="宋体" w:hAnsi="宋体"/>
                <w:sz w:val="21"/>
                <w:szCs w:val="21"/>
              </w:rPr>
            </w:pPr>
            <w:r>
              <w:rPr>
                <w:rFonts w:ascii="宋体" w:hAnsi="宋体" w:hint="eastAsia"/>
                <w:sz w:val="21"/>
                <w:szCs w:val="21"/>
              </w:rPr>
              <w:t>根据招标文件的需求和投标文件响应情况，编制《质量保障措施及方案》。包含但不限于以下内容：</w:t>
            </w:r>
          </w:p>
          <w:p w14:paraId="488B0C77"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1.</w:t>
            </w:r>
            <w:r>
              <w:rPr>
                <w:rFonts w:ascii="宋体" w:hAnsi="宋体" w:hint="eastAsia"/>
                <w:sz w:val="21"/>
                <w:szCs w:val="21"/>
              </w:rPr>
              <w:t>服务人员数量、资质符合要求；</w:t>
            </w:r>
          </w:p>
          <w:p w14:paraId="196A0C32"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2.</w:t>
            </w:r>
            <w:r>
              <w:rPr>
                <w:rFonts w:ascii="宋体" w:hAnsi="宋体" w:hint="eastAsia"/>
                <w:sz w:val="21"/>
                <w:szCs w:val="21"/>
              </w:rPr>
              <w:t>各项工作完成时间有明确规定；</w:t>
            </w:r>
          </w:p>
          <w:p w14:paraId="1462A146"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3.</w:t>
            </w:r>
            <w:r>
              <w:rPr>
                <w:rFonts w:ascii="宋体" w:hAnsi="宋体" w:hint="eastAsia"/>
                <w:sz w:val="21"/>
                <w:szCs w:val="21"/>
              </w:rPr>
              <w:t>预期成果满足要求；</w:t>
            </w:r>
          </w:p>
          <w:p w14:paraId="26D1BC5E" w14:textId="77777777" w:rsidR="00086C26" w:rsidRDefault="00D66B21">
            <w:pPr>
              <w:pStyle w:val="aff0"/>
              <w:tabs>
                <w:tab w:val="clear" w:pos="1470"/>
              </w:tabs>
              <w:ind w:left="0" w:firstLine="0"/>
              <w:rPr>
                <w:rFonts w:ascii="宋体" w:hAnsi="宋体"/>
                <w:sz w:val="21"/>
                <w:szCs w:val="21"/>
              </w:rPr>
            </w:pPr>
            <w:r>
              <w:rPr>
                <w:rFonts w:ascii="宋体" w:hAnsi="宋体" w:hint="eastAsia"/>
                <w:sz w:val="21"/>
                <w:szCs w:val="21"/>
              </w:rPr>
              <w:t>4.</w:t>
            </w:r>
            <w:r>
              <w:rPr>
                <w:rFonts w:ascii="宋体" w:hAnsi="宋体" w:hint="eastAsia"/>
                <w:sz w:val="21"/>
                <w:szCs w:val="21"/>
              </w:rPr>
              <w:t>提出有效的信息保密措施</w:t>
            </w:r>
          </w:p>
          <w:p w14:paraId="573435FE" w14:textId="77777777" w:rsidR="00086C26" w:rsidRDefault="00D66B21">
            <w:pPr>
              <w:widowControl/>
              <w:wordWrap w:val="0"/>
              <w:jc w:val="left"/>
              <w:textAlignment w:val="top"/>
              <w:rPr>
                <w:szCs w:val="21"/>
              </w:rPr>
            </w:pPr>
            <w:r>
              <w:rPr>
                <w:rFonts w:ascii="宋体" w:hAnsi="宋体" w:cs="宋体"/>
                <w:kern w:val="0"/>
                <w:szCs w:val="21"/>
                <w:lang w:bidi="ar"/>
              </w:rPr>
              <w:t>评分标准：</w:t>
            </w:r>
            <w:r>
              <w:rPr>
                <w:rFonts w:ascii="宋体" w:hAnsi="宋体" w:cs="宋体"/>
                <w:kern w:val="0"/>
                <w:szCs w:val="21"/>
                <w:lang w:bidi="ar"/>
              </w:rPr>
              <w:t xml:space="preserve"> </w:t>
            </w:r>
          </w:p>
          <w:p w14:paraId="090834EF" w14:textId="77777777" w:rsidR="00086C26" w:rsidRDefault="00D66B21">
            <w:pPr>
              <w:widowControl/>
              <w:wordWrap w:val="0"/>
              <w:jc w:val="left"/>
              <w:textAlignment w:val="top"/>
              <w:rPr>
                <w:szCs w:val="21"/>
              </w:rPr>
            </w:pPr>
            <w:r>
              <w:rPr>
                <w:rFonts w:ascii="宋体" w:hAnsi="宋体" w:cs="宋体"/>
                <w:kern w:val="0"/>
                <w:szCs w:val="21"/>
                <w:lang w:bidi="ar"/>
              </w:rPr>
              <w:t>1.</w:t>
            </w:r>
            <w:r>
              <w:rPr>
                <w:rFonts w:ascii="宋体" w:hAnsi="宋体" w:cs="宋体" w:hint="eastAsia"/>
                <w:kern w:val="0"/>
                <w:szCs w:val="21"/>
                <w:lang w:bidi="ar"/>
              </w:rPr>
              <w:t>满足四点得</w:t>
            </w:r>
            <w:r>
              <w:rPr>
                <w:rFonts w:ascii="宋体" w:hAnsi="宋体" w:cs="宋体" w:hint="eastAsia"/>
                <w:kern w:val="0"/>
                <w:szCs w:val="21"/>
                <w:lang w:bidi="ar"/>
              </w:rPr>
              <w:t>8</w:t>
            </w:r>
            <w:r>
              <w:rPr>
                <w:rFonts w:ascii="宋体" w:hAnsi="宋体" w:cs="宋体" w:hint="eastAsia"/>
                <w:kern w:val="0"/>
                <w:szCs w:val="21"/>
                <w:lang w:bidi="ar"/>
              </w:rPr>
              <w:t>分，</w:t>
            </w:r>
            <w:r>
              <w:rPr>
                <w:rFonts w:ascii="宋体" w:hAnsi="宋体" w:cs="宋体"/>
                <w:kern w:val="0"/>
                <w:szCs w:val="21"/>
                <w:lang w:bidi="ar"/>
              </w:rPr>
              <w:t>满足</w:t>
            </w:r>
            <w:r>
              <w:rPr>
                <w:rFonts w:ascii="宋体" w:hAnsi="宋体" w:cs="宋体" w:hint="eastAsia"/>
                <w:kern w:val="0"/>
                <w:szCs w:val="21"/>
                <w:lang w:bidi="ar"/>
              </w:rPr>
              <w:t>任意</w:t>
            </w:r>
            <w:r>
              <w:rPr>
                <w:rFonts w:ascii="宋体" w:hAnsi="宋体" w:cs="宋体"/>
                <w:kern w:val="0"/>
                <w:szCs w:val="21"/>
                <w:lang w:bidi="ar"/>
              </w:rPr>
              <w:t>三点得</w:t>
            </w:r>
            <w:r>
              <w:rPr>
                <w:rFonts w:ascii="宋体" w:hAnsi="宋体" w:cs="宋体" w:hint="eastAsia"/>
                <w:kern w:val="0"/>
                <w:szCs w:val="21"/>
                <w:lang w:bidi="ar"/>
              </w:rPr>
              <w:t>6</w:t>
            </w:r>
            <w:r>
              <w:rPr>
                <w:rFonts w:ascii="宋体" w:hAnsi="宋体" w:cs="宋体"/>
                <w:kern w:val="0"/>
                <w:szCs w:val="21"/>
                <w:lang w:bidi="ar"/>
              </w:rPr>
              <w:t>分，满足任意两点得</w:t>
            </w:r>
            <w:r>
              <w:rPr>
                <w:rFonts w:ascii="宋体" w:hAnsi="宋体" w:cs="宋体" w:hint="eastAsia"/>
                <w:kern w:val="0"/>
                <w:szCs w:val="21"/>
                <w:lang w:bidi="ar"/>
              </w:rPr>
              <w:t>4</w:t>
            </w:r>
            <w:r>
              <w:rPr>
                <w:rFonts w:ascii="宋体" w:hAnsi="宋体" w:cs="宋体"/>
                <w:kern w:val="0"/>
                <w:szCs w:val="21"/>
                <w:lang w:bidi="ar"/>
              </w:rPr>
              <w:t>分，满足任意</w:t>
            </w:r>
            <w:r>
              <w:rPr>
                <w:rFonts w:ascii="宋体" w:hAnsi="宋体" w:cs="宋体" w:hint="eastAsia"/>
                <w:kern w:val="0"/>
                <w:szCs w:val="21"/>
                <w:lang w:bidi="ar"/>
              </w:rPr>
              <w:t>一</w:t>
            </w:r>
            <w:r>
              <w:rPr>
                <w:rFonts w:ascii="宋体" w:hAnsi="宋体" w:cs="宋体"/>
                <w:kern w:val="0"/>
                <w:szCs w:val="21"/>
                <w:lang w:bidi="ar"/>
              </w:rPr>
              <w:t>点得</w:t>
            </w:r>
            <w:r>
              <w:rPr>
                <w:rFonts w:ascii="宋体" w:hAnsi="宋体" w:cs="宋体" w:hint="eastAsia"/>
                <w:kern w:val="0"/>
                <w:szCs w:val="21"/>
                <w:lang w:bidi="ar"/>
              </w:rPr>
              <w:t>2</w:t>
            </w:r>
            <w:r>
              <w:rPr>
                <w:rFonts w:ascii="宋体" w:hAnsi="宋体" w:cs="宋体"/>
                <w:kern w:val="0"/>
                <w:szCs w:val="21"/>
                <w:lang w:bidi="ar"/>
              </w:rPr>
              <w:t>分</w:t>
            </w:r>
            <w:r>
              <w:rPr>
                <w:rFonts w:ascii="宋体" w:hAnsi="宋体" w:cs="宋体" w:hint="eastAsia"/>
                <w:kern w:val="0"/>
                <w:szCs w:val="21"/>
                <w:lang w:bidi="ar"/>
              </w:rPr>
              <w:t>，</w:t>
            </w:r>
            <w:r>
              <w:rPr>
                <w:rFonts w:ascii="宋体" w:hAnsi="宋体" w:cs="宋体"/>
                <w:kern w:val="0"/>
                <w:szCs w:val="21"/>
                <w:lang w:bidi="ar"/>
              </w:rPr>
              <w:t>未满足不得分。</w:t>
            </w:r>
          </w:p>
          <w:p w14:paraId="1AE35845" w14:textId="77777777" w:rsidR="00086C26" w:rsidRDefault="00D66B21">
            <w:pPr>
              <w:widowControl/>
              <w:wordWrap w:val="0"/>
              <w:jc w:val="left"/>
              <w:textAlignment w:val="top"/>
              <w:rPr>
                <w:szCs w:val="21"/>
              </w:rPr>
            </w:pPr>
            <w:r>
              <w:rPr>
                <w:rFonts w:ascii="宋体" w:hAnsi="宋体" w:cs="宋体"/>
                <w:kern w:val="0"/>
                <w:szCs w:val="21"/>
                <w:lang w:bidi="ar"/>
              </w:rPr>
              <w:t>2.</w:t>
            </w:r>
            <w:r>
              <w:rPr>
                <w:rFonts w:ascii="宋体" w:hAnsi="宋体" w:cs="宋体"/>
                <w:kern w:val="0"/>
                <w:szCs w:val="21"/>
                <w:lang w:bidi="ar"/>
              </w:rPr>
              <w:t>在此基础上，专家根据各供应商的</w:t>
            </w:r>
            <w:proofErr w:type="gramStart"/>
            <w:r>
              <w:rPr>
                <w:rFonts w:ascii="宋体" w:hAnsi="宋体" w:cs="宋体"/>
                <w:kern w:val="0"/>
                <w:szCs w:val="21"/>
                <w:lang w:bidi="ar"/>
              </w:rPr>
              <w:t>具体响应</w:t>
            </w:r>
            <w:proofErr w:type="gramEnd"/>
            <w:r>
              <w:rPr>
                <w:rFonts w:ascii="宋体" w:hAnsi="宋体" w:cs="宋体"/>
                <w:kern w:val="0"/>
                <w:szCs w:val="21"/>
                <w:lang w:bidi="ar"/>
              </w:rPr>
              <w:t>内容按照量化的评审因素指标进一步评审；</w:t>
            </w:r>
            <w:r>
              <w:rPr>
                <w:rFonts w:ascii="宋体" w:hAnsi="宋体" w:cs="宋体"/>
                <w:kern w:val="0"/>
                <w:szCs w:val="21"/>
                <w:lang w:bidi="ar"/>
              </w:rPr>
              <w:t xml:space="preserve"> </w:t>
            </w:r>
          </w:p>
          <w:p w14:paraId="1EBDFF53" w14:textId="77777777" w:rsidR="00086C26" w:rsidRDefault="00D66B21">
            <w:pPr>
              <w:widowControl/>
              <w:wordWrap w:val="0"/>
              <w:jc w:val="left"/>
              <w:textAlignment w:val="top"/>
              <w:rPr>
                <w:szCs w:val="21"/>
              </w:rPr>
            </w:pPr>
            <w:r>
              <w:rPr>
                <w:rFonts w:ascii="宋体" w:hAnsi="宋体" w:cs="宋体"/>
                <w:kern w:val="0"/>
                <w:szCs w:val="21"/>
                <w:lang w:bidi="ar"/>
              </w:rPr>
              <w:t>优</w:t>
            </w:r>
            <w:r>
              <w:rPr>
                <w:rFonts w:ascii="宋体" w:hAnsi="宋体" w:cs="宋体" w:hint="eastAsia"/>
                <w:kern w:val="0"/>
                <w:szCs w:val="21"/>
                <w:lang w:bidi="ar"/>
              </w:rPr>
              <w:t>：</w:t>
            </w:r>
            <w:r>
              <w:rPr>
                <w:rFonts w:ascii="宋体" w:hAnsi="宋体" w:cs="宋体"/>
                <w:kern w:val="0"/>
                <w:szCs w:val="21"/>
                <w:lang w:bidi="ar"/>
              </w:rPr>
              <w:t>内容完整详细且符合项目实际，可行性强</w:t>
            </w:r>
            <w:r>
              <w:rPr>
                <w:rFonts w:ascii="宋体" w:hAnsi="宋体" w:cs="宋体" w:hint="eastAsia"/>
                <w:kern w:val="0"/>
                <w:szCs w:val="21"/>
                <w:lang w:bidi="ar"/>
              </w:rPr>
              <w:t>；</w:t>
            </w:r>
            <w:r>
              <w:rPr>
                <w:rFonts w:ascii="宋体" w:hAnsi="宋体" w:cs="宋体"/>
                <w:kern w:val="0"/>
                <w:szCs w:val="21"/>
                <w:lang w:bidi="ar"/>
              </w:rPr>
              <w:t xml:space="preserve"> </w:t>
            </w:r>
          </w:p>
          <w:p w14:paraId="79F8C5BA" w14:textId="77777777" w:rsidR="00086C26" w:rsidRDefault="00D66B21">
            <w:pPr>
              <w:widowControl/>
              <w:wordWrap w:val="0"/>
              <w:jc w:val="left"/>
              <w:textAlignment w:val="top"/>
              <w:rPr>
                <w:szCs w:val="21"/>
              </w:rPr>
            </w:pPr>
            <w:r>
              <w:rPr>
                <w:rFonts w:ascii="宋体" w:hAnsi="宋体" w:cs="宋体"/>
                <w:kern w:val="0"/>
                <w:szCs w:val="21"/>
                <w:lang w:bidi="ar"/>
              </w:rPr>
              <w:lastRenderedPageBreak/>
              <w:t>良</w:t>
            </w:r>
            <w:r>
              <w:rPr>
                <w:rFonts w:ascii="宋体" w:hAnsi="宋体" w:cs="宋体" w:hint="eastAsia"/>
                <w:kern w:val="0"/>
                <w:szCs w:val="21"/>
                <w:lang w:bidi="ar"/>
              </w:rPr>
              <w:t>：</w:t>
            </w:r>
            <w:r>
              <w:rPr>
                <w:rFonts w:ascii="宋体" w:hAnsi="宋体" w:cs="宋体"/>
                <w:kern w:val="0"/>
                <w:szCs w:val="21"/>
                <w:lang w:bidi="ar"/>
              </w:rPr>
              <w:t>内容完整，可行性较好</w:t>
            </w:r>
            <w:r>
              <w:rPr>
                <w:rFonts w:ascii="宋体" w:hAnsi="宋体" w:cs="宋体" w:hint="eastAsia"/>
                <w:kern w:val="0"/>
                <w:szCs w:val="21"/>
                <w:lang w:bidi="ar"/>
              </w:rPr>
              <w:t>；</w:t>
            </w:r>
            <w:r>
              <w:rPr>
                <w:rFonts w:ascii="宋体" w:hAnsi="宋体" w:cs="宋体"/>
                <w:kern w:val="0"/>
                <w:szCs w:val="21"/>
                <w:lang w:bidi="ar"/>
              </w:rPr>
              <w:t xml:space="preserve"> </w:t>
            </w:r>
          </w:p>
          <w:p w14:paraId="57C661B6" w14:textId="77777777" w:rsidR="00086C26" w:rsidRDefault="00D66B21">
            <w:pPr>
              <w:widowControl/>
              <w:wordWrap w:val="0"/>
              <w:jc w:val="left"/>
              <w:textAlignment w:val="top"/>
              <w:rPr>
                <w:szCs w:val="21"/>
              </w:rPr>
            </w:pPr>
            <w:r>
              <w:rPr>
                <w:rFonts w:ascii="宋体" w:hAnsi="宋体" w:cs="宋体"/>
                <w:kern w:val="0"/>
                <w:szCs w:val="21"/>
                <w:lang w:bidi="ar"/>
              </w:rPr>
              <w:t>中</w:t>
            </w:r>
            <w:r>
              <w:rPr>
                <w:rFonts w:ascii="宋体" w:hAnsi="宋体" w:cs="宋体" w:hint="eastAsia"/>
                <w:kern w:val="0"/>
                <w:szCs w:val="21"/>
                <w:lang w:bidi="ar"/>
              </w:rPr>
              <w:t>：</w:t>
            </w:r>
            <w:r>
              <w:rPr>
                <w:rFonts w:ascii="宋体" w:hAnsi="宋体" w:cs="宋体"/>
                <w:kern w:val="0"/>
                <w:szCs w:val="21"/>
                <w:lang w:bidi="ar"/>
              </w:rPr>
              <w:t>内容能符合项目部分要求，较贴近项目实际</w:t>
            </w:r>
            <w:r>
              <w:rPr>
                <w:rFonts w:ascii="宋体" w:hAnsi="宋体" w:cs="宋体" w:hint="eastAsia"/>
                <w:kern w:val="0"/>
                <w:szCs w:val="21"/>
                <w:lang w:bidi="ar"/>
              </w:rPr>
              <w:t>；</w:t>
            </w:r>
          </w:p>
          <w:p w14:paraId="709F67BE" w14:textId="77777777" w:rsidR="00086C26" w:rsidRDefault="00D66B21">
            <w:pPr>
              <w:widowControl/>
              <w:wordWrap w:val="0"/>
              <w:jc w:val="left"/>
              <w:textAlignment w:val="top"/>
              <w:rPr>
                <w:rFonts w:ascii="宋体" w:hAnsi="宋体" w:cs="宋体"/>
                <w:kern w:val="0"/>
                <w:szCs w:val="21"/>
                <w:lang w:bidi="ar"/>
              </w:rPr>
            </w:pPr>
            <w:r>
              <w:rPr>
                <w:rFonts w:ascii="宋体" w:hAnsi="宋体" w:cs="宋体"/>
                <w:kern w:val="0"/>
                <w:szCs w:val="21"/>
                <w:lang w:bidi="ar"/>
              </w:rPr>
              <w:t>差</w:t>
            </w:r>
            <w:r>
              <w:rPr>
                <w:rFonts w:ascii="宋体" w:hAnsi="宋体" w:cs="宋体" w:hint="eastAsia"/>
                <w:kern w:val="0"/>
                <w:szCs w:val="21"/>
                <w:lang w:bidi="ar"/>
              </w:rPr>
              <w:t>：</w:t>
            </w:r>
            <w:r>
              <w:rPr>
                <w:rFonts w:ascii="宋体" w:hAnsi="宋体" w:cs="宋体"/>
                <w:kern w:val="0"/>
                <w:szCs w:val="21"/>
                <w:lang w:bidi="ar"/>
              </w:rPr>
              <w:t>未提供方案</w:t>
            </w:r>
            <w:r>
              <w:rPr>
                <w:rFonts w:ascii="宋体" w:hAnsi="宋体" w:cs="宋体" w:hint="eastAsia"/>
                <w:kern w:val="0"/>
                <w:szCs w:val="21"/>
                <w:lang w:bidi="ar"/>
              </w:rPr>
              <w:t>。</w:t>
            </w:r>
          </w:p>
          <w:p w14:paraId="2E5BE20E" w14:textId="77777777" w:rsidR="00086C26" w:rsidRDefault="00D66B21">
            <w:pPr>
              <w:pStyle w:val="ad"/>
              <w:rPr>
                <w:rFonts w:ascii="宋体" w:hAnsi="宋体" w:cs="宋体"/>
                <w:sz w:val="21"/>
                <w:szCs w:val="21"/>
                <w:lang w:bidi="ar"/>
              </w:rPr>
            </w:pPr>
            <w:r>
              <w:rPr>
                <w:rFonts w:ascii="宋体" w:hAnsi="宋体" w:cs="宋体"/>
                <w:sz w:val="21"/>
                <w:szCs w:val="21"/>
                <w:lang w:bidi="ar"/>
              </w:rPr>
              <w:t>评审为优的加</w:t>
            </w:r>
            <w:r>
              <w:rPr>
                <w:rFonts w:ascii="宋体" w:hAnsi="宋体" w:cs="宋体" w:hint="eastAsia"/>
                <w:sz w:val="21"/>
                <w:szCs w:val="21"/>
                <w:lang w:bidi="ar"/>
              </w:rPr>
              <w:t>3</w:t>
            </w:r>
            <w:r>
              <w:rPr>
                <w:rFonts w:ascii="宋体" w:hAnsi="宋体" w:cs="宋体" w:hint="eastAsia"/>
                <w:sz w:val="21"/>
                <w:szCs w:val="21"/>
                <w:lang w:bidi="ar"/>
              </w:rPr>
              <w:t>分；</w:t>
            </w:r>
          </w:p>
          <w:p w14:paraId="15FBFAA5"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良</w:t>
            </w:r>
            <w:r>
              <w:rPr>
                <w:rFonts w:ascii="宋体" w:hAnsi="宋体" w:cs="宋体"/>
                <w:sz w:val="21"/>
                <w:szCs w:val="21"/>
                <w:lang w:bidi="ar"/>
              </w:rPr>
              <w:t>的加</w:t>
            </w:r>
            <w:r>
              <w:rPr>
                <w:rFonts w:ascii="宋体" w:hAnsi="宋体" w:cs="宋体" w:hint="eastAsia"/>
                <w:sz w:val="21"/>
                <w:szCs w:val="21"/>
                <w:lang w:bidi="ar"/>
              </w:rPr>
              <w:t>2</w:t>
            </w:r>
            <w:r>
              <w:rPr>
                <w:rFonts w:ascii="宋体" w:hAnsi="宋体" w:cs="宋体" w:hint="eastAsia"/>
                <w:sz w:val="21"/>
                <w:szCs w:val="21"/>
                <w:lang w:bidi="ar"/>
              </w:rPr>
              <w:t>分；</w:t>
            </w:r>
          </w:p>
          <w:p w14:paraId="7ECB5152"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中</w:t>
            </w:r>
            <w:r>
              <w:rPr>
                <w:rFonts w:ascii="宋体" w:hAnsi="宋体" w:cs="宋体"/>
                <w:sz w:val="21"/>
                <w:szCs w:val="21"/>
                <w:lang w:bidi="ar"/>
              </w:rPr>
              <w:t>的加</w:t>
            </w:r>
            <w:r>
              <w:rPr>
                <w:rFonts w:ascii="宋体" w:hAnsi="宋体" w:cs="宋体" w:hint="eastAsia"/>
                <w:sz w:val="21"/>
                <w:szCs w:val="21"/>
                <w:lang w:bidi="ar"/>
              </w:rPr>
              <w:t>1</w:t>
            </w:r>
            <w:r>
              <w:rPr>
                <w:rFonts w:ascii="宋体" w:hAnsi="宋体" w:cs="宋体" w:hint="eastAsia"/>
                <w:sz w:val="21"/>
                <w:szCs w:val="21"/>
                <w:lang w:bidi="ar"/>
              </w:rPr>
              <w:t>分；</w:t>
            </w:r>
          </w:p>
          <w:p w14:paraId="58FBBEA2" w14:textId="77777777" w:rsidR="00086C26" w:rsidRDefault="00D66B21">
            <w:pPr>
              <w:pStyle w:val="ad"/>
              <w:rPr>
                <w:rFonts w:ascii="宋体" w:hAnsi="宋体" w:cs="宋体"/>
                <w:sz w:val="21"/>
                <w:szCs w:val="21"/>
                <w:lang w:bidi="ar"/>
              </w:rPr>
            </w:pPr>
            <w:r>
              <w:rPr>
                <w:rFonts w:ascii="宋体" w:hAnsi="宋体" w:cs="宋体"/>
                <w:sz w:val="21"/>
                <w:szCs w:val="21"/>
                <w:lang w:bidi="ar"/>
              </w:rPr>
              <w:t>评审为</w:t>
            </w:r>
            <w:r>
              <w:rPr>
                <w:rFonts w:ascii="宋体" w:hAnsi="宋体" w:cs="宋体" w:hint="eastAsia"/>
                <w:sz w:val="21"/>
                <w:szCs w:val="21"/>
                <w:lang w:bidi="ar"/>
              </w:rPr>
              <w:t>差</w:t>
            </w:r>
            <w:r>
              <w:rPr>
                <w:rFonts w:ascii="宋体" w:hAnsi="宋体" w:cs="宋体"/>
                <w:sz w:val="21"/>
                <w:szCs w:val="21"/>
                <w:lang w:bidi="ar"/>
              </w:rPr>
              <w:t>的加</w:t>
            </w:r>
            <w:r>
              <w:rPr>
                <w:rFonts w:ascii="宋体" w:hAnsi="宋体" w:cs="宋体" w:hint="eastAsia"/>
                <w:sz w:val="21"/>
                <w:szCs w:val="21"/>
                <w:lang w:bidi="ar"/>
              </w:rPr>
              <w:t>0</w:t>
            </w:r>
            <w:r>
              <w:rPr>
                <w:rFonts w:ascii="宋体" w:hAnsi="宋体" w:cs="宋体" w:hint="eastAsia"/>
                <w:sz w:val="21"/>
                <w:szCs w:val="21"/>
                <w:lang w:bidi="ar"/>
              </w:rPr>
              <w:t>分；</w:t>
            </w:r>
          </w:p>
          <w:p w14:paraId="4CCD32D4" w14:textId="77777777" w:rsidR="00086C26" w:rsidRDefault="00D66B21">
            <w:pPr>
              <w:pStyle w:val="a9"/>
              <w:rPr>
                <w:rFonts w:ascii="宋体" w:hAnsi="宋体" w:cs="宋体"/>
                <w:b/>
                <w:bCs/>
                <w:sz w:val="21"/>
                <w:szCs w:val="21"/>
              </w:rPr>
            </w:pPr>
            <w:r>
              <w:rPr>
                <w:rFonts w:ascii="宋体" w:hAnsi="宋体" w:cs="宋体"/>
                <w:sz w:val="21"/>
                <w:szCs w:val="21"/>
                <w:lang w:bidi="ar"/>
              </w:rPr>
              <w:t>如果评审为差，要求专家书面说明理由，并记录在档。</w:t>
            </w:r>
          </w:p>
        </w:tc>
      </w:tr>
      <w:tr w:rsidR="00086C26" w14:paraId="40CA7646" w14:textId="77777777">
        <w:trPr>
          <w:trHeight w:val="1123"/>
          <w:jc w:val="center"/>
        </w:trPr>
        <w:tc>
          <w:tcPr>
            <w:tcW w:w="609" w:type="dxa"/>
            <w:vAlign w:val="center"/>
          </w:tcPr>
          <w:p w14:paraId="34169D23" w14:textId="77777777" w:rsidR="00086C26" w:rsidRDefault="00D66B21">
            <w:pPr>
              <w:snapToGrid w:val="0"/>
              <w:jc w:val="center"/>
              <w:rPr>
                <w:rFonts w:ascii="宋体" w:hAnsi="宋体" w:cs="宋体"/>
                <w:szCs w:val="21"/>
              </w:rPr>
            </w:pPr>
            <w:r>
              <w:rPr>
                <w:rFonts w:ascii="宋体" w:hAnsi="宋体" w:cs="宋体" w:hint="eastAsia"/>
                <w:szCs w:val="21"/>
              </w:rPr>
              <w:lastRenderedPageBreak/>
              <w:t>4</w:t>
            </w:r>
          </w:p>
        </w:tc>
        <w:tc>
          <w:tcPr>
            <w:tcW w:w="1142" w:type="dxa"/>
            <w:vAlign w:val="center"/>
          </w:tcPr>
          <w:p w14:paraId="629705FA" w14:textId="77777777" w:rsidR="00086C26" w:rsidRDefault="00D66B21">
            <w:pPr>
              <w:snapToGrid w:val="0"/>
              <w:jc w:val="center"/>
              <w:rPr>
                <w:rFonts w:ascii="宋体" w:hAnsi="宋体" w:cs="宋体"/>
                <w:szCs w:val="21"/>
              </w:rPr>
            </w:pPr>
            <w:r>
              <w:rPr>
                <w:rFonts w:ascii="宋体" w:hAnsi="宋体" w:hint="eastAsia"/>
                <w:szCs w:val="21"/>
              </w:rPr>
              <w:t>项目完成后的服务承诺</w:t>
            </w:r>
          </w:p>
        </w:tc>
        <w:tc>
          <w:tcPr>
            <w:tcW w:w="634" w:type="dxa"/>
            <w:vAlign w:val="center"/>
          </w:tcPr>
          <w:p w14:paraId="56CD45D9" w14:textId="77777777" w:rsidR="00086C26" w:rsidRDefault="00D66B21">
            <w:pPr>
              <w:snapToGrid w:val="0"/>
              <w:jc w:val="center"/>
              <w:rPr>
                <w:rFonts w:ascii="宋体" w:hAnsi="宋体" w:cs="宋体"/>
                <w:szCs w:val="21"/>
              </w:rPr>
            </w:pPr>
            <w:r>
              <w:rPr>
                <w:rFonts w:ascii="宋体" w:hAnsi="宋体" w:cs="宋体" w:hint="eastAsia"/>
                <w:szCs w:val="21"/>
              </w:rPr>
              <w:t>4</w:t>
            </w:r>
          </w:p>
        </w:tc>
        <w:tc>
          <w:tcPr>
            <w:tcW w:w="6951" w:type="dxa"/>
            <w:vAlign w:val="center"/>
          </w:tcPr>
          <w:p w14:paraId="1BFD839B" w14:textId="77777777" w:rsidR="00086C26" w:rsidRDefault="00D66B21">
            <w:pPr>
              <w:snapToGrid w:val="0"/>
              <w:rPr>
                <w:rFonts w:ascii="宋体" w:hAnsi="宋体"/>
                <w:szCs w:val="21"/>
              </w:rPr>
            </w:pPr>
            <w:r>
              <w:rPr>
                <w:rFonts w:ascii="宋体" w:hAnsi="宋体" w:hint="eastAsia"/>
                <w:szCs w:val="21"/>
              </w:rPr>
              <w:t>评审内容：承诺服务期满后主动办理交接手续</w:t>
            </w:r>
          </w:p>
          <w:p w14:paraId="67AE88C1" w14:textId="77777777" w:rsidR="00086C26" w:rsidRDefault="00D66B21">
            <w:pPr>
              <w:snapToGrid w:val="0"/>
              <w:rPr>
                <w:rFonts w:ascii="宋体" w:hAnsi="宋体"/>
                <w:szCs w:val="21"/>
              </w:rPr>
            </w:pPr>
            <w:r>
              <w:rPr>
                <w:rFonts w:ascii="宋体" w:hAnsi="宋体" w:hint="eastAsia"/>
                <w:szCs w:val="21"/>
              </w:rPr>
              <w:t>评审标准：</w:t>
            </w:r>
          </w:p>
          <w:p w14:paraId="2DC13DD7" w14:textId="77777777" w:rsidR="00086C26" w:rsidRDefault="00D66B21">
            <w:pPr>
              <w:snapToGrid w:val="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）提供清晰、明确的具体承诺得</w:t>
            </w:r>
            <w:r>
              <w:rPr>
                <w:rFonts w:ascii="宋体" w:hAnsi="宋体"/>
                <w:szCs w:val="21"/>
              </w:rPr>
              <w:t>4</w:t>
            </w:r>
            <w:r>
              <w:rPr>
                <w:rFonts w:ascii="宋体" w:hAnsi="宋体" w:hint="eastAsia"/>
                <w:szCs w:val="21"/>
              </w:rPr>
              <w:t>分</w:t>
            </w:r>
          </w:p>
          <w:p w14:paraId="696E1FE5" w14:textId="77777777" w:rsidR="00086C26" w:rsidRDefault="00D66B21">
            <w:pPr>
              <w:snapToGrid w:val="0"/>
              <w:rPr>
                <w:rFonts w:ascii="宋体" w:hAnsi="宋体" w:cs="宋体"/>
                <w:b/>
                <w:bCs/>
                <w:szCs w:val="21"/>
              </w:rPr>
            </w:pPr>
            <w:r>
              <w:rPr>
                <w:rFonts w:ascii="宋体" w:hAnsi="宋体" w:hint="eastAsia"/>
                <w:szCs w:val="21"/>
              </w:rPr>
              <w:t>（</w:t>
            </w:r>
            <w:r>
              <w:rPr>
                <w:rFonts w:ascii="宋体" w:hAnsi="宋体" w:hint="eastAsia"/>
                <w:szCs w:val="21"/>
              </w:rPr>
              <w:t>2</w:t>
            </w:r>
            <w:r>
              <w:rPr>
                <w:rFonts w:ascii="宋体" w:hAnsi="宋体" w:hint="eastAsia"/>
                <w:szCs w:val="21"/>
              </w:rPr>
              <w:t>）要求提供承诺加盖公章（格式自定）作为得分依据，未提供承诺或承诺内容不满足不得分。</w:t>
            </w:r>
          </w:p>
        </w:tc>
      </w:tr>
      <w:tr w:rsidR="00086C26" w14:paraId="2F3BF9AE" w14:textId="77777777">
        <w:trPr>
          <w:trHeight w:val="1123"/>
          <w:jc w:val="center"/>
        </w:trPr>
        <w:tc>
          <w:tcPr>
            <w:tcW w:w="609" w:type="dxa"/>
            <w:vAlign w:val="center"/>
          </w:tcPr>
          <w:p w14:paraId="32282C5A" w14:textId="77777777" w:rsidR="00086C26" w:rsidRDefault="00D66B21">
            <w:pPr>
              <w:snapToGrid w:val="0"/>
              <w:jc w:val="center"/>
              <w:rPr>
                <w:rFonts w:ascii="宋体" w:hAnsi="宋体" w:cs="宋体"/>
                <w:szCs w:val="21"/>
              </w:rPr>
            </w:pPr>
            <w:r>
              <w:rPr>
                <w:rFonts w:ascii="宋体" w:hAnsi="宋体" w:cs="宋体" w:hint="eastAsia"/>
                <w:szCs w:val="21"/>
              </w:rPr>
              <w:t>5</w:t>
            </w:r>
          </w:p>
        </w:tc>
        <w:tc>
          <w:tcPr>
            <w:tcW w:w="1142" w:type="dxa"/>
            <w:vAlign w:val="center"/>
          </w:tcPr>
          <w:p w14:paraId="4A3A5921" w14:textId="77777777" w:rsidR="00086C26" w:rsidRDefault="00D66B21">
            <w:pPr>
              <w:snapToGrid w:val="0"/>
              <w:jc w:val="center"/>
              <w:rPr>
                <w:rFonts w:ascii="宋体" w:hAnsi="宋体"/>
                <w:szCs w:val="21"/>
              </w:rPr>
            </w:pPr>
            <w:r>
              <w:rPr>
                <w:rFonts w:ascii="宋体" w:hAnsi="宋体" w:hint="eastAsia"/>
                <w:szCs w:val="21"/>
              </w:rPr>
              <w:t>专家资源承诺</w:t>
            </w:r>
          </w:p>
        </w:tc>
        <w:tc>
          <w:tcPr>
            <w:tcW w:w="634" w:type="dxa"/>
            <w:vAlign w:val="center"/>
          </w:tcPr>
          <w:p w14:paraId="3B7A1810" w14:textId="77777777" w:rsidR="00086C26" w:rsidRDefault="00D66B21">
            <w:pPr>
              <w:snapToGrid w:val="0"/>
              <w:jc w:val="center"/>
              <w:rPr>
                <w:rFonts w:ascii="宋体" w:hAnsi="宋体" w:cs="宋体"/>
                <w:szCs w:val="21"/>
              </w:rPr>
            </w:pPr>
            <w:r>
              <w:rPr>
                <w:rFonts w:ascii="宋体" w:hAnsi="宋体" w:cs="宋体" w:hint="eastAsia"/>
                <w:szCs w:val="21"/>
              </w:rPr>
              <w:t>5</w:t>
            </w:r>
          </w:p>
        </w:tc>
        <w:tc>
          <w:tcPr>
            <w:tcW w:w="6951" w:type="dxa"/>
            <w:vAlign w:val="center"/>
          </w:tcPr>
          <w:p w14:paraId="55F9E5D1" w14:textId="77777777" w:rsidR="00086C26" w:rsidRDefault="00D66B21">
            <w:pPr>
              <w:snapToGrid w:val="0"/>
              <w:rPr>
                <w:rFonts w:ascii="宋体" w:hAnsi="宋体" w:cs="宋体"/>
                <w:szCs w:val="21"/>
              </w:rPr>
            </w:pPr>
            <w:r>
              <w:rPr>
                <w:rFonts w:ascii="宋体" w:hAnsi="宋体" w:cs="宋体" w:hint="eastAsia"/>
                <w:szCs w:val="21"/>
              </w:rPr>
              <w:t>投标人承诺在中标之后能提供专家资源，可邀请在财政、经济、法律、金融、教育、医疗卫生、人力资源、信息化、城市规划、工程造价、城市管理等行业领域不少于</w:t>
            </w:r>
            <w:r>
              <w:rPr>
                <w:rFonts w:ascii="宋体" w:hAnsi="宋体" w:cs="宋体" w:hint="eastAsia"/>
                <w:szCs w:val="21"/>
              </w:rPr>
              <w:t>200</w:t>
            </w:r>
            <w:r>
              <w:rPr>
                <w:rFonts w:ascii="宋体" w:hAnsi="宋体" w:cs="宋体" w:hint="eastAsia"/>
                <w:szCs w:val="21"/>
              </w:rPr>
              <w:t>名或以上不同行业的专业技术专家和财务专家组成，则得</w:t>
            </w:r>
            <w:r>
              <w:rPr>
                <w:rFonts w:ascii="宋体" w:hAnsi="宋体" w:cs="宋体" w:hint="eastAsia"/>
                <w:szCs w:val="21"/>
              </w:rPr>
              <w:t>5</w:t>
            </w:r>
            <w:r>
              <w:rPr>
                <w:rFonts w:ascii="宋体" w:hAnsi="宋体" w:cs="宋体" w:hint="eastAsia"/>
                <w:szCs w:val="21"/>
              </w:rPr>
              <w:t>分，可邀请由</w:t>
            </w:r>
            <w:r>
              <w:rPr>
                <w:rFonts w:ascii="宋体" w:hAnsi="宋体" w:cs="宋体" w:hint="eastAsia"/>
                <w:szCs w:val="21"/>
              </w:rPr>
              <w:t>100</w:t>
            </w:r>
            <w:r>
              <w:rPr>
                <w:rFonts w:ascii="宋体" w:hAnsi="宋体" w:cs="宋体" w:hint="eastAsia"/>
                <w:szCs w:val="21"/>
              </w:rPr>
              <w:t>名或以上不同行业的专业技术专家和财务专家组成，则得</w:t>
            </w:r>
            <w:r>
              <w:rPr>
                <w:rFonts w:ascii="宋体" w:hAnsi="宋体" w:cs="宋体" w:hint="eastAsia"/>
                <w:szCs w:val="21"/>
              </w:rPr>
              <w:t>3</w:t>
            </w:r>
            <w:r>
              <w:rPr>
                <w:rFonts w:ascii="宋体" w:hAnsi="宋体" w:cs="宋体" w:hint="eastAsia"/>
                <w:szCs w:val="21"/>
              </w:rPr>
              <w:t>分，其他情况或者不提供则不得分。</w:t>
            </w:r>
          </w:p>
          <w:p w14:paraId="6EF2721E" w14:textId="77777777" w:rsidR="00086C26" w:rsidRDefault="00D66B21">
            <w:pPr>
              <w:pStyle w:val="ad"/>
              <w:rPr>
                <w:rFonts w:ascii="宋体" w:hAnsi="宋体" w:cs="宋体"/>
                <w:sz w:val="21"/>
                <w:szCs w:val="21"/>
              </w:rPr>
            </w:pPr>
            <w:r>
              <w:rPr>
                <w:rFonts w:ascii="宋体" w:hAnsi="宋体" w:cs="宋体" w:hint="eastAsia"/>
                <w:sz w:val="21"/>
                <w:szCs w:val="21"/>
              </w:rPr>
              <w:t>评分依据：</w:t>
            </w:r>
          </w:p>
          <w:p w14:paraId="6610D804" w14:textId="77777777" w:rsidR="00086C26" w:rsidRDefault="00D66B21">
            <w:pPr>
              <w:pStyle w:val="ad"/>
              <w:rPr>
                <w:rFonts w:ascii="宋体" w:hAnsi="宋体" w:cs="宋体"/>
                <w:sz w:val="21"/>
                <w:szCs w:val="21"/>
              </w:rPr>
            </w:pPr>
            <w:r>
              <w:rPr>
                <w:rFonts w:ascii="宋体" w:hAnsi="宋体" w:cs="宋体" w:hint="eastAsia"/>
                <w:sz w:val="21"/>
                <w:szCs w:val="21"/>
              </w:rPr>
              <w:t>要求提供承诺加盖公章（格式自定）作为得分依据，未提供承诺或承诺内容不满足不得分。</w:t>
            </w:r>
          </w:p>
        </w:tc>
      </w:tr>
      <w:tr w:rsidR="00086C26" w14:paraId="7E3892FE" w14:textId="77777777">
        <w:trPr>
          <w:trHeight w:val="530"/>
          <w:jc w:val="center"/>
        </w:trPr>
        <w:tc>
          <w:tcPr>
            <w:tcW w:w="2385" w:type="dxa"/>
            <w:gridSpan w:val="3"/>
            <w:vAlign w:val="center"/>
          </w:tcPr>
          <w:p w14:paraId="2AE65517" w14:textId="77777777" w:rsidR="00086C26" w:rsidRDefault="00D66B21">
            <w:pPr>
              <w:snapToGrid w:val="0"/>
              <w:jc w:val="center"/>
              <w:rPr>
                <w:rFonts w:ascii="宋体" w:hAnsi="宋体" w:cs="宋体"/>
                <w:b/>
                <w:bCs/>
                <w:szCs w:val="21"/>
              </w:rPr>
            </w:pPr>
            <w:r>
              <w:rPr>
                <w:rFonts w:ascii="宋体" w:hAnsi="宋体" w:cs="宋体"/>
                <w:b/>
                <w:bCs/>
                <w:szCs w:val="21"/>
              </w:rPr>
              <w:t>4</w:t>
            </w:r>
            <w:r>
              <w:rPr>
                <w:rFonts w:ascii="宋体" w:hAnsi="宋体" w:cs="宋体" w:hint="eastAsia"/>
                <w:b/>
                <w:bCs/>
                <w:szCs w:val="21"/>
              </w:rPr>
              <w:t>0</w:t>
            </w:r>
          </w:p>
        </w:tc>
        <w:tc>
          <w:tcPr>
            <w:tcW w:w="6951" w:type="dxa"/>
            <w:vAlign w:val="center"/>
          </w:tcPr>
          <w:p w14:paraId="615B14C4" w14:textId="77777777" w:rsidR="00086C26" w:rsidRDefault="00D66B21">
            <w:pPr>
              <w:snapToGrid w:val="0"/>
              <w:jc w:val="center"/>
              <w:rPr>
                <w:rFonts w:ascii="宋体" w:hAnsi="宋体"/>
                <w:b/>
                <w:bCs/>
                <w:szCs w:val="21"/>
              </w:rPr>
            </w:pPr>
            <w:r>
              <w:rPr>
                <w:rFonts w:ascii="宋体" w:hAnsi="宋体" w:cs="宋体" w:hint="eastAsia"/>
                <w:b/>
                <w:bCs/>
                <w:szCs w:val="21"/>
              </w:rPr>
              <w:t>三、商务部分</w:t>
            </w:r>
          </w:p>
        </w:tc>
      </w:tr>
      <w:tr w:rsidR="00086C26" w14:paraId="19E7B343" w14:textId="77777777">
        <w:trPr>
          <w:trHeight w:val="270"/>
          <w:jc w:val="center"/>
        </w:trPr>
        <w:tc>
          <w:tcPr>
            <w:tcW w:w="609" w:type="dxa"/>
            <w:vAlign w:val="center"/>
          </w:tcPr>
          <w:p w14:paraId="5B6C1AC6" w14:textId="77777777" w:rsidR="00086C26" w:rsidRDefault="00D66B21">
            <w:pPr>
              <w:snapToGrid w:val="0"/>
              <w:jc w:val="center"/>
              <w:rPr>
                <w:rFonts w:ascii="宋体" w:hAnsi="宋体" w:cs="宋体"/>
                <w:szCs w:val="21"/>
              </w:rPr>
            </w:pPr>
            <w:r>
              <w:rPr>
                <w:rFonts w:ascii="宋体" w:hAnsi="宋体" w:cs="宋体" w:hint="eastAsia"/>
                <w:szCs w:val="21"/>
              </w:rPr>
              <w:t>1</w:t>
            </w:r>
          </w:p>
        </w:tc>
        <w:tc>
          <w:tcPr>
            <w:tcW w:w="1142" w:type="dxa"/>
            <w:vAlign w:val="center"/>
          </w:tcPr>
          <w:p w14:paraId="5D4C0B8C" w14:textId="77777777" w:rsidR="00086C26" w:rsidRDefault="00D66B21">
            <w:pPr>
              <w:snapToGrid w:val="0"/>
              <w:jc w:val="center"/>
              <w:rPr>
                <w:rFonts w:ascii="宋体" w:hAnsi="宋体" w:cs="宋体"/>
                <w:bCs/>
                <w:szCs w:val="21"/>
              </w:rPr>
            </w:pPr>
            <w:r>
              <w:rPr>
                <w:rFonts w:ascii="宋体" w:hAnsi="宋体" w:hint="eastAsia"/>
                <w:bCs/>
                <w:szCs w:val="21"/>
              </w:rPr>
              <w:t>项目承接经验情况</w:t>
            </w:r>
          </w:p>
        </w:tc>
        <w:tc>
          <w:tcPr>
            <w:tcW w:w="634" w:type="dxa"/>
            <w:vAlign w:val="center"/>
          </w:tcPr>
          <w:p w14:paraId="4963F019" w14:textId="77777777" w:rsidR="00086C26" w:rsidRDefault="00D66B21">
            <w:pPr>
              <w:snapToGrid w:val="0"/>
              <w:jc w:val="center"/>
              <w:rPr>
                <w:rFonts w:ascii="宋体" w:hAnsi="宋体" w:cs="宋体"/>
                <w:szCs w:val="21"/>
              </w:rPr>
            </w:pPr>
            <w:r>
              <w:rPr>
                <w:rFonts w:ascii="宋体" w:hAnsi="宋体" w:cs="宋体" w:hint="eastAsia"/>
                <w:szCs w:val="21"/>
              </w:rPr>
              <w:t>15</w:t>
            </w:r>
          </w:p>
        </w:tc>
        <w:tc>
          <w:tcPr>
            <w:tcW w:w="6951" w:type="dxa"/>
            <w:vAlign w:val="center"/>
          </w:tcPr>
          <w:p w14:paraId="19FEBAB0" w14:textId="77777777" w:rsidR="00086C26" w:rsidRDefault="00D66B21">
            <w:pPr>
              <w:jc w:val="left"/>
              <w:rPr>
                <w:rFonts w:ascii="宋体" w:hAnsi="宋体"/>
                <w:szCs w:val="21"/>
              </w:rPr>
            </w:pPr>
            <w:r>
              <w:rPr>
                <w:rFonts w:ascii="宋体" w:hAnsi="宋体" w:hint="eastAsia"/>
                <w:szCs w:val="21"/>
              </w:rPr>
              <w:t>评分内容：</w:t>
            </w:r>
          </w:p>
          <w:p w14:paraId="5C4CAFFA" w14:textId="77777777" w:rsidR="00086C26" w:rsidRDefault="00D66B21">
            <w:pPr>
              <w:numPr>
                <w:ilvl w:val="0"/>
                <w:numId w:val="9"/>
              </w:numPr>
              <w:jc w:val="left"/>
              <w:rPr>
                <w:rFonts w:ascii="宋体" w:hAnsi="宋体"/>
                <w:szCs w:val="21"/>
              </w:rPr>
            </w:pPr>
            <w:r>
              <w:rPr>
                <w:rFonts w:ascii="宋体" w:hAnsi="宋体" w:hint="eastAsia"/>
                <w:szCs w:val="21"/>
              </w:rPr>
              <w:t>投标人自</w:t>
            </w:r>
            <w:r>
              <w:rPr>
                <w:rFonts w:ascii="宋体" w:hAnsi="宋体" w:hint="eastAsia"/>
                <w:szCs w:val="21"/>
              </w:rPr>
              <w:t>2018</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日至投标截止日（以合同签订日期为准），具有事前预算绩效评估等相关经验项目经验，每提供一个客户案例得</w:t>
            </w:r>
            <w:r>
              <w:rPr>
                <w:rFonts w:ascii="宋体" w:hAnsi="宋体" w:hint="eastAsia"/>
                <w:szCs w:val="21"/>
              </w:rPr>
              <w:t>2</w:t>
            </w:r>
            <w:r>
              <w:rPr>
                <w:rFonts w:ascii="宋体" w:hAnsi="宋体" w:hint="eastAsia"/>
                <w:szCs w:val="21"/>
              </w:rPr>
              <w:t>分，同一单位服务多次，不重复计分，但可额外多得</w:t>
            </w:r>
            <w:r>
              <w:rPr>
                <w:rFonts w:ascii="宋体" w:hAnsi="宋体" w:hint="eastAsia"/>
                <w:szCs w:val="21"/>
              </w:rPr>
              <w:t>1</w:t>
            </w:r>
            <w:r>
              <w:rPr>
                <w:rFonts w:ascii="宋体" w:hAnsi="宋体" w:hint="eastAsia"/>
                <w:szCs w:val="21"/>
              </w:rPr>
              <w:t>分，此项最高</w:t>
            </w:r>
            <w:r>
              <w:rPr>
                <w:rFonts w:ascii="宋体" w:hAnsi="宋体" w:hint="eastAsia"/>
                <w:szCs w:val="21"/>
              </w:rPr>
              <w:t>10</w:t>
            </w:r>
            <w:r>
              <w:rPr>
                <w:rFonts w:ascii="宋体" w:hAnsi="宋体" w:hint="eastAsia"/>
                <w:szCs w:val="21"/>
              </w:rPr>
              <w:t>分。</w:t>
            </w:r>
          </w:p>
          <w:p w14:paraId="0507F2F3" w14:textId="77777777" w:rsidR="00086C26" w:rsidRDefault="00D66B21">
            <w:pPr>
              <w:wordWrap w:val="0"/>
              <w:spacing w:line="300" w:lineRule="exact"/>
              <w:jc w:val="left"/>
            </w:pPr>
            <w:r>
              <w:rPr>
                <w:rFonts w:ascii="宋体" w:hAnsi="宋体" w:hint="eastAsia"/>
                <w:szCs w:val="21"/>
              </w:rPr>
              <w:t>2.</w:t>
            </w:r>
            <w:r>
              <w:rPr>
                <w:rFonts w:ascii="宋体" w:hAnsi="宋体" w:hint="eastAsia"/>
                <w:szCs w:val="21"/>
              </w:rPr>
              <w:t>投标人事前预算绩效评估等相关经验履约评价为“优”或“满意”或得分</w:t>
            </w:r>
            <w:r>
              <w:rPr>
                <w:rFonts w:ascii="宋体" w:hAnsi="宋体" w:hint="eastAsia"/>
                <w:szCs w:val="21"/>
              </w:rPr>
              <w:t>90</w:t>
            </w:r>
            <w:r>
              <w:rPr>
                <w:rFonts w:ascii="宋体" w:hAnsi="宋体" w:hint="eastAsia"/>
                <w:szCs w:val="21"/>
              </w:rPr>
              <w:t>分以上的，每提供一个客户案例得</w:t>
            </w:r>
            <w:r>
              <w:rPr>
                <w:rFonts w:ascii="宋体" w:hAnsi="宋体" w:hint="eastAsia"/>
                <w:szCs w:val="21"/>
              </w:rPr>
              <w:t>1</w:t>
            </w:r>
            <w:r>
              <w:rPr>
                <w:rFonts w:ascii="宋体" w:hAnsi="宋体" w:hint="eastAsia"/>
                <w:szCs w:val="21"/>
              </w:rPr>
              <w:t>分；履约评价未评定等级或者评分的，每提供一个评价为合格的客户案例得</w:t>
            </w:r>
            <w:r>
              <w:rPr>
                <w:rFonts w:ascii="宋体" w:hAnsi="宋体" w:hint="eastAsia"/>
                <w:szCs w:val="21"/>
              </w:rPr>
              <w:t>0</w:t>
            </w:r>
            <w:r>
              <w:rPr>
                <w:rFonts w:ascii="宋体" w:hAnsi="宋体"/>
                <w:szCs w:val="21"/>
              </w:rPr>
              <w:t>.5</w:t>
            </w:r>
            <w:r>
              <w:rPr>
                <w:rFonts w:ascii="宋体" w:hAnsi="宋体" w:hint="eastAsia"/>
                <w:szCs w:val="21"/>
              </w:rPr>
              <w:t>分，此项最高</w:t>
            </w:r>
            <w:r>
              <w:rPr>
                <w:rFonts w:ascii="宋体" w:hAnsi="宋体" w:hint="eastAsia"/>
                <w:szCs w:val="21"/>
              </w:rPr>
              <w:t>5</w:t>
            </w:r>
            <w:r>
              <w:rPr>
                <w:rFonts w:ascii="宋体" w:hAnsi="宋体" w:hint="eastAsia"/>
                <w:szCs w:val="21"/>
              </w:rPr>
              <w:t>分。同一单位服务多次均评价为“优”或“满意”或得分</w:t>
            </w:r>
            <w:r>
              <w:rPr>
                <w:rFonts w:ascii="宋体" w:hAnsi="宋体" w:hint="eastAsia"/>
                <w:szCs w:val="21"/>
              </w:rPr>
              <w:t>90</w:t>
            </w:r>
            <w:r>
              <w:rPr>
                <w:rFonts w:ascii="宋体" w:hAnsi="宋体" w:hint="eastAsia"/>
                <w:szCs w:val="21"/>
              </w:rPr>
              <w:t>分以上的，不重复计分。</w:t>
            </w:r>
          </w:p>
          <w:p w14:paraId="1D0001B0" w14:textId="77777777" w:rsidR="00086C26" w:rsidRDefault="00D66B21">
            <w:pPr>
              <w:jc w:val="left"/>
              <w:rPr>
                <w:rFonts w:ascii="宋体" w:hAnsi="宋体"/>
                <w:szCs w:val="21"/>
              </w:rPr>
            </w:pPr>
            <w:r>
              <w:rPr>
                <w:rFonts w:ascii="宋体" w:hAnsi="宋体" w:hint="eastAsia"/>
                <w:szCs w:val="21"/>
              </w:rPr>
              <w:t>评分依据：</w:t>
            </w:r>
          </w:p>
          <w:p w14:paraId="244D7343" w14:textId="77777777" w:rsidR="00086C26" w:rsidRDefault="00D66B21">
            <w:pPr>
              <w:jc w:val="left"/>
              <w:rPr>
                <w:rFonts w:ascii="宋体" w:hAnsi="宋体"/>
                <w:szCs w:val="21"/>
              </w:rPr>
            </w:pPr>
            <w:r>
              <w:rPr>
                <w:rFonts w:ascii="宋体" w:hAnsi="宋体" w:hint="eastAsia"/>
                <w:szCs w:val="21"/>
              </w:rPr>
              <w:t>1.</w:t>
            </w:r>
            <w:r>
              <w:rPr>
                <w:rFonts w:ascii="宋体" w:hAnsi="宋体" w:hint="eastAsia"/>
                <w:szCs w:val="21"/>
              </w:rPr>
              <w:t>需提供项目合同关键页作为得分依据，</w:t>
            </w:r>
            <w:r>
              <w:rPr>
                <w:rFonts w:ascii="宋体" w:hAnsi="宋体" w:hint="eastAsia"/>
                <w:szCs w:val="21"/>
              </w:rPr>
              <w:t>未提供不得分。</w:t>
            </w:r>
          </w:p>
          <w:p w14:paraId="4A4B9F44" w14:textId="77777777" w:rsidR="00086C26" w:rsidRDefault="00D66B21">
            <w:pPr>
              <w:jc w:val="left"/>
              <w:rPr>
                <w:rFonts w:ascii="宋体" w:hAnsi="宋体"/>
                <w:szCs w:val="21"/>
              </w:rPr>
            </w:pPr>
            <w:r>
              <w:rPr>
                <w:rFonts w:ascii="宋体" w:hAnsi="宋体" w:hint="eastAsia"/>
                <w:szCs w:val="21"/>
              </w:rPr>
              <w:t>2.</w:t>
            </w:r>
            <w:r>
              <w:rPr>
                <w:rFonts w:ascii="宋体" w:hAnsi="宋体" w:hint="eastAsia"/>
                <w:szCs w:val="21"/>
              </w:rPr>
              <w:t>通过合同关键信息无法判断是否具有事前预算绩效评估等相关经验项目经验的，还须同时提供能有效证明得分的其它证明资料，如评审报告或合同甲方出具的证明文件等，否则作不得分处理。</w:t>
            </w:r>
          </w:p>
          <w:p w14:paraId="5229C9F2" w14:textId="77777777" w:rsidR="00086C26" w:rsidRDefault="00D66B21">
            <w:pPr>
              <w:pStyle w:val="ad"/>
              <w:rPr>
                <w:rFonts w:ascii="宋体" w:hAnsi="宋体"/>
                <w:kern w:val="2"/>
                <w:sz w:val="21"/>
                <w:szCs w:val="21"/>
              </w:rPr>
            </w:pPr>
            <w:r>
              <w:rPr>
                <w:rFonts w:ascii="宋体" w:hAnsi="宋体" w:hint="eastAsia"/>
                <w:kern w:val="2"/>
                <w:sz w:val="21"/>
                <w:szCs w:val="21"/>
              </w:rPr>
              <w:t>3.</w:t>
            </w:r>
            <w:r>
              <w:rPr>
                <w:rFonts w:ascii="宋体" w:hAnsi="宋体" w:hint="eastAsia"/>
                <w:kern w:val="2"/>
                <w:sz w:val="21"/>
                <w:szCs w:val="21"/>
              </w:rPr>
              <w:t>以上履约评价结果均指</w:t>
            </w:r>
            <w:r>
              <w:rPr>
                <w:rFonts w:ascii="宋体" w:hAnsi="宋体" w:hint="eastAsia"/>
                <w:kern w:val="2"/>
                <w:sz w:val="21"/>
                <w:szCs w:val="21"/>
              </w:rPr>
              <w:t>2018-2020</w:t>
            </w:r>
            <w:r>
              <w:rPr>
                <w:rFonts w:ascii="宋体" w:hAnsi="宋体" w:hint="eastAsia"/>
                <w:kern w:val="2"/>
                <w:sz w:val="21"/>
                <w:szCs w:val="21"/>
              </w:rPr>
              <w:t>三个年度内获得的服务评价结果。要求提供项目履约评价优秀或满意或得分</w:t>
            </w:r>
            <w:r>
              <w:rPr>
                <w:rFonts w:ascii="宋体" w:hAnsi="宋体" w:hint="eastAsia"/>
                <w:kern w:val="2"/>
                <w:sz w:val="21"/>
                <w:szCs w:val="21"/>
              </w:rPr>
              <w:t>90</w:t>
            </w:r>
            <w:r>
              <w:rPr>
                <w:rFonts w:ascii="宋体" w:hAnsi="宋体" w:hint="eastAsia"/>
                <w:kern w:val="2"/>
                <w:sz w:val="21"/>
                <w:szCs w:val="21"/>
              </w:rPr>
              <w:t>分以上的证明文件（均要求提供复印件加盖投标人公章）作为得分依据。</w:t>
            </w:r>
          </w:p>
          <w:p w14:paraId="28352561" w14:textId="77777777" w:rsidR="00086C26" w:rsidRDefault="00D66B21">
            <w:pPr>
              <w:jc w:val="left"/>
              <w:rPr>
                <w:rFonts w:ascii="宋体" w:hAnsi="宋体"/>
                <w:szCs w:val="21"/>
              </w:rPr>
            </w:pPr>
            <w:r>
              <w:rPr>
                <w:rFonts w:ascii="宋体" w:hAnsi="宋体" w:hint="eastAsia"/>
                <w:szCs w:val="21"/>
              </w:rPr>
              <w:t>4.</w:t>
            </w:r>
            <w:r>
              <w:rPr>
                <w:rFonts w:ascii="宋体" w:hAnsi="宋体" w:hint="eastAsia"/>
                <w:szCs w:val="21"/>
              </w:rPr>
              <w:t>以上资料须提供合同复印件及验收证明或履约评价关键页，复印件须加盖投标人公章，不提供不得分。</w:t>
            </w:r>
          </w:p>
        </w:tc>
      </w:tr>
      <w:tr w:rsidR="00086C26" w14:paraId="2E4F541B" w14:textId="77777777">
        <w:trPr>
          <w:trHeight w:val="674"/>
          <w:jc w:val="center"/>
        </w:trPr>
        <w:tc>
          <w:tcPr>
            <w:tcW w:w="609" w:type="dxa"/>
            <w:vAlign w:val="center"/>
          </w:tcPr>
          <w:p w14:paraId="68D4CD94" w14:textId="77777777" w:rsidR="00086C26" w:rsidRDefault="00D66B21">
            <w:pPr>
              <w:snapToGrid w:val="0"/>
              <w:jc w:val="center"/>
              <w:rPr>
                <w:rFonts w:ascii="宋体" w:hAnsi="宋体" w:cs="宋体"/>
                <w:szCs w:val="21"/>
              </w:rPr>
            </w:pPr>
            <w:r>
              <w:rPr>
                <w:rFonts w:ascii="宋体" w:hAnsi="宋体" w:cs="宋体" w:hint="eastAsia"/>
                <w:szCs w:val="21"/>
              </w:rPr>
              <w:lastRenderedPageBreak/>
              <w:t>2</w:t>
            </w:r>
          </w:p>
        </w:tc>
        <w:tc>
          <w:tcPr>
            <w:tcW w:w="1142" w:type="dxa"/>
            <w:vAlign w:val="center"/>
          </w:tcPr>
          <w:p w14:paraId="46DFA877" w14:textId="77777777" w:rsidR="00086C26" w:rsidRDefault="00D66B21">
            <w:pPr>
              <w:snapToGrid w:val="0"/>
              <w:jc w:val="center"/>
              <w:rPr>
                <w:rFonts w:ascii="宋体" w:hAnsi="宋体" w:cs="宋体"/>
                <w:bCs/>
                <w:szCs w:val="21"/>
              </w:rPr>
            </w:pPr>
            <w:r>
              <w:rPr>
                <w:rFonts w:ascii="宋体" w:hAnsi="宋体" w:hint="eastAsia"/>
                <w:bCs/>
                <w:szCs w:val="21"/>
              </w:rPr>
              <w:t>团队负责人（仅限</w:t>
            </w:r>
            <w:r>
              <w:rPr>
                <w:rFonts w:ascii="宋体" w:hAnsi="宋体" w:hint="eastAsia"/>
                <w:bCs/>
                <w:szCs w:val="21"/>
              </w:rPr>
              <w:t>1</w:t>
            </w:r>
            <w:r>
              <w:rPr>
                <w:rFonts w:ascii="宋体" w:hAnsi="宋体" w:hint="eastAsia"/>
                <w:bCs/>
                <w:szCs w:val="21"/>
              </w:rPr>
              <w:t>人）情况</w:t>
            </w:r>
          </w:p>
        </w:tc>
        <w:tc>
          <w:tcPr>
            <w:tcW w:w="634" w:type="dxa"/>
            <w:vAlign w:val="center"/>
          </w:tcPr>
          <w:p w14:paraId="0D4EC72F" w14:textId="77777777" w:rsidR="00086C26" w:rsidRDefault="00D66B21">
            <w:pPr>
              <w:snapToGrid w:val="0"/>
              <w:jc w:val="center"/>
              <w:rPr>
                <w:rFonts w:ascii="宋体" w:hAnsi="宋体" w:cs="宋体"/>
                <w:szCs w:val="21"/>
              </w:rPr>
            </w:pPr>
            <w:r>
              <w:rPr>
                <w:rFonts w:ascii="宋体" w:hAnsi="宋体" w:cs="宋体"/>
                <w:szCs w:val="21"/>
              </w:rPr>
              <w:t>10</w:t>
            </w:r>
          </w:p>
        </w:tc>
        <w:tc>
          <w:tcPr>
            <w:tcW w:w="6951" w:type="dxa"/>
            <w:vAlign w:val="center"/>
          </w:tcPr>
          <w:p w14:paraId="223C0368" w14:textId="77777777" w:rsidR="00086C26" w:rsidRDefault="00D66B21">
            <w:pPr>
              <w:snapToGrid w:val="0"/>
              <w:rPr>
                <w:rFonts w:ascii="宋体" w:hAnsi="宋体"/>
                <w:szCs w:val="21"/>
              </w:rPr>
            </w:pPr>
            <w:r>
              <w:rPr>
                <w:rFonts w:hint="eastAsia"/>
              </w:rPr>
              <w:t>评分内容：</w:t>
            </w:r>
            <w:r>
              <w:rPr>
                <w:rFonts w:hint="eastAsia"/>
              </w:rPr>
              <w:br/>
            </w:r>
            <w:r>
              <w:rPr>
                <w:rFonts w:hint="eastAsia"/>
              </w:rPr>
              <w:t>（</w:t>
            </w:r>
            <w:r>
              <w:rPr>
                <w:rFonts w:hint="eastAsia"/>
              </w:rPr>
              <w:t>1</w:t>
            </w:r>
            <w:r>
              <w:rPr>
                <w:rFonts w:hint="eastAsia"/>
              </w:rPr>
              <w:t>）具有从事行政事业单位</w:t>
            </w:r>
            <w:r>
              <w:rPr>
                <w:rFonts w:ascii="宋体" w:hAnsi="宋体" w:hint="eastAsia"/>
                <w:szCs w:val="21"/>
              </w:rPr>
              <w:t>事前预算绩效评估相关工作经验</w:t>
            </w:r>
          </w:p>
          <w:p w14:paraId="735B827F" w14:textId="77777777" w:rsidR="00086C26" w:rsidRDefault="00D66B21">
            <w:pPr>
              <w:snapToGrid w:val="0"/>
            </w:pPr>
            <w:r>
              <w:rPr>
                <w:rFonts w:ascii="宋体" w:hAnsi="宋体" w:hint="eastAsia"/>
                <w:szCs w:val="21"/>
              </w:rPr>
              <w:t>（</w:t>
            </w:r>
            <w:r>
              <w:rPr>
                <w:rFonts w:ascii="宋体" w:hAnsi="宋体" w:hint="eastAsia"/>
                <w:szCs w:val="21"/>
              </w:rPr>
              <w:t>2</w:t>
            </w:r>
            <w:r>
              <w:rPr>
                <w:rFonts w:ascii="宋体" w:hAnsi="宋体" w:hint="eastAsia"/>
                <w:szCs w:val="21"/>
              </w:rPr>
              <w:t>）从事与评审、审计类相关工作经验</w:t>
            </w:r>
            <w:r>
              <w:rPr>
                <w:rFonts w:ascii="宋体" w:hAnsi="宋体" w:hint="eastAsia"/>
                <w:szCs w:val="21"/>
              </w:rPr>
              <w:t>5</w:t>
            </w:r>
            <w:r>
              <w:rPr>
                <w:rFonts w:ascii="宋体" w:hAnsi="宋体" w:hint="eastAsia"/>
                <w:szCs w:val="21"/>
              </w:rPr>
              <w:t>年以上</w:t>
            </w:r>
          </w:p>
          <w:p w14:paraId="18AA3A8D" w14:textId="77777777" w:rsidR="00086C26" w:rsidRDefault="00D66B21">
            <w:pPr>
              <w:snapToGrid w:val="0"/>
            </w:pPr>
            <w:r>
              <w:rPr>
                <w:rFonts w:hint="eastAsia"/>
              </w:rPr>
              <w:t>（</w:t>
            </w:r>
            <w:r>
              <w:t>3</w:t>
            </w:r>
            <w:r>
              <w:rPr>
                <w:rFonts w:hint="eastAsia"/>
              </w:rPr>
              <w:t>）具有硕士或以上学历</w:t>
            </w:r>
            <w:r>
              <w:rPr>
                <w:rFonts w:hint="eastAsia"/>
              </w:rPr>
              <w:br/>
            </w:r>
            <w:r>
              <w:rPr>
                <w:rFonts w:hint="eastAsia"/>
              </w:rPr>
              <w:t>（</w:t>
            </w:r>
            <w:r>
              <w:t>4</w:t>
            </w:r>
            <w:r>
              <w:rPr>
                <w:rFonts w:hint="eastAsia"/>
              </w:rPr>
              <w:t>）具有注册会计师资格</w:t>
            </w:r>
            <w:r>
              <w:rPr>
                <w:rFonts w:hint="eastAsia"/>
              </w:rPr>
              <w:br/>
            </w:r>
            <w:r>
              <w:rPr>
                <w:rFonts w:hint="eastAsia"/>
              </w:rPr>
              <w:t>评分标准及依据：</w:t>
            </w:r>
            <w:r>
              <w:rPr>
                <w:rFonts w:hint="eastAsia"/>
              </w:rPr>
              <w:br/>
            </w:r>
            <w:r>
              <w:rPr>
                <w:rFonts w:hint="eastAsia"/>
              </w:rPr>
              <w:t>（</w:t>
            </w:r>
            <w:r>
              <w:rPr>
                <w:rFonts w:hint="eastAsia"/>
              </w:rPr>
              <w:t>1</w:t>
            </w:r>
            <w:r>
              <w:rPr>
                <w:rFonts w:hint="eastAsia"/>
              </w:rPr>
              <w:t>）满足其中一项得</w:t>
            </w:r>
            <w:r>
              <w:rPr>
                <w:rFonts w:hint="eastAsia"/>
              </w:rPr>
              <w:t>2</w:t>
            </w:r>
            <w:r>
              <w:t>.5</w:t>
            </w:r>
            <w:r>
              <w:rPr>
                <w:rFonts w:hint="eastAsia"/>
              </w:rPr>
              <w:t>分，可累计得分；</w:t>
            </w:r>
            <w:r>
              <w:rPr>
                <w:rFonts w:hint="eastAsia"/>
              </w:rPr>
              <w:br/>
            </w:r>
            <w:r>
              <w:rPr>
                <w:rFonts w:hint="eastAsia"/>
              </w:rPr>
              <w:t>（</w:t>
            </w:r>
            <w:r>
              <w:rPr>
                <w:rFonts w:hint="eastAsia"/>
              </w:rPr>
              <w:t>2</w:t>
            </w:r>
            <w:r>
              <w:rPr>
                <w:rFonts w:hint="eastAsia"/>
              </w:rPr>
              <w:t>）证书需提供复印件加盖投标人公章（或官方网站截图），原件备查；</w:t>
            </w:r>
            <w:r>
              <w:rPr>
                <w:rFonts w:hint="eastAsia"/>
              </w:rPr>
              <w:br/>
            </w:r>
            <w:r>
              <w:rPr>
                <w:rFonts w:hint="eastAsia"/>
              </w:rPr>
              <w:t>（</w:t>
            </w:r>
            <w:r>
              <w:rPr>
                <w:rFonts w:hint="eastAsia"/>
              </w:rPr>
              <w:t>3</w:t>
            </w:r>
            <w:r>
              <w:rPr>
                <w:rFonts w:hint="eastAsia"/>
              </w:rPr>
              <w:t>）工作经验需提供项目合同关键页复印件加盖投标人公章作为依据，或甲方出具的证明</w:t>
            </w:r>
            <w:r>
              <w:rPr>
                <w:rFonts w:hint="eastAsia"/>
              </w:rPr>
              <w:t>文件（第</w:t>
            </w:r>
            <w:r>
              <w:rPr>
                <w:rFonts w:hint="eastAsia"/>
              </w:rPr>
              <w:t>1</w:t>
            </w:r>
            <w:r>
              <w:rPr>
                <w:rFonts w:hint="eastAsia"/>
              </w:rPr>
              <w:t>小点提供</w:t>
            </w:r>
            <w:r>
              <w:rPr>
                <w:rFonts w:hint="eastAsia"/>
              </w:rPr>
              <w:t>1</w:t>
            </w:r>
            <w:r>
              <w:rPr>
                <w:rFonts w:hint="eastAsia"/>
              </w:rPr>
              <w:t>个合同即可得分，第</w:t>
            </w:r>
            <w:r>
              <w:rPr>
                <w:rFonts w:hint="eastAsia"/>
              </w:rPr>
              <w:t>2</w:t>
            </w:r>
            <w:r>
              <w:rPr>
                <w:rFonts w:hint="eastAsia"/>
              </w:rPr>
              <w:t>小点可提供</w:t>
            </w:r>
            <w:r>
              <w:rPr>
                <w:rFonts w:hint="eastAsia"/>
              </w:rPr>
              <w:t>1</w:t>
            </w:r>
            <w:r>
              <w:rPr>
                <w:rFonts w:hint="eastAsia"/>
              </w:rPr>
              <w:t>个或者多个合同，不同公司经验的合同年限可累加，超过</w:t>
            </w:r>
            <w:r>
              <w:rPr>
                <w:rFonts w:hint="eastAsia"/>
              </w:rPr>
              <w:t>5</w:t>
            </w:r>
            <w:r>
              <w:rPr>
                <w:rFonts w:hint="eastAsia"/>
              </w:rPr>
              <w:t>年即可得分）；</w:t>
            </w:r>
            <w:r>
              <w:rPr>
                <w:rFonts w:hint="eastAsia"/>
              </w:rPr>
              <w:br/>
            </w:r>
            <w:r>
              <w:rPr>
                <w:rFonts w:hint="eastAsia"/>
              </w:rPr>
              <w:t>（</w:t>
            </w:r>
            <w:r>
              <w:rPr>
                <w:rFonts w:hint="eastAsia"/>
              </w:rPr>
              <w:t>4</w:t>
            </w:r>
            <w:r>
              <w:rPr>
                <w:rFonts w:hint="eastAsia"/>
              </w:rPr>
              <w:t>）需提供近三个月（</w:t>
            </w:r>
            <w:r>
              <w:rPr>
                <w:rFonts w:hint="eastAsia"/>
              </w:rPr>
              <w:t>2021</w:t>
            </w:r>
            <w:r>
              <w:rPr>
                <w:rFonts w:hint="eastAsia"/>
              </w:rPr>
              <w:t>年</w:t>
            </w:r>
            <w:r>
              <w:rPr>
                <w:rFonts w:hint="eastAsia"/>
              </w:rPr>
              <w:t>7</w:t>
            </w:r>
            <w:r>
              <w:rPr>
                <w:rFonts w:hint="eastAsia"/>
              </w:rPr>
              <w:t>月</w:t>
            </w:r>
            <w:r>
              <w:rPr>
                <w:rFonts w:hint="eastAsia"/>
              </w:rPr>
              <w:t>-9</w:t>
            </w:r>
            <w:r>
              <w:rPr>
                <w:rFonts w:hint="eastAsia"/>
              </w:rPr>
              <w:t>月）的社保缴纳证明</w:t>
            </w:r>
          </w:p>
          <w:p w14:paraId="5594E2CD" w14:textId="77777777" w:rsidR="00086C26" w:rsidRDefault="00D66B21">
            <w:pPr>
              <w:snapToGrid w:val="0"/>
            </w:pPr>
            <w:r>
              <w:rPr>
                <w:rFonts w:hint="eastAsia"/>
              </w:rPr>
              <w:t>（</w:t>
            </w:r>
            <w:r>
              <w:rPr>
                <w:rFonts w:hint="eastAsia"/>
              </w:rPr>
              <w:t>5</w:t>
            </w:r>
            <w:r>
              <w:rPr>
                <w:rFonts w:hint="eastAsia"/>
              </w:rPr>
              <w:t>）提供学历（毕业证书）、学位证书复印件以及</w:t>
            </w:r>
            <w:proofErr w:type="gramStart"/>
            <w:r>
              <w:rPr>
                <w:rFonts w:hint="eastAsia"/>
              </w:rPr>
              <w:t>学信网查询</w:t>
            </w:r>
            <w:proofErr w:type="gramEnd"/>
            <w:r>
              <w:rPr>
                <w:rFonts w:hint="eastAsia"/>
              </w:rPr>
              <w:t>记录（学</w:t>
            </w:r>
            <w:proofErr w:type="gramStart"/>
            <w:r>
              <w:rPr>
                <w:rFonts w:hint="eastAsia"/>
              </w:rPr>
              <w:t>信网无法</w:t>
            </w:r>
            <w:proofErr w:type="gramEnd"/>
            <w:r>
              <w:rPr>
                <w:rFonts w:hint="eastAsia"/>
              </w:rPr>
              <w:t>查询的，提供毕业院校或者</w:t>
            </w:r>
            <w:proofErr w:type="gramStart"/>
            <w:r>
              <w:rPr>
                <w:rFonts w:hint="eastAsia"/>
              </w:rPr>
              <w:t>人社部门</w:t>
            </w:r>
            <w:proofErr w:type="gramEnd"/>
            <w:r>
              <w:rPr>
                <w:rFonts w:hint="eastAsia"/>
              </w:rPr>
              <w:t>等颁发机构或者监管机构等单位出具的证明）作为得分依据。</w:t>
            </w:r>
          </w:p>
          <w:p w14:paraId="4BCDB96C" w14:textId="77777777" w:rsidR="00086C26" w:rsidRDefault="00D66B21">
            <w:pPr>
              <w:snapToGrid w:val="0"/>
              <w:rPr>
                <w:szCs w:val="21"/>
              </w:rPr>
            </w:pPr>
            <w:r>
              <w:rPr>
                <w:rFonts w:hint="eastAsia"/>
              </w:rPr>
              <w:t>（</w:t>
            </w:r>
            <w:r>
              <w:rPr>
                <w:rFonts w:hint="eastAsia"/>
              </w:rPr>
              <w:t>6</w:t>
            </w:r>
            <w:r>
              <w:rPr>
                <w:rFonts w:hint="eastAsia"/>
              </w:rPr>
              <w:t>）以上资料均要求提供复印件加盖公章，原件备查。未按要求提供或提供不清晰导致专家无法判断的不得分。</w:t>
            </w:r>
          </w:p>
        </w:tc>
      </w:tr>
      <w:tr w:rsidR="00086C26" w14:paraId="4B914B53" w14:textId="77777777">
        <w:trPr>
          <w:trHeight w:val="3401"/>
          <w:jc w:val="center"/>
        </w:trPr>
        <w:tc>
          <w:tcPr>
            <w:tcW w:w="609" w:type="dxa"/>
            <w:vAlign w:val="center"/>
          </w:tcPr>
          <w:p w14:paraId="345A4A8E" w14:textId="77777777" w:rsidR="00086C26" w:rsidRDefault="00D66B21">
            <w:pPr>
              <w:snapToGrid w:val="0"/>
              <w:jc w:val="center"/>
              <w:rPr>
                <w:rFonts w:ascii="宋体" w:hAnsi="宋体" w:cs="宋体"/>
                <w:szCs w:val="21"/>
              </w:rPr>
            </w:pPr>
            <w:r>
              <w:rPr>
                <w:rFonts w:ascii="宋体" w:hAnsi="宋体" w:cs="宋体" w:hint="eastAsia"/>
                <w:szCs w:val="21"/>
              </w:rPr>
              <w:t>3</w:t>
            </w:r>
          </w:p>
        </w:tc>
        <w:tc>
          <w:tcPr>
            <w:tcW w:w="1142" w:type="dxa"/>
            <w:vAlign w:val="center"/>
          </w:tcPr>
          <w:p w14:paraId="06EAECA7" w14:textId="77777777" w:rsidR="00086C26" w:rsidRDefault="00D66B21">
            <w:pPr>
              <w:snapToGrid w:val="0"/>
              <w:jc w:val="center"/>
              <w:rPr>
                <w:rFonts w:ascii="宋体" w:hAnsi="宋体" w:cs="宋体"/>
                <w:bCs/>
                <w:szCs w:val="21"/>
              </w:rPr>
            </w:pPr>
            <w:r>
              <w:rPr>
                <w:rFonts w:ascii="宋体" w:hAnsi="宋体" w:hint="eastAsia"/>
                <w:bCs/>
                <w:szCs w:val="21"/>
              </w:rPr>
              <w:t>安排的项目团队（</w:t>
            </w:r>
            <w:proofErr w:type="gramStart"/>
            <w:r>
              <w:rPr>
                <w:rFonts w:ascii="宋体" w:hAnsi="宋体" w:hint="eastAsia"/>
                <w:bCs/>
                <w:szCs w:val="21"/>
              </w:rPr>
              <w:t>除项目</w:t>
            </w:r>
            <w:proofErr w:type="gramEnd"/>
            <w:r>
              <w:rPr>
                <w:rFonts w:ascii="宋体" w:hAnsi="宋体" w:hint="eastAsia"/>
                <w:bCs/>
                <w:szCs w:val="21"/>
              </w:rPr>
              <w:t>负责人外）情况</w:t>
            </w:r>
          </w:p>
        </w:tc>
        <w:tc>
          <w:tcPr>
            <w:tcW w:w="634" w:type="dxa"/>
            <w:vAlign w:val="center"/>
          </w:tcPr>
          <w:p w14:paraId="7D856595" w14:textId="77777777" w:rsidR="00086C26" w:rsidRDefault="00D66B21">
            <w:pPr>
              <w:snapToGrid w:val="0"/>
              <w:jc w:val="center"/>
              <w:rPr>
                <w:rFonts w:ascii="宋体" w:hAnsi="宋体" w:cs="宋体"/>
                <w:szCs w:val="21"/>
              </w:rPr>
            </w:pPr>
            <w:r>
              <w:rPr>
                <w:rFonts w:ascii="宋体" w:hAnsi="宋体" w:cs="宋体" w:hint="eastAsia"/>
                <w:szCs w:val="21"/>
              </w:rPr>
              <w:t>1</w:t>
            </w:r>
            <w:r>
              <w:rPr>
                <w:rFonts w:ascii="宋体" w:hAnsi="宋体" w:cs="宋体"/>
                <w:szCs w:val="21"/>
              </w:rPr>
              <w:t>0</w:t>
            </w:r>
          </w:p>
        </w:tc>
        <w:tc>
          <w:tcPr>
            <w:tcW w:w="6951" w:type="dxa"/>
            <w:vAlign w:val="center"/>
          </w:tcPr>
          <w:p w14:paraId="0196F7B3" w14:textId="77777777" w:rsidR="00086C26" w:rsidRDefault="00D66B21">
            <w:pPr>
              <w:snapToGrid w:val="0"/>
              <w:rPr>
                <w:rFonts w:ascii="宋体" w:hAnsi="宋体"/>
                <w:szCs w:val="21"/>
              </w:rPr>
            </w:pPr>
            <w:r>
              <w:rPr>
                <w:rFonts w:ascii="宋体" w:hAnsi="宋体" w:hint="eastAsia"/>
                <w:szCs w:val="21"/>
              </w:rPr>
              <w:t>评分内容：</w:t>
            </w:r>
            <w:r>
              <w:rPr>
                <w:rFonts w:ascii="宋体" w:hAnsi="宋体" w:hint="eastAsia"/>
                <w:szCs w:val="21"/>
              </w:rPr>
              <w:br/>
            </w:r>
            <w:r>
              <w:rPr>
                <w:rFonts w:ascii="宋体" w:hAnsi="宋体" w:hint="eastAsia"/>
                <w:szCs w:val="21"/>
              </w:rPr>
              <w:t>（</w:t>
            </w:r>
            <w:r>
              <w:rPr>
                <w:rFonts w:ascii="宋体" w:hAnsi="宋体" w:hint="eastAsia"/>
                <w:szCs w:val="21"/>
              </w:rPr>
              <w:t>1</w:t>
            </w:r>
            <w:r>
              <w:rPr>
                <w:rFonts w:ascii="宋体" w:hAnsi="宋体" w:hint="eastAsia"/>
                <w:szCs w:val="21"/>
              </w:rPr>
              <w:t>）具有从事行政事业单位评审（审计）类项目人数</w:t>
            </w:r>
            <w:r>
              <w:rPr>
                <w:rFonts w:ascii="宋体" w:hAnsi="宋体" w:hint="eastAsia"/>
                <w:szCs w:val="21"/>
              </w:rPr>
              <w:t>5</w:t>
            </w:r>
            <w:r>
              <w:rPr>
                <w:rFonts w:ascii="宋体" w:hAnsi="宋体" w:hint="eastAsia"/>
                <w:szCs w:val="21"/>
              </w:rPr>
              <w:t>人</w:t>
            </w:r>
            <w:r>
              <w:rPr>
                <w:rFonts w:ascii="宋体" w:hAnsi="宋体" w:hint="eastAsia"/>
                <w:szCs w:val="21"/>
              </w:rPr>
              <w:t>3</w:t>
            </w:r>
            <w:r>
              <w:rPr>
                <w:rFonts w:ascii="宋体" w:hAnsi="宋体" w:hint="eastAsia"/>
                <w:szCs w:val="21"/>
              </w:rPr>
              <w:t>年以上工作经验</w:t>
            </w:r>
          </w:p>
          <w:p w14:paraId="17A9372A" w14:textId="77777777" w:rsidR="00086C26" w:rsidRDefault="00D66B21">
            <w:pPr>
              <w:snapToGrid w:val="0"/>
            </w:pPr>
            <w:r>
              <w:rPr>
                <w:rFonts w:ascii="宋体" w:hAnsi="宋体" w:hint="eastAsia"/>
                <w:szCs w:val="21"/>
              </w:rPr>
              <w:t>（</w:t>
            </w:r>
            <w:r>
              <w:rPr>
                <w:rFonts w:ascii="宋体" w:hAnsi="宋体" w:hint="eastAsia"/>
                <w:szCs w:val="21"/>
              </w:rPr>
              <w:t>2</w:t>
            </w:r>
            <w:r>
              <w:rPr>
                <w:rFonts w:ascii="宋体" w:hAnsi="宋体" w:hint="eastAsia"/>
                <w:szCs w:val="21"/>
              </w:rPr>
              <w:t>）具有本科或以上学历</w:t>
            </w:r>
            <w:r>
              <w:rPr>
                <w:rFonts w:ascii="宋体" w:hAnsi="宋体" w:hint="eastAsia"/>
                <w:szCs w:val="21"/>
              </w:rPr>
              <w:br/>
            </w:r>
            <w:r>
              <w:rPr>
                <w:rFonts w:ascii="宋体" w:hAnsi="宋体" w:hint="eastAsia"/>
                <w:szCs w:val="21"/>
              </w:rPr>
              <w:t>（</w:t>
            </w:r>
            <w:r>
              <w:rPr>
                <w:rFonts w:ascii="宋体" w:hAnsi="宋体" w:hint="eastAsia"/>
                <w:szCs w:val="21"/>
              </w:rPr>
              <w:t>3</w:t>
            </w:r>
            <w:r>
              <w:rPr>
                <w:rFonts w:ascii="宋体" w:hAnsi="宋体" w:hint="eastAsia"/>
                <w:szCs w:val="21"/>
              </w:rPr>
              <w:t>）具有中级或以上会计师</w:t>
            </w:r>
            <w:r>
              <w:rPr>
                <w:rFonts w:ascii="宋体" w:hAnsi="宋体" w:hint="eastAsia"/>
                <w:szCs w:val="21"/>
              </w:rPr>
              <w:t>/</w:t>
            </w:r>
            <w:r>
              <w:rPr>
                <w:rFonts w:ascii="宋体" w:hAnsi="宋体" w:hint="eastAsia"/>
                <w:szCs w:val="21"/>
              </w:rPr>
              <w:t>审计师职称或具有注册会计师资格</w:t>
            </w:r>
            <w:r>
              <w:rPr>
                <w:rFonts w:ascii="宋体" w:hAnsi="宋体" w:hint="eastAsia"/>
                <w:szCs w:val="21"/>
              </w:rPr>
              <w:br/>
            </w:r>
            <w:r>
              <w:rPr>
                <w:rFonts w:ascii="宋体" w:hAnsi="宋体" w:hint="eastAsia"/>
                <w:szCs w:val="21"/>
              </w:rPr>
              <w:t>评分标准及依据：</w:t>
            </w:r>
            <w:r>
              <w:rPr>
                <w:rFonts w:ascii="宋体" w:hAnsi="宋体" w:hint="eastAsia"/>
                <w:szCs w:val="21"/>
              </w:rPr>
              <w:br/>
            </w:r>
            <w:r>
              <w:rPr>
                <w:rFonts w:ascii="宋体" w:hAnsi="宋体" w:hint="eastAsia"/>
                <w:szCs w:val="21"/>
              </w:rPr>
              <w:t>（</w:t>
            </w:r>
            <w:r>
              <w:rPr>
                <w:rFonts w:ascii="宋体" w:hAnsi="宋体" w:hint="eastAsia"/>
                <w:szCs w:val="21"/>
              </w:rPr>
              <w:t>1</w:t>
            </w:r>
            <w:r>
              <w:rPr>
                <w:rFonts w:ascii="宋体" w:hAnsi="宋体" w:hint="eastAsia"/>
                <w:szCs w:val="21"/>
              </w:rPr>
              <w:t>）每个成员同时满足以上所有条件得</w:t>
            </w:r>
            <w:r>
              <w:rPr>
                <w:rFonts w:ascii="宋体" w:hAnsi="宋体"/>
                <w:szCs w:val="21"/>
              </w:rPr>
              <w:t>2</w:t>
            </w:r>
            <w:r>
              <w:rPr>
                <w:rFonts w:ascii="宋体" w:hAnsi="宋体" w:hint="eastAsia"/>
                <w:szCs w:val="21"/>
              </w:rPr>
              <w:t>分，满分</w:t>
            </w:r>
            <w:r>
              <w:rPr>
                <w:rFonts w:ascii="宋体" w:hAnsi="宋体" w:hint="eastAsia"/>
                <w:szCs w:val="21"/>
              </w:rPr>
              <w:t>1</w:t>
            </w:r>
            <w:r>
              <w:rPr>
                <w:rFonts w:ascii="宋体" w:hAnsi="宋体"/>
                <w:szCs w:val="21"/>
              </w:rPr>
              <w:t>0</w:t>
            </w:r>
            <w:r>
              <w:rPr>
                <w:rFonts w:ascii="宋体" w:hAnsi="宋体" w:hint="eastAsia"/>
                <w:szCs w:val="21"/>
              </w:rPr>
              <w:t>分；</w:t>
            </w:r>
            <w:r>
              <w:rPr>
                <w:rFonts w:ascii="宋体" w:hAnsi="宋体" w:hint="eastAsia"/>
                <w:szCs w:val="21"/>
              </w:rPr>
              <w:br/>
            </w:r>
            <w:r>
              <w:rPr>
                <w:rFonts w:ascii="宋体" w:hAnsi="宋体" w:hint="eastAsia"/>
                <w:szCs w:val="21"/>
              </w:rPr>
              <w:t>（</w:t>
            </w:r>
            <w:r>
              <w:rPr>
                <w:rFonts w:ascii="宋体" w:hAnsi="宋体" w:hint="eastAsia"/>
                <w:szCs w:val="21"/>
              </w:rPr>
              <w:t>2</w:t>
            </w:r>
            <w:r>
              <w:rPr>
                <w:rFonts w:ascii="宋体" w:hAnsi="宋体" w:hint="eastAsia"/>
                <w:szCs w:val="21"/>
              </w:rPr>
              <w:t>）证书需提供复印件加盖投标人公章（或官方网站截图），原件备查；</w:t>
            </w:r>
            <w:r>
              <w:rPr>
                <w:rFonts w:ascii="宋体" w:hAnsi="宋体" w:hint="eastAsia"/>
                <w:szCs w:val="21"/>
              </w:rPr>
              <w:br/>
            </w:r>
            <w:r>
              <w:rPr>
                <w:rFonts w:ascii="宋体" w:hAnsi="宋体" w:hint="eastAsia"/>
                <w:szCs w:val="21"/>
              </w:rPr>
              <w:t>（</w:t>
            </w:r>
            <w:r>
              <w:rPr>
                <w:rFonts w:ascii="宋体" w:hAnsi="宋体" w:hint="eastAsia"/>
                <w:szCs w:val="21"/>
              </w:rPr>
              <w:t>3</w:t>
            </w:r>
            <w:r>
              <w:rPr>
                <w:rFonts w:ascii="宋体" w:hAnsi="宋体" w:hint="eastAsia"/>
                <w:szCs w:val="21"/>
              </w:rPr>
              <w:t>）工作经验需提供项目合同关键页复印件加盖投标人公章作为依据或甲方出具的证明文件（</w:t>
            </w:r>
            <w:r>
              <w:rPr>
                <w:rFonts w:ascii="宋体" w:hAnsi="宋体" w:hint="eastAsia"/>
                <w:szCs w:val="21"/>
              </w:rPr>
              <w:t>5</w:t>
            </w:r>
            <w:r>
              <w:rPr>
                <w:rFonts w:ascii="宋体" w:hAnsi="宋体" w:hint="eastAsia"/>
                <w:szCs w:val="21"/>
              </w:rPr>
              <w:t>个人可以分开提供多个合同）；</w:t>
            </w:r>
            <w:r>
              <w:rPr>
                <w:rFonts w:ascii="宋体" w:hAnsi="宋体" w:hint="eastAsia"/>
                <w:szCs w:val="21"/>
              </w:rPr>
              <w:br/>
            </w:r>
            <w:r>
              <w:rPr>
                <w:rFonts w:hint="eastAsia"/>
              </w:rPr>
              <w:t>（</w:t>
            </w:r>
            <w:r>
              <w:rPr>
                <w:rFonts w:hint="eastAsia"/>
              </w:rPr>
              <w:t>4</w:t>
            </w:r>
            <w:r>
              <w:rPr>
                <w:rFonts w:hint="eastAsia"/>
              </w:rPr>
              <w:t>）需提供近三个月（</w:t>
            </w:r>
            <w:r>
              <w:rPr>
                <w:rFonts w:hint="eastAsia"/>
              </w:rPr>
              <w:t>2021</w:t>
            </w:r>
            <w:r>
              <w:rPr>
                <w:rFonts w:hint="eastAsia"/>
              </w:rPr>
              <w:t>年</w:t>
            </w:r>
            <w:r>
              <w:rPr>
                <w:rFonts w:hint="eastAsia"/>
              </w:rPr>
              <w:t>7</w:t>
            </w:r>
            <w:r>
              <w:rPr>
                <w:rFonts w:hint="eastAsia"/>
              </w:rPr>
              <w:t>月</w:t>
            </w:r>
            <w:r>
              <w:rPr>
                <w:rFonts w:hint="eastAsia"/>
              </w:rPr>
              <w:t>-9</w:t>
            </w:r>
            <w:r>
              <w:rPr>
                <w:rFonts w:hint="eastAsia"/>
              </w:rPr>
              <w:t>月</w:t>
            </w:r>
            <w:r>
              <w:rPr>
                <w:rFonts w:hint="eastAsia"/>
              </w:rPr>
              <w:t>）的社保缴纳证明</w:t>
            </w:r>
          </w:p>
          <w:p w14:paraId="51B61562" w14:textId="77777777" w:rsidR="00086C26" w:rsidRDefault="00D66B21">
            <w:pPr>
              <w:snapToGrid w:val="0"/>
            </w:pPr>
            <w:r>
              <w:rPr>
                <w:rFonts w:hint="eastAsia"/>
              </w:rPr>
              <w:t>（</w:t>
            </w:r>
            <w:r>
              <w:rPr>
                <w:rFonts w:hint="eastAsia"/>
              </w:rPr>
              <w:t>5</w:t>
            </w:r>
            <w:r>
              <w:rPr>
                <w:rFonts w:hint="eastAsia"/>
              </w:rPr>
              <w:t>）提供学历（毕业证书）、学位证书复印件以及</w:t>
            </w:r>
            <w:proofErr w:type="gramStart"/>
            <w:r>
              <w:rPr>
                <w:rFonts w:hint="eastAsia"/>
              </w:rPr>
              <w:t>学信网查询</w:t>
            </w:r>
            <w:proofErr w:type="gramEnd"/>
            <w:r>
              <w:rPr>
                <w:rFonts w:hint="eastAsia"/>
              </w:rPr>
              <w:t>记录（学</w:t>
            </w:r>
            <w:proofErr w:type="gramStart"/>
            <w:r>
              <w:rPr>
                <w:rFonts w:hint="eastAsia"/>
              </w:rPr>
              <w:t>信网无法</w:t>
            </w:r>
            <w:proofErr w:type="gramEnd"/>
            <w:r>
              <w:rPr>
                <w:rFonts w:hint="eastAsia"/>
              </w:rPr>
              <w:t>查询的，提供毕业院校或者</w:t>
            </w:r>
            <w:proofErr w:type="gramStart"/>
            <w:r>
              <w:rPr>
                <w:rFonts w:hint="eastAsia"/>
              </w:rPr>
              <w:t>人社部门</w:t>
            </w:r>
            <w:proofErr w:type="gramEnd"/>
            <w:r>
              <w:rPr>
                <w:rFonts w:hint="eastAsia"/>
              </w:rPr>
              <w:t>等颁发机构或者监管机构等单位出具的证明）作为得分依据。</w:t>
            </w:r>
          </w:p>
          <w:p w14:paraId="515F2EC0" w14:textId="77777777" w:rsidR="00086C26" w:rsidRDefault="00D66B21">
            <w:pPr>
              <w:snapToGrid w:val="0"/>
              <w:rPr>
                <w:rFonts w:ascii="宋体" w:hAnsi="宋体" w:cs="宋体"/>
                <w:b/>
                <w:bCs/>
                <w:kern w:val="0"/>
                <w:szCs w:val="21"/>
              </w:rPr>
            </w:pPr>
            <w:r>
              <w:rPr>
                <w:rFonts w:hint="eastAsia"/>
              </w:rPr>
              <w:t>（</w:t>
            </w:r>
            <w:r>
              <w:rPr>
                <w:rFonts w:hint="eastAsia"/>
              </w:rPr>
              <w:t>6</w:t>
            </w:r>
            <w:r>
              <w:rPr>
                <w:rFonts w:hint="eastAsia"/>
              </w:rPr>
              <w:t>）以上资料均要求提供复印件加盖公章，原件备查。未按要求提供或提供不清晰导致专家无法判断的不得分。</w:t>
            </w:r>
          </w:p>
        </w:tc>
      </w:tr>
      <w:tr w:rsidR="00086C26" w14:paraId="0FE73ED6" w14:textId="77777777">
        <w:trPr>
          <w:trHeight w:val="2292"/>
          <w:jc w:val="center"/>
        </w:trPr>
        <w:tc>
          <w:tcPr>
            <w:tcW w:w="609" w:type="dxa"/>
            <w:vAlign w:val="center"/>
          </w:tcPr>
          <w:p w14:paraId="2003853F" w14:textId="77777777" w:rsidR="00086C26" w:rsidRDefault="00D66B21">
            <w:pPr>
              <w:snapToGrid w:val="0"/>
              <w:jc w:val="center"/>
              <w:rPr>
                <w:rFonts w:ascii="宋体" w:hAnsi="宋体" w:cs="宋体"/>
                <w:szCs w:val="21"/>
              </w:rPr>
            </w:pPr>
            <w:r>
              <w:rPr>
                <w:rFonts w:ascii="宋体" w:hAnsi="宋体" w:cs="宋体" w:hint="eastAsia"/>
                <w:szCs w:val="21"/>
              </w:rPr>
              <w:t>4</w:t>
            </w:r>
          </w:p>
        </w:tc>
        <w:tc>
          <w:tcPr>
            <w:tcW w:w="1142" w:type="dxa"/>
            <w:vAlign w:val="center"/>
          </w:tcPr>
          <w:p w14:paraId="421B9069" w14:textId="77777777" w:rsidR="00086C26" w:rsidRDefault="00D66B21">
            <w:pPr>
              <w:snapToGrid w:val="0"/>
              <w:jc w:val="center"/>
              <w:rPr>
                <w:rFonts w:ascii="宋体" w:hAnsi="宋体" w:cs="宋体"/>
                <w:bCs/>
                <w:szCs w:val="21"/>
              </w:rPr>
            </w:pPr>
            <w:r>
              <w:rPr>
                <w:rFonts w:hint="eastAsia"/>
              </w:rPr>
              <w:t>诚信情况</w:t>
            </w:r>
          </w:p>
        </w:tc>
        <w:tc>
          <w:tcPr>
            <w:tcW w:w="634" w:type="dxa"/>
            <w:vAlign w:val="center"/>
          </w:tcPr>
          <w:p w14:paraId="367FF3C5" w14:textId="77777777" w:rsidR="00086C26" w:rsidRDefault="00D66B21">
            <w:pPr>
              <w:snapToGrid w:val="0"/>
              <w:jc w:val="center"/>
              <w:rPr>
                <w:rFonts w:ascii="宋体" w:hAnsi="宋体" w:cs="宋体"/>
                <w:szCs w:val="21"/>
              </w:rPr>
            </w:pPr>
            <w:r>
              <w:rPr>
                <w:rFonts w:ascii="宋体" w:hAnsi="宋体" w:cs="宋体" w:hint="eastAsia"/>
                <w:szCs w:val="21"/>
              </w:rPr>
              <w:t>5</w:t>
            </w:r>
          </w:p>
        </w:tc>
        <w:tc>
          <w:tcPr>
            <w:tcW w:w="6951" w:type="dxa"/>
            <w:vAlign w:val="center"/>
          </w:tcPr>
          <w:p w14:paraId="65B7AE6C" w14:textId="77777777" w:rsidR="00086C26" w:rsidRDefault="00D66B21">
            <w:pPr>
              <w:snapToGrid w:val="0"/>
              <w:rPr>
                <w:rFonts w:ascii="宋体" w:hAnsi="宋体" w:cs="宋体"/>
                <w:kern w:val="0"/>
                <w:szCs w:val="21"/>
              </w:rPr>
            </w:pPr>
            <w:r>
              <w:rPr>
                <w:rFonts w:ascii="宋体" w:hAnsi="宋体" w:cs="宋体" w:hint="eastAsia"/>
                <w:kern w:val="0"/>
                <w:szCs w:val="21"/>
              </w:rPr>
              <w:t>对投标人诚信管理情况进行评审，由投标人提供《投标人诚信承诺书》得</w:t>
            </w:r>
            <w:r>
              <w:rPr>
                <w:rFonts w:ascii="宋体" w:hAnsi="宋体" w:cs="宋体"/>
                <w:kern w:val="0"/>
                <w:szCs w:val="21"/>
              </w:rPr>
              <w:t>5</w:t>
            </w:r>
            <w:r>
              <w:rPr>
                <w:rFonts w:ascii="宋体" w:hAnsi="宋体" w:cs="宋体" w:hint="eastAsia"/>
                <w:kern w:val="0"/>
                <w:szCs w:val="21"/>
              </w:rPr>
              <w:t>分。（出现违法违规已被记入供应商诚信档案，且仍在记录有效期的供应商，其诚信分一律为</w:t>
            </w:r>
            <w:r>
              <w:rPr>
                <w:rFonts w:ascii="宋体" w:hAnsi="宋体" w:cs="宋体" w:hint="eastAsia"/>
                <w:kern w:val="0"/>
                <w:szCs w:val="21"/>
              </w:rPr>
              <w:t>0</w:t>
            </w:r>
            <w:r>
              <w:rPr>
                <w:rFonts w:ascii="宋体" w:hAnsi="宋体" w:cs="宋体" w:hint="eastAsia"/>
                <w:kern w:val="0"/>
                <w:szCs w:val="21"/>
              </w:rPr>
              <w:t>分，对于受过行政处罚供应商，行政处罚期及记录期满后，可参与政府采购活动，其诚信</w:t>
            </w:r>
            <w:proofErr w:type="gramStart"/>
            <w:r>
              <w:rPr>
                <w:rFonts w:ascii="宋体" w:hAnsi="宋体" w:cs="宋体" w:hint="eastAsia"/>
                <w:kern w:val="0"/>
                <w:szCs w:val="21"/>
              </w:rPr>
              <w:t>分不再</w:t>
            </w:r>
            <w:proofErr w:type="gramEnd"/>
            <w:r>
              <w:rPr>
                <w:rFonts w:ascii="宋体" w:hAnsi="宋体" w:cs="宋体" w:hint="eastAsia"/>
                <w:kern w:val="0"/>
                <w:szCs w:val="21"/>
              </w:rPr>
              <w:t>扣减。）</w:t>
            </w:r>
          </w:p>
          <w:p w14:paraId="52AB479D" w14:textId="77777777" w:rsidR="00086C26" w:rsidRDefault="00D66B21">
            <w:pPr>
              <w:snapToGrid w:val="0"/>
              <w:rPr>
                <w:rFonts w:ascii="宋体" w:hAnsi="宋体" w:cs="宋体"/>
                <w:b/>
                <w:bCs/>
                <w:kern w:val="0"/>
                <w:szCs w:val="21"/>
              </w:rPr>
            </w:pPr>
            <w:r>
              <w:rPr>
                <w:rFonts w:ascii="宋体" w:hAnsi="宋体" w:cs="宋体" w:hint="eastAsia"/>
                <w:kern w:val="0"/>
                <w:szCs w:val="21"/>
              </w:rPr>
              <w:t>须提供：《投标人诚信承诺书》原件并加盖公章，如若投标人承诺与实际情况不相符，将按照虚假投标的情况报相关主管部门处理，承诺书应按招标文件格式填写原件并加盖投标人公章。</w:t>
            </w:r>
          </w:p>
        </w:tc>
      </w:tr>
      <w:bookmarkEnd w:id="111"/>
    </w:tbl>
    <w:p w14:paraId="35624154" w14:textId="77777777" w:rsidR="00086C26" w:rsidRDefault="00086C26"/>
    <w:p w14:paraId="15710617" w14:textId="77777777" w:rsidR="00086C26" w:rsidRDefault="00086C26"/>
    <w:p w14:paraId="2C035A47" w14:textId="77777777" w:rsidR="00086C26" w:rsidRDefault="00086C26"/>
    <w:sectPr w:rsidR="00086C26">
      <w:headerReference w:type="even" r:id="rId10"/>
      <w:headerReference w:type="default" r:id="rId11"/>
      <w:footerReference w:type="default" r:id="rId12"/>
      <w:head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15C9" w14:textId="77777777" w:rsidR="00D66B21" w:rsidRDefault="00D66B21">
      <w:r>
        <w:separator/>
      </w:r>
    </w:p>
  </w:endnote>
  <w:endnote w:type="continuationSeparator" w:id="0">
    <w:p w14:paraId="19E4D8E8" w14:textId="77777777" w:rsidR="00D66B21" w:rsidRDefault="00D6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长城仿宋">
    <w:altName w:val="仿宋"/>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ingdings 2">
    <w:altName w:val="Wingdings"/>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B682" w14:textId="77777777" w:rsidR="00086C26" w:rsidRDefault="00D66B21">
    <w:pPr>
      <w:pStyle w:val="af"/>
      <w:jc w:val="center"/>
    </w:pPr>
    <w:r>
      <w:fldChar w:fldCharType="begin"/>
    </w:r>
    <w:r>
      <w:instrText>PAGE   \* MERGEFORMAT</w:instrText>
    </w:r>
    <w:r>
      <w:fldChar w:fldCharType="separate"/>
    </w:r>
    <w:r>
      <w:rPr>
        <w:lang w:val="zh-CN"/>
      </w:rPr>
      <w:t>1</w:t>
    </w:r>
    <w:r>
      <w:rPr>
        <w:lang w:val="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0394" w14:textId="77777777" w:rsidR="00086C26" w:rsidRDefault="00D66B21">
    <w:pPr>
      <w:pStyle w:val="af"/>
      <w:jc w:val="center"/>
    </w:pPr>
    <w:r>
      <w:fldChar w:fldCharType="begin"/>
    </w:r>
    <w:r>
      <w:instrText xml:space="preserve"> PAGE   \* MERGEFORMAT </w:instrText>
    </w:r>
    <w:r>
      <w:fldChar w:fldCharType="separate"/>
    </w:r>
    <w:r>
      <w:rPr>
        <w:lang w:val="zh-CN"/>
      </w:rPr>
      <w:t>21</w:t>
    </w:r>
    <w:r>
      <w:rPr>
        <w:lang w:val="zh-CN"/>
      </w:rPr>
      <w:fldChar w:fldCharType="end"/>
    </w:r>
  </w:p>
  <w:p w14:paraId="537E1011" w14:textId="77777777" w:rsidR="00086C26" w:rsidRDefault="00086C26">
    <w:pPr>
      <w:pStyle w:val="af"/>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0D07" w14:textId="77777777" w:rsidR="00D66B21" w:rsidRDefault="00D66B21">
      <w:r>
        <w:separator/>
      </w:r>
    </w:p>
  </w:footnote>
  <w:footnote w:type="continuationSeparator" w:id="0">
    <w:p w14:paraId="0722790B" w14:textId="77777777" w:rsidR="00D66B21" w:rsidRDefault="00D6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E08" w14:textId="77777777" w:rsidR="00086C26" w:rsidRDefault="00086C26"/>
  <w:p w14:paraId="199F2D49" w14:textId="77777777" w:rsidR="00086C26" w:rsidRDefault="00086C26">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1122" w14:textId="77777777" w:rsidR="00086C26" w:rsidRDefault="00D66B21">
    <w:r>
      <w:pict w14:anchorId="12736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0pt;height:50pt;z-index:251656704;visibility:hidden;mso-width-relative:page;mso-height-relative:page">
          <v:textpath on="f" trim="t" fitpath="t"/>
          <o:lock v:ext="edit" selection="t" text="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FFAB" w14:textId="77777777" w:rsidR="00086C26" w:rsidRDefault="00D66B21">
    <w:r>
      <w:pict w14:anchorId="70D23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8752;visibility:hidden;mso-width-relative:page;mso-height-relative:page">
          <v:textpath on="f" trim="t" fitpath="t"/>
          <o:lock v:ext="edit" selection="t" text="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C4C9" w14:textId="77777777" w:rsidR="00086C26" w:rsidRDefault="00D66B21">
    <w:r>
      <w:pict w14:anchorId="4B9FE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50pt;height:50pt;z-index:251657728;visibility:hidden;mso-width-relative:page;mso-height-relative:page">
          <v:textpath on="f" trim="t" fitpath="t"/>
          <o:lock v:ext="edit" selection="t" text="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09B67"/>
    <w:multiLevelType w:val="singleLevel"/>
    <w:tmpl w:val="B4109B67"/>
    <w:lvl w:ilvl="0">
      <w:start w:val="1"/>
      <w:numFmt w:val="decimal"/>
      <w:lvlText w:val="%1."/>
      <w:lvlJc w:val="left"/>
      <w:pPr>
        <w:tabs>
          <w:tab w:val="left" w:pos="312"/>
        </w:tabs>
      </w:pPr>
    </w:lvl>
  </w:abstractNum>
  <w:abstractNum w:abstractNumId="1" w15:restartNumberingAfterBreak="0">
    <w:nsid w:val="BC0BE777"/>
    <w:multiLevelType w:val="singleLevel"/>
    <w:tmpl w:val="BC0BE777"/>
    <w:lvl w:ilvl="0">
      <w:start w:val="1"/>
      <w:numFmt w:val="decimal"/>
      <w:lvlText w:val="%1."/>
      <w:lvlJc w:val="left"/>
      <w:pPr>
        <w:ind w:left="425" w:hanging="425"/>
      </w:pPr>
      <w:rPr>
        <w:rFonts w:hint="default"/>
      </w:rPr>
    </w:lvl>
  </w:abstractNum>
  <w:abstractNum w:abstractNumId="2" w15:restartNumberingAfterBreak="0">
    <w:nsid w:val="CDACCE2F"/>
    <w:multiLevelType w:val="singleLevel"/>
    <w:tmpl w:val="CDACCE2F"/>
    <w:lvl w:ilvl="0">
      <w:start w:val="5"/>
      <w:numFmt w:val="chineseCounting"/>
      <w:suff w:val="space"/>
      <w:lvlText w:val="第%1章"/>
      <w:lvlJc w:val="left"/>
      <w:rPr>
        <w:rFonts w:hint="eastAsia"/>
      </w:rPr>
    </w:lvl>
  </w:abstractNum>
  <w:abstractNum w:abstractNumId="3" w15:restartNumberingAfterBreak="0">
    <w:nsid w:val="F667A4B2"/>
    <w:multiLevelType w:val="singleLevel"/>
    <w:tmpl w:val="F667A4B2"/>
    <w:lvl w:ilvl="0">
      <w:start w:val="2"/>
      <w:numFmt w:val="decimal"/>
      <w:suff w:val="nothing"/>
      <w:lvlText w:val="（%1）"/>
      <w:lvlJc w:val="left"/>
    </w:lvl>
  </w:abstractNum>
  <w:abstractNum w:abstractNumId="4" w15:restartNumberingAfterBreak="0">
    <w:nsid w:val="06D54DEB"/>
    <w:multiLevelType w:val="multilevel"/>
    <w:tmpl w:val="06D54DEB"/>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936387F"/>
    <w:multiLevelType w:val="multilevel"/>
    <w:tmpl w:val="2936387F"/>
    <w:lvl w:ilvl="0">
      <w:start w:val="1"/>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15:restartNumberingAfterBreak="0">
    <w:nsid w:val="53245177"/>
    <w:multiLevelType w:val="multilevel"/>
    <w:tmpl w:val="53245177"/>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15:restartNumberingAfterBreak="0">
    <w:nsid w:val="5C36B359"/>
    <w:multiLevelType w:val="singleLevel"/>
    <w:tmpl w:val="5C36B359"/>
    <w:lvl w:ilvl="0">
      <w:start w:val="1"/>
      <w:numFmt w:val="decimal"/>
      <w:suff w:val="nothing"/>
      <w:lvlText w:val="%1．"/>
      <w:lvlJc w:val="left"/>
      <w:pPr>
        <w:ind w:left="0" w:firstLine="400"/>
      </w:pPr>
      <w:rPr>
        <w:rFonts w:hint="default"/>
      </w:rPr>
    </w:lvl>
  </w:abstractNum>
  <w:abstractNum w:abstractNumId="8" w15:restartNumberingAfterBreak="0">
    <w:nsid w:val="779A2F44"/>
    <w:multiLevelType w:val="multilevel"/>
    <w:tmpl w:val="779A2F44"/>
    <w:lvl w:ilvl="0">
      <w:start w:val="1"/>
      <w:numFmt w:val="chineseCountingThousand"/>
      <w:lvlText w:val="%1、"/>
      <w:lvlJc w:val="left"/>
      <w:pPr>
        <w:tabs>
          <w:tab w:val="left" w:pos="945"/>
        </w:tabs>
        <w:ind w:left="945" w:hanging="420"/>
      </w:pPr>
    </w:lvl>
    <w:lvl w:ilvl="1">
      <w:start w:val="1"/>
      <w:numFmt w:val="lowerLetter"/>
      <w:lvlText w:val="%2)"/>
      <w:lvlJc w:val="left"/>
      <w:pPr>
        <w:tabs>
          <w:tab w:val="left" w:pos="1365"/>
        </w:tabs>
        <w:ind w:left="1365" w:hanging="420"/>
      </w:pPr>
    </w:lvl>
    <w:lvl w:ilvl="2">
      <w:start w:val="1"/>
      <w:numFmt w:val="lowerRoman"/>
      <w:lvlText w:val="%3."/>
      <w:lvlJc w:val="right"/>
      <w:pPr>
        <w:tabs>
          <w:tab w:val="left" w:pos="1785"/>
        </w:tabs>
        <w:ind w:left="1785" w:hanging="420"/>
      </w:pPr>
    </w:lvl>
    <w:lvl w:ilvl="3">
      <w:start w:val="1"/>
      <w:numFmt w:val="decimal"/>
      <w:lvlText w:val="%4."/>
      <w:lvlJc w:val="left"/>
      <w:pPr>
        <w:tabs>
          <w:tab w:val="left" w:pos="2205"/>
        </w:tabs>
        <w:ind w:left="2205" w:hanging="420"/>
      </w:pPr>
    </w:lvl>
    <w:lvl w:ilvl="4">
      <w:start w:val="1"/>
      <w:numFmt w:val="lowerLetter"/>
      <w:lvlText w:val="%5)"/>
      <w:lvlJc w:val="left"/>
      <w:pPr>
        <w:tabs>
          <w:tab w:val="left" w:pos="2625"/>
        </w:tabs>
        <w:ind w:left="2625" w:hanging="420"/>
      </w:pPr>
    </w:lvl>
    <w:lvl w:ilvl="5">
      <w:start w:val="1"/>
      <w:numFmt w:val="lowerRoman"/>
      <w:lvlText w:val="%6."/>
      <w:lvlJc w:val="right"/>
      <w:pPr>
        <w:tabs>
          <w:tab w:val="left" w:pos="3045"/>
        </w:tabs>
        <w:ind w:left="3045" w:hanging="420"/>
      </w:pPr>
    </w:lvl>
    <w:lvl w:ilvl="6">
      <w:start w:val="1"/>
      <w:numFmt w:val="decimal"/>
      <w:lvlText w:val="%7."/>
      <w:lvlJc w:val="left"/>
      <w:pPr>
        <w:tabs>
          <w:tab w:val="left" w:pos="3465"/>
        </w:tabs>
        <w:ind w:left="3465" w:hanging="420"/>
      </w:pPr>
    </w:lvl>
    <w:lvl w:ilvl="7">
      <w:start w:val="1"/>
      <w:numFmt w:val="lowerLetter"/>
      <w:lvlText w:val="%8)"/>
      <w:lvlJc w:val="left"/>
      <w:pPr>
        <w:tabs>
          <w:tab w:val="left" w:pos="3885"/>
        </w:tabs>
        <w:ind w:left="3885" w:hanging="420"/>
      </w:pPr>
    </w:lvl>
    <w:lvl w:ilvl="8">
      <w:start w:val="1"/>
      <w:numFmt w:val="lowerRoman"/>
      <w:lvlText w:val="%9."/>
      <w:lvlJc w:val="right"/>
      <w:pPr>
        <w:tabs>
          <w:tab w:val="left" w:pos="4305"/>
        </w:tabs>
        <w:ind w:left="4305" w:hanging="420"/>
      </w:pPr>
    </w:lvl>
  </w:abstractNum>
  <w:num w:numId="1">
    <w:abstractNumId w:val="3"/>
  </w:num>
  <w:num w:numId="2">
    <w:abstractNumId w:val="6"/>
  </w:num>
  <w:num w:numId="3">
    <w:abstractNumId w:val="5"/>
  </w:num>
  <w:num w:numId="4">
    <w:abstractNumId w:val="2"/>
  </w:num>
  <w:num w:numId="5">
    <w:abstractNumId w:val="8"/>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32"/>
    <w:rsid w:val="000477CB"/>
    <w:rsid w:val="00050831"/>
    <w:rsid w:val="0005343E"/>
    <w:rsid w:val="00086C26"/>
    <w:rsid w:val="0013060D"/>
    <w:rsid w:val="00142559"/>
    <w:rsid w:val="0017677E"/>
    <w:rsid w:val="001929C1"/>
    <w:rsid w:val="001C0AF2"/>
    <w:rsid w:val="0021393F"/>
    <w:rsid w:val="002C695D"/>
    <w:rsid w:val="002C75DF"/>
    <w:rsid w:val="0036448E"/>
    <w:rsid w:val="003C6175"/>
    <w:rsid w:val="004561A9"/>
    <w:rsid w:val="00582431"/>
    <w:rsid w:val="005C0ED5"/>
    <w:rsid w:val="00634F8B"/>
    <w:rsid w:val="006F0FE2"/>
    <w:rsid w:val="007318E4"/>
    <w:rsid w:val="007A64FD"/>
    <w:rsid w:val="007D1437"/>
    <w:rsid w:val="007F4E8D"/>
    <w:rsid w:val="00831797"/>
    <w:rsid w:val="008B0228"/>
    <w:rsid w:val="008B3406"/>
    <w:rsid w:val="00934E22"/>
    <w:rsid w:val="009375F3"/>
    <w:rsid w:val="00972009"/>
    <w:rsid w:val="009B6E32"/>
    <w:rsid w:val="009C3ECE"/>
    <w:rsid w:val="009D2C1D"/>
    <w:rsid w:val="00A47090"/>
    <w:rsid w:val="00A55A57"/>
    <w:rsid w:val="00A90B58"/>
    <w:rsid w:val="00AF5E75"/>
    <w:rsid w:val="00B0020A"/>
    <w:rsid w:val="00B35760"/>
    <w:rsid w:val="00C86281"/>
    <w:rsid w:val="00C86A90"/>
    <w:rsid w:val="00C94594"/>
    <w:rsid w:val="00CC725B"/>
    <w:rsid w:val="00D0328D"/>
    <w:rsid w:val="00D144BF"/>
    <w:rsid w:val="00D66B21"/>
    <w:rsid w:val="00DF5862"/>
    <w:rsid w:val="00F41140"/>
    <w:rsid w:val="00FA76BA"/>
    <w:rsid w:val="00FD68A8"/>
    <w:rsid w:val="00FF5E30"/>
    <w:rsid w:val="01414FFB"/>
    <w:rsid w:val="0164355B"/>
    <w:rsid w:val="01D101FA"/>
    <w:rsid w:val="02195EEE"/>
    <w:rsid w:val="03407E5B"/>
    <w:rsid w:val="03716B3C"/>
    <w:rsid w:val="04EE2E28"/>
    <w:rsid w:val="056E27BA"/>
    <w:rsid w:val="05794769"/>
    <w:rsid w:val="06295EFB"/>
    <w:rsid w:val="0643234E"/>
    <w:rsid w:val="06CC2AE7"/>
    <w:rsid w:val="06E112F1"/>
    <w:rsid w:val="070C6620"/>
    <w:rsid w:val="073D61A0"/>
    <w:rsid w:val="074341F5"/>
    <w:rsid w:val="07D965DD"/>
    <w:rsid w:val="07DD13D0"/>
    <w:rsid w:val="07EE664A"/>
    <w:rsid w:val="08A54A5C"/>
    <w:rsid w:val="0AF47EFD"/>
    <w:rsid w:val="0B1D7429"/>
    <w:rsid w:val="0C106011"/>
    <w:rsid w:val="0C16786B"/>
    <w:rsid w:val="0D095866"/>
    <w:rsid w:val="0D7E7410"/>
    <w:rsid w:val="0DAD643E"/>
    <w:rsid w:val="0E9E206F"/>
    <w:rsid w:val="0EA27066"/>
    <w:rsid w:val="0F8E4C8B"/>
    <w:rsid w:val="0FB526C6"/>
    <w:rsid w:val="104B38CE"/>
    <w:rsid w:val="10C34D3A"/>
    <w:rsid w:val="117C6D46"/>
    <w:rsid w:val="11974E57"/>
    <w:rsid w:val="11A67505"/>
    <w:rsid w:val="11E21C63"/>
    <w:rsid w:val="11E76C01"/>
    <w:rsid w:val="126055A1"/>
    <w:rsid w:val="129C3CC2"/>
    <w:rsid w:val="130357B8"/>
    <w:rsid w:val="13353455"/>
    <w:rsid w:val="14427A78"/>
    <w:rsid w:val="14760B5C"/>
    <w:rsid w:val="1560526A"/>
    <w:rsid w:val="163202BF"/>
    <w:rsid w:val="16396F59"/>
    <w:rsid w:val="164E3551"/>
    <w:rsid w:val="16DC0A69"/>
    <w:rsid w:val="172253E0"/>
    <w:rsid w:val="173D58DF"/>
    <w:rsid w:val="181A4F9B"/>
    <w:rsid w:val="187B299E"/>
    <w:rsid w:val="18BA7C3B"/>
    <w:rsid w:val="18E12C19"/>
    <w:rsid w:val="18F6192B"/>
    <w:rsid w:val="19141585"/>
    <w:rsid w:val="1A2A3CB1"/>
    <w:rsid w:val="1B6A08C5"/>
    <w:rsid w:val="1C73715A"/>
    <w:rsid w:val="1C8A2CEB"/>
    <w:rsid w:val="1CBF43A4"/>
    <w:rsid w:val="1EF9313E"/>
    <w:rsid w:val="1F217740"/>
    <w:rsid w:val="1F7F413F"/>
    <w:rsid w:val="1FFC410C"/>
    <w:rsid w:val="216B5AB1"/>
    <w:rsid w:val="21731A2F"/>
    <w:rsid w:val="21F47004"/>
    <w:rsid w:val="2207638A"/>
    <w:rsid w:val="221F2D84"/>
    <w:rsid w:val="223F58B9"/>
    <w:rsid w:val="22D81CC8"/>
    <w:rsid w:val="24414F97"/>
    <w:rsid w:val="244471D9"/>
    <w:rsid w:val="24F22176"/>
    <w:rsid w:val="25635AAC"/>
    <w:rsid w:val="258335CE"/>
    <w:rsid w:val="261025E6"/>
    <w:rsid w:val="2683697A"/>
    <w:rsid w:val="26D7167E"/>
    <w:rsid w:val="273B2EBE"/>
    <w:rsid w:val="2751555D"/>
    <w:rsid w:val="27600752"/>
    <w:rsid w:val="284C2172"/>
    <w:rsid w:val="28CC2244"/>
    <w:rsid w:val="28E93ABC"/>
    <w:rsid w:val="290F7E4C"/>
    <w:rsid w:val="291B4C61"/>
    <w:rsid w:val="2A241DF3"/>
    <w:rsid w:val="2A3C3099"/>
    <w:rsid w:val="2B1C21FE"/>
    <w:rsid w:val="2B6474CC"/>
    <w:rsid w:val="2CC349B7"/>
    <w:rsid w:val="2CCF78AF"/>
    <w:rsid w:val="2CD50A72"/>
    <w:rsid w:val="2D2632E7"/>
    <w:rsid w:val="2D726191"/>
    <w:rsid w:val="2E1C372A"/>
    <w:rsid w:val="2E7A60C6"/>
    <w:rsid w:val="2F626C3C"/>
    <w:rsid w:val="301927F0"/>
    <w:rsid w:val="32307571"/>
    <w:rsid w:val="332069A2"/>
    <w:rsid w:val="332434BC"/>
    <w:rsid w:val="33AA456D"/>
    <w:rsid w:val="33BF4063"/>
    <w:rsid w:val="33C54ED4"/>
    <w:rsid w:val="340F5FD8"/>
    <w:rsid w:val="34D43545"/>
    <w:rsid w:val="351825A3"/>
    <w:rsid w:val="36134133"/>
    <w:rsid w:val="36366BB5"/>
    <w:rsid w:val="379832A6"/>
    <w:rsid w:val="37A41090"/>
    <w:rsid w:val="37AE1D1B"/>
    <w:rsid w:val="39183C99"/>
    <w:rsid w:val="398E7214"/>
    <w:rsid w:val="39FE2FFC"/>
    <w:rsid w:val="3A570F3F"/>
    <w:rsid w:val="3AF52F6F"/>
    <w:rsid w:val="3AF87BB2"/>
    <w:rsid w:val="3C076579"/>
    <w:rsid w:val="3C1373CB"/>
    <w:rsid w:val="3C3640AB"/>
    <w:rsid w:val="3CD84602"/>
    <w:rsid w:val="3D6917BE"/>
    <w:rsid w:val="3E657DEE"/>
    <w:rsid w:val="3F1A4607"/>
    <w:rsid w:val="3F45623C"/>
    <w:rsid w:val="3F966989"/>
    <w:rsid w:val="3FD40D6F"/>
    <w:rsid w:val="4012338C"/>
    <w:rsid w:val="403E36E4"/>
    <w:rsid w:val="416A1DDD"/>
    <w:rsid w:val="42401156"/>
    <w:rsid w:val="434D22B4"/>
    <w:rsid w:val="43885172"/>
    <w:rsid w:val="43C51F6E"/>
    <w:rsid w:val="44266ECE"/>
    <w:rsid w:val="442F67D6"/>
    <w:rsid w:val="449875D0"/>
    <w:rsid w:val="44BE4EA1"/>
    <w:rsid w:val="450A6CF7"/>
    <w:rsid w:val="456971B1"/>
    <w:rsid w:val="45910517"/>
    <w:rsid w:val="45CE308E"/>
    <w:rsid w:val="45EC21DA"/>
    <w:rsid w:val="46284E81"/>
    <w:rsid w:val="474777D8"/>
    <w:rsid w:val="47A24BE9"/>
    <w:rsid w:val="47C41B6B"/>
    <w:rsid w:val="47C95903"/>
    <w:rsid w:val="48112C6F"/>
    <w:rsid w:val="482B516C"/>
    <w:rsid w:val="48FB4769"/>
    <w:rsid w:val="49210847"/>
    <w:rsid w:val="4961781A"/>
    <w:rsid w:val="49947CE3"/>
    <w:rsid w:val="4C273D43"/>
    <w:rsid w:val="4C4929C6"/>
    <w:rsid w:val="4C916C03"/>
    <w:rsid w:val="4CF34AA3"/>
    <w:rsid w:val="4D0263DD"/>
    <w:rsid w:val="4D264A95"/>
    <w:rsid w:val="4D5E28B8"/>
    <w:rsid w:val="4D804118"/>
    <w:rsid w:val="4E86461C"/>
    <w:rsid w:val="4F3A06E3"/>
    <w:rsid w:val="4F5134E9"/>
    <w:rsid w:val="4F6543BC"/>
    <w:rsid w:val="4FAE6976"/>
    <w:rsid w:val="50394F17"/>
    <w:rsid w:val="505F79AC"/>
    <w:rsid w:val="50F14747"/>
    <w:rsid w:val="513F620E"/>
    <w:rsid w:val="52426AAD"/>
    <w:rsid w:val="52974CA5"/>
    <w:rsid w:val="52D15244"/>
    <w:rsid w:val="52FA77A7"/>
    <w:rsid w:val="54BA3CF6"/>
    <w:rsid w:val="550F4E4A"/>
    <w:rsid w:val="554F7AB1"/>
    <w:rsid w:val="55527F40"/>
    <w:rsid w:val="556302CF"/>
    <w:rsid w:val="55FF3455"/>
    <w:rsid w:val="56650B83"/>
    <w:rsid w:val="56D9186B"/>
    <w:rsid w:val="57172CD0"/>
    <w:rsid w:val="57647A27"/>
    <w:rsid w:val="588817D8"/>
    <w:rsid w:val="58907723"/>
    <w:rsid w:val="58BB28B9"/>
    <w:rsid w:val="5A195BDD"/>
    <w:rsid w:val="5A506987"/>
    <w:rsid w:val="5A516622"/>
    <w:rsid w:val="5B633469"/>
    <w:rsid w:val="5BA642B4"/>
    <w:rsid w:val="5BB02D3A"/>
    <w:rsid w:val="5BC85839"/>
    <w:rsid w:val="5C421D5F"/>
    <w:rsid w:val="5C527408"/>
    <w:rsid w:val="5CBF3AC0"/>
    <w:rsid w:val="5DEA0B29"/>
    <w:rsid w:val="5E184359"/>
    <w:rsid w:val="5EA27053"/>
    <w:rsid w:val="5EEC49AB"/>
    <w:rsid w:val="5F4B39E8"/>
    <w:rsid w:val="5FD9468D"/>
    <w:rsid w:val="60037C38"/>
    <w:rsid w:val="60193FBC"/>
    <w:rsid w:val="6053324E"/>
    <w:rsid w:val="605A32D0"/>
    <w:rsid w:val="60D80718"/>
    <w:rsid w:val="61124995"/>
    <w:rsid w:val="611C3140"/>
    <w:rsid w:val="617F3326"/>
    <w:rsid w:val="61A51ACB"/>
    <w:rsid w:val="62396E84"/>
    <w:rsid w:val="62B169CD"/>
    <w:rsid w:val="62C105CE"/>
    <w:rsid w:val="62D60D65"/>
    <w:rsid w:val="62EE293A"/>
    <w:rsid w:val="636869DA"/>
    <w:rsid w:val="63853C06"/>
    <w:rsid w:val="63926A5A"/>
    <w:rsid w:val="6403566C"/>
    <w:rsid w:val="64B264FC"/>
    <w:rsid w:val="64B56202"/>
    <w:rsid w:val="66316409"/>
    <w:rsid w:val="6757358F"/>
    <w:rsid w:val="681913A9"/>
    <w:rsid w:val="698375BC"/>
    <w:rsid w:val="69ED0557"/>
    <w:rsid w:val="6A4C6975"/>
    <w:rsid w:val="6A561ACB"/>
    <w:rsid w:val="6A6A4C51"/>
    <w:rsid w:val="6AD96E91"/>
    <w:rsid w:val="6C0C180E"/>
    <w:rsid w:val="6C3A1031"/>
    <w:rsid w:val="6CDE7DD8"/>
    <w:rsid w:val="6D074BC4"/>
    <w:rsid w:val="6DED2325"/>
    <w:rsid w:val="6E0F25AF"/>
    <w:rsid w:val="6E32263E"/>
    <w:rsid w:val="6E5F3A14"/>
    <w:rsid w:val="6F131251"/>
    <w:rsid w:val="6F93426E"/>
    <w:rsid w:val="703A5A2F"/>
    <w:rsid w:val="70FA7C38"/>
    <w:rsid w:val="7143272F"/>
    <w:rsid w:val="716213C9"/>
    <w:rsid w:val="71694E11"/>
    <w:rsid w:val="71E762AF"/>
    <w:rsid w:val="73931D12"/>
    <w:rsid w:val="741E5814"/>
    <w:rsid w:val="742C639A"/>
    <w:rsid w:val="7489057F"/>
    <w:rsid w:val="74B859C9"/>
    <w:rsid w:val="74D72378"/>
    <w:rsid w:val="74EB2ED3"/>
    <w:rsid w:val="75240B64"/>
    <w:rsid w:val="76B877B2"/>
    <w:rsid w:val="780F786F"/>
    <w:rsid w:val="784E6647"/>
    <w:rsid w:val="78516B74"/>
    <w:rsid w:val="78973C4F"/>
    <w:rsid w:val="790F2BB2"/>
    <w:rsid w:val="7954692D"/>
    <w:rsid w:val="798658C7"/>
    <w:rsid w:val="7A013FD1"/>
    <w:rsid w:val="7A4775C1"/>
    <w:rsid w:val="7B3B1936"/>
    <w:rsid w:val="7BAC5FA7"/>
    <w:rsid w:val="7C2A0DF9"/>
    <w:rsid w:val="7CF00398"/>
    <w:rsid w:val="7D14731C"/>
    <w:rsid w:val="7DAC0E57"/>
    <w:rsid w:val="7E7027B2"/>
    <w:rsid w:val="7E7027E5"/>
    <w:rsid w:val="7F2770AD"/>
    <w:rsid w:val="7FC1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115E"/>
  <w15:docId w15:val="{7A038964-C326-49F7-8F13-BDF70B17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3"/>
    <w:next w:val="4"/>
    <w:link w:val="20"/>
    <w:qFormat/>
    <w:pPr>
      <w:spacing w:line="360" w:lineRule="auto"/>
      <w:jc w:val="center"/>
      <w:outlineLvl w:val="1"/>
    </w:pPr>
    <w:rPr>
      <w:rFonts w:ascii="黑体" w:eastAsia="黑体" w:hAnsi="宋体"/>
      <w:b w:val="0"/>
      <w:bCs w:val="0"/>
      <w:sz w:val="28"/>
      <w:szCs w:val="21"/>
    </w:rPr>
  </w:style>
  <w:style w:type="paragraph" w:styleId="3">
    <w:name w:val="heading 3"/>
    <w:basedOn w:val="a"/>
    <w:next w:val="a"/>
    <w:link w:val="30"/>
    <w:qFormat/>
    <w:pPr>
      <w:keepNext/>
      <w:keepLines/>
      <w:spacing w:before="260" w:after="260" w:line="416" w:lineRule="auto"/>
      <w:outlineLvl w:val="2"/>
    </w:pPr>
    <w:rPr>
      <w:b/>
      <w:bCs/>
      <w:kern w:val="0"/>
      <w:sz w:val="32"/>
      <w:szCs w:val="32"/>
    </w:rPr>
  </w:style>
  <w:style w:type="paragraph" w:styleId="4">
    <w:name w:val="heading 4"/>
    <w:basedOn w:val="a"/>
    <w:next w:val="a"/>
    <w:link w:val="40"/>
    <w:uiPriority w:val="9"/>
    <w:qFormat/>
    <w:pPr>
      <w:keepNext/>
      <w:keepLines/>
      <w:spacing w:before="280" w:after="290" w:line="376" w:lineRule="auto"/>
      <w:outlineLvl w:val="3"/>
    </w:pPr>
    <w:rPr>
      <w:rFonts w:ascii="Calibri Light" w:hAnsi="Calibri Light"/>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pPr>
    <w:rPr>
      <w:szCs w:val="22"/>
    </w:rPr>
  </w:style>
  <w:style w:type="paragraph" w:styleId="a5">
    <w:name w:val="Normal Indent"/>
    <w:basedOn w:val="a"/>
    <w:link w:val="a6"/>
    <w:qFormat/>
    <w:pPr>
      <w:ind w:firstLineChars="200" w:firstLine="420"/>
    </w:pPr>
    <w:rPr>
      <w:szCs w:val="20"/>
    </w:rPr>
  </w:style>
  <w:style w:type="paragraph" w:styleId="a7">
    <w:name w:val="Document Map"/>
    <w:basedOn w:val="a"/>
    <w:link w:val="a8"/>
    <w:uiPriority w:val="99"/>
    <w:unhideWhenUsed/>
    <w:qFormat/>
    <w:rPr>
      <w:rFonts w:ascii="宋体"/>
      <w:sz w:val="18"/>
      <w:szCs w:val="18"/>
    </w:rPr>
  </w:style>
  <w:style w:type="paragraph" w:styleId="a9">
    <w:name w:val="annotation text"/>
    <w:basedOn w:val="a"/>
    <w:link w:val="aa"/>
    <w:uiPriority w:val="99"/>
    <w:unhideWhenUsed/>
    <w:qFormat/>
    <w:pPr>
      <w:jc w:val="left"/>
    </w:pPr>
    <w:rPr>
      <w:kern w:val="0"/>
      <w:sz w:val="20"/>
    </w:rPr>
  </w:style>
  <w:style w:type="paragraph" w:styleId="TOC3">
    <w:name w:val="toc 3"/>
    <w:basedOn w:val="a"/>
    <w:next w:val="a"/>
    <w:uiPriority w:val="39"/>
    <w:unhideWhenUsed/>
    <w:qFormat/>
    <w:pPr>
      <w:ind w:leftChars="400" w:left="840"/>
    </w:pPr>
  </w:style>
  <w:style w:type="paragraph" w:styleId="ab">
    <w:name w:val="Plain Text"/>
    <w:basedOn w:val="a"/>
    <w:link w:val="ac"/>
    <w:uiPriority w:val="99"/>
    <w:unhideWhenUsed/>
    <w:qFormat/>
    <w:rPr>
      <w:rFonts w:ascii="宋体" w:hAnsi="Courier New"/>
      <w:szCs w:val="20"/>
    </w:rPr>
  </w:style>
  <w:style w:type="paragraph" w:styleId="ad">
    <w:name w:val="Balloon Text"/>
    <w:basedOn w:val="a"/>
    <w:link w:val="ae"/>
    <w:uiPriority w:val="99"/>
    <w:unhideWhenUsed/>
    <w:qFormat/>
    <w:rPr>
      <w:kern w:val="0"/>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jc w:val="center"/>
    </w:pPr>
    <w:rPr>
      <w:b/>
      <w:sz w:val="30"/>
      <w:szCs w:val="30"/>
    </w:rPr>
  </w:style>
  <w:style w:type="paragraph" w:styleId="TOC2">
    <w:name w:val="toc 2"/>
    <w:basedOn w:val="a"/>
    <w:next w:val="a"/>
    <w:uiPriority w:val="39"/>
    <w:unhideWhenUsed/>
    <w:qFormat/>
    <w:pPr>
      <w:ind w:leftChars="200" w:left="420"/>
    </w:p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f4">
    <w:name w:val="Title"/>
    <w:basedOn w:val="a"/>
    <w:link w:val="af5"/>
    <w:uiPriority w:val="10"/>
    <w:qFormat/>
    <w:pPr>
      <w:spacing w:before="240" w:after="60"/>
      <w:jc w:val="center"/>
      <w:outlineLvl w:val="0"/>
    </w:pPr>
    <w:rPr>
      <w:rFonts w:ascii="Cambria" w:hAnsi="Cambria"/>
      <w:b/>
      <w:bCs/>
      <w:sz w:val="32"/>
      <w:szCs w:val="32"/>
    </w:rPr>
  </w:style>
  <w:style w:type="paragraph" w:styleId="af6">
    <w:name w:val="annotation subject"/>
    <w:basedOn w:val="a9"/>
    <w:next w:val="a9"/>
    <w:link w:val="af7"/>
    <w:uiPriority w:val="99"/>
    <w:unhideWhenUsed/>
    <w:qFormat/>
    <w:rPr>
      <w:b/>
      <w:bCs/>
    </w:rPr>
  </w:style>
  <w:style w:type="paragraph" w:styleId="af8">
    <w:name w:val="Body Text First Indent"/>
    <w:basedOn w:val="a0"/>
    <w:link w:val="af9"/>
    <w:uiPriority w:val="99"/>
    <w:semiHidden/>
    <w:unhideWhenUsed/>
    <w:qFormat/>
    <w:pPr>
      <w:ind w:firstLineChars="100" w:firstLine="420"/>
    </w:pPr>
    <w:rPr>
      <w:szCs w:val="24"/>
    </w:rPr>
  </w:style>
  <w:style w:type="character" w:styleId="afa">
    <w:name w:val="page number"/>
    <w:basedOn w:val="a1"/>
    <w:qFormat/>
  </w:style>
  <w:style w:type="character" w:styleId="afb">
    <w:name w:val="Hyperlink"/>
    <w:uiPriority w:val="99"/>
    <w:unhideWhenUsed/>
    <w:qFormat/>
    <w:rPr>
      <w:color w:val="0000FF"/>
      <w:u w:val="single"/>
    </w:rPr>
  </w:style>
  <w:style w:type="character" w:styleId="afc">
    <w:name w:val="annotation reference"/>
    <w:uiPriority w:val="99"/>
    <w:qFormat/>
    <w:rPr>
      <w:sz w:val="21"/>
      <w:szCs w:val="21"/>
    </w:rPr>
  </w:style>
  <w:style w:type="character" w:customStyle="1" w:styleId="af2">
    <w:name w:val="页眉 字符"/>
    <w:basedOn w:val="a1"/>
    <w:link w:val="af1"/>
    <w:qFormat/>
    <w:rPr>
      <w:sz w:val="18"/>
      <w:szCs w:val="18"/>
    </w:rPr>
  </w:style>
  <w:style w:type="character" w:customStyle="1" w:styleId="af0">
    <w:name w:val="页脚 字符"/>
    <w:basedOn w:val="a1"/>
    <w:link w:val="af"/>
    <w:uiPriority w:val="99"/>
    <w:qFormat/>
    <w:rPr>
      <w:sz w:val="18"/>
      <w:szCs w:val="18"/>
    </w:rPr>
  </w:style>
  <w:style w:type="character" w:customStyle="1" w:styleId="20">
    <w:name w:val="标题 2 字符"/>
    <w:basedOn w:val="a1"/>
    <w:link w:val="2"/>
    <w:qFormat/>
    <w:rPr>
      <w:rFonts w:ascii="黑体" w:eastAsia="黑体" w:hAnsi="宋体" w:cs="Times New Roman"/>
      <w:kern w:val="0"/>
      <w:sz w:val="28"/>
      <w:szCs w:val="21"/>
    </w:rPr>
  </w:style>
  <w:style w:type="character" w:customStyle="1" w:styleId="30">
    <w:name w:val="标题 3 字符"/>
    <w:basedOn w:val="a1"/>
    <w:link w:val="3"/>
    <w:qFormat/>
    <w:rPr>
      <w:rFonts w:ascii="Times New Roman" w:eastAsia="宋体" w:hAnsi="Times New Roman" w:cs="Times New Roman"/>
      <w:b/>
      <w:bCs/>
      <w:kern w:val="0"/>
      <w:sz w:val="32"/>
      <w:szCs w:val="32"/>
    </w:rPr>
  </w:style>
  <w:style w:type="character" w:customStyle="1" w:styleId="40">
    <w:name w:val="标题 4 字符"/>
    <w:basedOn w:val="a1"/>
    <w:link w:val="4"/>
    <w:uiPriority w:val="9"/>
    <w:qFormat/>
    <w:rPr>
      <w:rFonts w:ascii="Calibri Light" w:eastAsia="宋体" w:hAnsi="Calibri Light" w:cs="Times New Roman"/>
      <w:b/>
      <w:bCs/>
      <w:kern w:val="0"/>
      <w:sz w:val="28"/>
      <w:szCs w:val="28"/>
    </w:rPr>
  </w:style>
  <w:style w:type="character" w:customStyle="1" w:styleId="a4">
    <w:name w:val="正文文本 字符"/>
    <w:basedOn w:val="a1"/>
    <w:link w:val="a0"/>
    <w:qFormat/>
    <w:rPr>
      <w:rFonts w:ascii="Times New Roman" w:eastAsia="宋体" w:hAnsi="Times New Roman" w:cs="Times New Roman"/>
    </w:rPr>
  </w:style>
  <w:style w:type="character" w:customStyle="1" w:styleId="a8">
    <w:name w:val="文档结构图 字符"/>
    <w:basedOn w:val="a1"/>
    <w:link w:val="a7"/>
    <w:uiPriority w:val="99"/>
    <w:qFormat/>
    <w:rPr>
      <w:rFonts w:ascii="宋体" w:eastAsia="宋体" w:hAnsi="Times New Roman" w:cs="Times New Roman"/>
      <w:sz w:val="18"/>
      <w:szCs w:val="18"/>
    </w:rPr>
  </w:style>
  <w:style w:type="character" w:customStyle="1" w:styleId="aa">
    <w:name w:val="批注文字 字符"/>
    <w:basedOn w:val="a1"/>
    <w:link w:val="a9"/>
    <w:uiPriority w:val="99"/>
    <w:qFormat/>
    <w:rPr>
      <w:rFonts w:ascii="Times New Roman" w:eastAsia="宋体" w:hAnsi="Times New Roman" w:cs="Times New Roman"/>
      <w:kern w:val="0"/>
      <w:sz w:val="20"/>
      <w:szCs w:val="24"/>
    </w:rPr>
  </w:style>
  <w:style w:type="character" w:customStyle="1" w:styleId="ac">
    <w:name w:val="纯文本 字符"/>
    <w:basedOn w:val="a1"/>
    <w:link w:val="ab"/>
    <w:uiPriority w:val="99"/>
    <w:qFormat/>
    <w:rPr>
      <w:rFonts w:ascii="宋体" w:eastAsia="宋体" w:hAnsi="Courier New" w:cs="Times New Roman"/>
      <w:szCs w:val="20"/>
    </w:rPr>
  </w:style>
  <w:style w:type="character" w:customStyle="1" w:styleId="ae">
    <w:name w:val="批注框文本 字符"/>
    <w:basedOn w:val="a1"/>
    <w:link w:val="ad"/>
    <w:uiPriority w:val="99"/>
    <w:qFormat/>
    <w:rPr>
      <w:rFonts w:ascii="Times New Roman" w:eastAsia="宋体" w:hAnsi="Times New Roman" w:cs="Times New Roman"/>
      <w:kern w:val="0"/>
      <w:sz w:val="18"/>
      <w:szCs w:val="18"/>
    </w:rPr>
  </w:style>
  <w:style w:type="character" w:customStyle="1" w:styleId="af5">
    <w:name w:val="标题 字符"/>
    <w:basedOn w:val="a1"/>
    <w:link w:val="af4"/>
    <w:uiPriority w:val="10"/>
    <w:qFormat/>
    <w:rPr>
      <w:rFonts w:ascii="Cambria" w:eastAsia="宋体" w:hAnsi="Cambria" w:cs="Times New Roman"/>
      <w:b/>
      <w:bCs/>
      <w:sz w:val="32"/>
      <w:szCs w:val="32"/>
    </w:rPr>
  </w:style>
  <w:style w:type="character" w:customStyle="1" w:styleId="af7">
    <w:name w:val="批注主题 字符"/>
    <w:basedOn w:val="aa"/>
    <w:link w:val="af6"/>
    <w:uiPriority w:val="99"/>
    <w:qFormat/>
    <w:rPr>
      <w:rFonts w:ascii="Times New Roman" w:eastAsia="宋体" w:hAnsi="Times New Roman" w:cs="Times New Roman"/>
      <w:b/>
      <w:bCs/>
      <w:kern w:val="0"/>
      <w:sz w:val="20"/>
      <w:szCs w:val="24"/>
    </w:rPr>
  </w:style>
  <w:style w:type="character" w:customStyle="1" w:styleId="Char1">
    <w:name w:val="批注文字 Char1"/>
    <w:qFormat/>
    <w:rPr>
      <w:kern w:val="2"/>
      <w:sz w:val="21"/>
      <w:szCs w:val="24"/>
    </w:rPr>
  </w:style>
  <w:style w:type="character" w:customStyle="1" w:styleId="Hyperlink0">
    <w:name w:val="Hyperlink.0"/>
    <w:qFormat/>
    <w:rPr>
      <w:rFonts w:ascii="宋体" w:eastAsia="宋体" w:hAnsi="宋体" w:cs="宋体"/>
      <w:lang w:val="en-US" w:eastAsia="zh-TW"/>
    </w:rPr>
  </w:style>
  <w:style w:type="character" w:customStyle="1" w:styleId="a6">
    <w:name w:val="正文缩进 字符"/>
    <w:link w:val="a5"/>
    <w:qFormat/>
    <w:rPr>
      <w:rFonts w:ascii="Times New Roman" w:eastAsia="宋体" w:hAnsi="Times New Roman" w:cs="Times New Roman"/>
      <w:szCs w:val="20"/>
    </w:rPr>
  </w:style>
  <w:style w:type="character" w:customStyle="1" w:styleId="Char10">
    <w:name w:val="标题 Char1"/>
    <w:uiPriority w:val="10"/>
    <w:qFormat/>
    <w:rPr>
      <w:rFonts w:ascii="Cambria" w:hAnsi="Cambria" w:cs="Times New Roman"/>
      <w:b/>
      <w:bCs/>
      <w:kern w:val="2"/>
      <w:sz w:val="32"/>
      <w:szCs w:val="32"/>
    </w:rPr>
  </w:style>
  <w:style w:type="character" w:customStyle="1" w:styleId="z-Char">
    <w:name w:val="z-窗体顶端 Char"/>
    <w:link w:val="z-1"/>
    <w:qFormat/>
    <w:rPr>
      <w:rFonts w:ascii="宋体"/>
      <w:b/>
      <w:bCs/>
      <w:sz w:val="28"/>
    </w:rPr>
  </w:style>
  <w:style w:type="paragraph" w:customStyle="1" w:styleId="z-1">
    <w:name w:val="z-窗体顶端1"/>
    <w:basedOn w:val="a"/>
    <w:next w:val="a"/>
    <w:link w:val="z-Char"/>
    <w:qFormat/>
    <w:pPr>
      <w:widowControl/>
      <w:spacing w:line="360" w:lineRule="auto"/>
      <w:jc w:val="center"/>
    </w:pPr>
    <w:rPr>
      <w:rFonts w:ascii="宋体" w:eastAsiaTheme="minorEastAsia" w:hAnsiTheme="minorHAnsi" w:cstheme="minorBidi"/>
      <w:b/>
      <w:bCs/>
      <w:sz w:val="28"/>
      <w:szCs w:val="22"/>
    </w:rPr>
  </w:style>
  <w:style w:type="paragraph" w:styleId="afd">
    <w:name w:val="List Paragraph"/>
    <w:basedOn w:val="a"/>
    <w:uiPriority w:val="34"/>
    <w:qFormat/>
    <w:pPr>
      <w:ind w:firstLineChars="200" w:firstLine="420"/>
    </w:pPr>
  </w:style>
  <w:style w:type="paragraph" w:customStyle="1" w:styleId="12">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paragraph" w:customStyle="1" w:styleId="Char">
    <w:name w:val="Char"/>
    <w:basedOn w:val="a"/>
    <w:qFormat/>
    <w:pPr>
      <w:widowControl/>
      <w:spacing w:after="160" w:line="240" w:lineRule="exact"/>
      <w:jc w:val="left"/>
    </w:pPr>
  </w:style>
  <w:style w:type="paragraph" w:customStyle="1" w:styleId="USE1">
    <w:name w:val="USE 1"/>
    <w:basedOn w:val="a"/>
    <w:qFormat/>
    <w:pPr>
      <w:spacing w:line="200" w:lineRule="atLeast"/>
      <w:jc w:val="left"/>
    </w:pPr>
    <w:rPr>
      <w:rFonts w:ascii="宋体" w:hAnsi="宋体"/>
      <w:b/>
      <w:sz w:val="24"/>
      <w:szCs w:val="28"/>
    </w:rPr>
  </w:style>
  <w:style w:type="paragraph" w:customStyle="1" w:styleId="NewNewNewNewNewNewNewNewNewNewNew">
    <w:name w:val="正文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1">
    <w:name w:val="列出段落1"/>
    <w:basedOn w:val="a"/>
    <w:uiPriority w:val="34"/>
    <w:qFormat/>
    <w:pPr>
      <w:ind w:firstLineChars="200" w:firstLine="420"/>
    </w:pPr>
    <w:rPr>
      <w:rFonts w:ascii="Calibri" w:hAnsi="Calibri"/>
    </w:rPr>
  </w:style>
  <w:style w:type="paragraph" w:customStyle="1" w:styleId="Afe">
    <w:name w:val="正文 A"/>
    <w:qFormat/>
    <w:pPr>
      <w:widowControl w:val="0"/>
      <w:jc w:val="both"/>
    </w:pPr>
    <w:rPr>
      <w:rFonts w:ascii="Times New Roman" w:eastAsia="Times New Roman" w:hAnsi="Times New Roman" w:cs="Times New Roman"/>
      <w:color w:val="000000"/>
      <w:kern w:val="2"/>
      <w:sz w:val="21"/>
      <w:szCs w:val="21"/>
      <w:u w:color="000000"/>
    </w:rPr>
  </w:style>
  <w:style w:type="paragraph" w:customStyle="1" w:styleId="aff">
    <w:name w:val="文档正文"/>
    <w:basedOn w:val="a"/>
    <w:uiPriority w:val="99"/>
    <w:qFormat/>
    <w:pPr>
      <w:adjustRightInd w:val="0"/>
      <w:spacing w:line="480" w:lineRule="atLeast"/>
      <w:ind w:firstLineChars="200" w:firstLine="567"/>
      <w:textAlignment w:val="baseline"/>
    </w:pPr>
    <w:rPr>
      <w:rFonts w:ascii="长城仿宋"/>
      <w:kern w:val="0"/>
      <w:szCs w:val="20"/>
    </w:rPr>
  </w:style>
  <w:style w:type="paragraph" w:customStyle="1" w:styleId="NewNewNew">
    <w:name w:val="正文 New New New"/>
    <w:qFormat/>
    <w:pPr>
      <w:widowControl w:val="0"/>
      <w:jc w:val="both"/>
    </w:pPr>
    <w:rPr>
      <w:rFonts w:ascii="Times New Roman" w:eastAsia="宋体" w:hAnsi="Times New Roman" w:cs="Times New Roman"/>
      <w:kern w:val="2"/>
      <w:sz w:val="21"/>
      <w:szCs w:val="24"/>
    </w:rPr>
  </w:style>
  <w:style w:type="paragraph" w:customStyle="1" w:styleId="aff0">
    <w:name w:val="（）列表模式"/>
    <w:basedOn w:val="a"/>
    <w:qFormat/>
    <w:pPr>
      <w:tabs>
        <w:tab w:val="left" w:pos="960"/>
        <w:tab w:val="left" w:pos="1470"/>
      </w:tabs>
      <w:spacing w:line="360" w:lineRule="auto"/>
      <w:ind w:left="1470" w:hanging="420"/>
    </w:pPr>
    <w:rPr>
      <w:sz w:val="24"/>
      <w:szCs w:val="20"/>
    </w:rPr>
  </w:style>
  <w:style w:type="character" w:customStyle="1" w:styleId="af9">
    <w:name w:val="正文文本首行缩进 字符"/>
    <w:basedOn w:val="a4"/>
    <w:link w:val="af8"/>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6078</Words>
  <Characters>34646</Characters>
  <Application>Microsoft Office Word</Application>
  <DocSecurity>0</DocSecurity>
  <Lines>288</Lines>
  <Paragraphs>81</Paragraphs>
  <ScaleCrop>false</ScaleCrop>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魏天寿</dc:creator>
  <cp:lastModifiedBy>Administrator</cp:lastModifiedBy>
  <cp:revision>2</cp:revision>
  <dcterms:created xsi:type="dcterms:W3CDTF">2022-09-27T06:25:00Z</dcterms:created>
  <dcterms:modified xsi:type="dcterms:W3CDTF">2022-09-27T06:25:00Z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593B3C0916954AA78520D025DB17DECC</vt:lpwstr>
  </property>
</Properties>
</file>