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sz w:val="44"/>
          <w:szCs w:val="44"/>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w:t>
      </w:r>
    </w:p>
    <w:p>
      <w:pPr>
        <w:jc w:val="center"/>
        <w:rPr>
          <w:rFonts w:ascii="宋体" w:hAnsi="宋体"/>
          <w:sz w:val="44"/>
          <w:szCs w:val="44"/>
        </w:rPr>
      </w:pPr>
      <w:r>
        <w:rPr>
          <w:rFonts w:hint="eastAsia" w:ascii="宋体" w:hAnsi="宋体"/>
          <w:sz w:val="44"/>
          <w:szCs w:val="44"/>
        </w:rPr>
        <w:t>《前海</w:t>
      </w:r>
      <w:r>
        <w:rPr>
          <w:rFonts w:ascii="宋体" w:hAnsi="宋体"/>
          <w:sz w:val="44"/>
          <w:szCs w:val="44"/>
        </w:rPr>
        <w:t>深港现代服务业合作区支持</w:t>
      </w:r>
      <w:r>
        <w:rPr>
          <w:rFonts w:hint="eastAsia" w:ascii="宋体" w:hAnsi="宋体"/>
          <w:sz w:val="44"/>
          <w:szCs w:val="44"/>
        </w:rPr>
        <w:t>创新</w:t>
      </w:r>
      <w:r>
        <w:rPr>
          <w:rFonts w:ascii="宋体" w:hAnsi="宋体"/>
          <w:sz w:val="44"/>
          <w:szCs w:val="44"/>
        </w:rPr>
        <w:t>创业载体发展专项资金实施细则（</w:t>
      </w:r>
      <w:r>
        <w:rPr>
          <w:rFonts w:hint="eastAsia" w:ascii="宋体" w:hAnsi="宋体"/>
          <w:sz w:val="44"/>
          <w:szCs w:val="44"/>
        </w:rPr>
        <w:t>试行</w:t>
      </w:r>
      <w:r>
        <w:rPr>
          <w:rFonts w:ascii="宋体" w:hAnsi="宋体"/>
          <w:sz w:val="44"/>
          <w:szCs w:val="44"/>
        </w:rPr>
        <w:t>）</w:t>
      </w:r>
      <w:r>
        <w:rPr>
          <w:rFonts w:hint="eastAsia" w:ascii="宋体" w:hAnsi="宋体"/>
          <w:sz w:val="44"/>
          <w:szCs w:val="44"/>
        </w:rPr>
        <w:t>》申报指南</w:t>
      </w:r>
    </w:p>
    <w:p>
      <w:pPr>
        <w:snapToGrid w:val="0"/>
        <w:spacing w:line="560" w:lineRule="exact"/>
        <w:ind w:firstLine="622" w:firstLineChars="200"/>
        <w:jc w:val="center"/>
        <w:rPr>
          <w:rFonts w:ascii="仿宋_GB2312" w:hAnsi="宋体" w:eastAsia="仿宋_GB2312"/>
          <w:sz w:val="32"/>
          <w:szCs w:val="32"/>
        </w:rPr>
      </w:pPr>
      <w:bookmarkStart w:id="2" w:name="_GoBack"/>
      <w:bookmarkEnd w:id="2"/>
    </w:p>
    <w:p>
      <w:pPr>
        <w:snapToGrid w:val="0"/>
        <w:spacing w:line="560" w:lineRule="exact"/>
        <w:ind w:firstLine="622" w:firstLineChars="200"/>
        <w:jc w:val="left"/>
        <w:rPr>
          <w:rFonts w:ascii="黑体" w:hAnsi="黑体" w:eastAsia="黑体"/>
          <w:sz w:val="32"/>
          <w:szCs w:val="32"/>
        </w:rPr>
      </w:pPr>
      <w:r>
        <w:rPr>
          <w:rFonts w:hint="eastAsia" w:ascii="黑体" w:hAnsi="黑体" w:eastAsia="黑体"/>
          <w:sz w:val="32"/>
          <w:szCs w:val="32"/>
        </w:rPr>
        <w:t>一、政策内容</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为深入实施创新驱动发展战略，优化前海深港现代服务业合作区（以下简称前海）科技研发和产业孵化的环境，吸引港澳台及海外人才前来创新创业，提升</w:t>
      </w:r>
      <w:r>
        <w:rPr>
          <w:rFonts w:ascii="仿宋_GB2312" w:hAnsi="仿宋" w:eastAsia="仿宋_GB2312" w:cs="仿宋"/>
          <w:sz w:val="32"/>
          <w:szCs w:val="32"/>
        </w:rPr>
        <w:t>前海核心竞争力，</w:t>
      </w:r>
      <w:r>
        <w:rPr>
          <w:rFonts w:hint="eastAsia" w:ascii="仿宋_GB2312" w:hAnsi="仿宋" w:eastAsia="仿宋_GB2312" w:cs="仿宋"/>
          <w:sz w:val="32"/>
          <w:szCs w:val="32"/>
        </w:rPr>
        <w:t>加快粤港澳</w:t>
      </w:r>
      <w:r>
        <w:rPr>
          <w:rFonts w:ascii="仿宋_GB2312" w:hAnsi="仿宋" w:eastAsia="仿宋_GB2312" w:cs="仿宋"/>
          <w:sz w:val="32"/>
          <w:szCs w:val="32"/>
        </w:rPr>
        <w:t>大湾区国际科技创新中心</w:t>
      </w:r>
      <w:r>
        <w:rPr>
          <w:rFonts w:hint="eastAsia" w:ascii="仿宋_GB2312" w:hAnsi="仿宋" w:eastAsia="仿宋_GB2312" w:cs="仿宋"/>
          <w:sz w:val="32"/>
          <w:szCs w:val="32"/>
        </w:rPr>
        <w:t>建设</w:t>
      </w:r>
      <w:r>
        <w:rPr>
          <w:rFonts w:ascii="仿宋_GB2312" w:hAnsi="仿宋" w:eastAsia="仿宋_GB2312" w:cs="仿宋"/>
          <w:sz w:val="32"/>
          <w:szCs w:val="32"/>
        </w:rPr>
        <w:t>，</w:t>
      </w:r>
      <w:r>
        <w:rPr>
          <w:rFonts w:hint="eastAsia" w:ascii="仿宋_GB2312" w:hAnsi="仿宋" w:eastAsia="仿宋_GB2312" w:cs="仿宋"/>
          <w:sz w:val="32"/>
          <w:szCs w:val="32"/>
        </w:rPr>
        <w:t>推动</w:t>
      </w:r>
      <w:r>
        <w:rPr>
          <w:rFonts w:ascii="仿宋_GB2312" w:hAnsi="仿宋" w:eastAsia="仿宋_GB2312" w:cs="仿宋"/>
          <w:sz w:val="32"/>
          <w:szCs w:val="32"/>
        </w:rPr>
        <w:t>前海高质量发展，</w:t>
      </w:r>
      <w:r>
        <w:rPr>
          <w:rFonts w:hint="eastAsia" w:ascii="仿宋_GB2312" w:hAnsi="仿宋" w:eastAsia="仿宋_GB2312" w:cs="仿宋"/>
          <w:sz w:val="32"/>
          <w:szCs w:val="32"/>
        </w:rPr>
        <w:t>对位于前海范围内的创新创业载体的运营机构予以扶持资助。</w:t>
      </w:r>
    </w:p>
    <w:p>
      <w:pPr>
        <w:snapToGrid w:val="0"/>
        <w:spacing w:line="560" w:lineRule="exact"/>
        <w:ind w:firstLine="622" w:firstLineChars="200"/>
        <w:jc w:val="left"/>
        <w:rPr>
          <w:rFonts w:ascii="黑体" w:hAnsi="黑体" w:eastAsia="黑体"/>
          <w:sz w:val="32"/>
          <w:szCs w:val="32"/>
        </w:rPr>
      </w:pPr>
      <w:r>
        <w:rPr>
          <w:rFonts w:hint="eastAsia" w:ascii="黑体" w:hAnsi="黑体" w:eastAsia="黑体"/>
          <w:sz w:val="32"/>
          <w:szCs w:val="32"/>
        </w:rPr>
        <w:t>二、设定依据</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1、《深圳前海深港现代服务业合作区产业发展资金管理办法》；</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2、《前海深港现代服务业合作区支持创新创业载体发展专项</w:t>
      </w:r>
      <w:r>
        <w:rPr>
          <w:rFonts w:ascii="仿宋_GB2312" w:hAnsi="仿宋" w:eastAsia="仿宋_GB2312" w:cs="仿宋"/>
          <w:sz w:val="32"/>
          <w:szCs w:val="32"/>
        </w:rPr>
        <w:t>资金实施细则</w:t>
      </w:r>
      <w:r>
        <w:rPr>
          <w:rFonts w:hint="eastAsia" w:ascii="仿宋_GB2312" w:hAnsi="仿宋" w:eastAsia="仿宋_GB2312" w:cs="仿宋"/>
          <w:sz w:val="32"/>
          <w:szCs w:val="32"/>
        </w:rPr>
        <w:t>（试行）》（以下</w:t>
      </w:r>
      <w:r>
        <w:rPr>
          <w:rFonts w:ascii="仿宋_GB2312" w:hAnsi="仿宋" w:eastAsia="仿宋_GB2312" w:cs="仿宋"/>
          <w:sz w:val="32"/>
          <w:szCs w:val="32"/>
        </w:rPr>
        <w:t>简称《</w:t>
      </w:r>
      <w:r>
        <w:rPr>
          <w:rFonts w:hint="eastAsia" w:ascii="仿宋_GB2312" w:hAnsi="仿宋" w:eastAsia="仿宋_GB2312" w:cs="仿宋"/>
          <w:sz w:val="32"/>
          <w:szCs w:val="32"/>
        </w:rPr>
        <w:t>实施</w:t>
      </w:r>
      <w:r>
        <w:rPr>
          <w:rFonts w:ascii="仿宋_GB2312" w:hAnsi="仿宋" w:eastAsia="仿宋_GB2312" w:cs="仿宋"/>
          <w:sz w:val="32"/>
          <w:szCs w:val="32"/>
        </w:rPr>
        <w:t>细则》</w:t>
      </w:r>
      <w:r>
        <w:rPr>
          <w:rFonts w:hint="eastAsia" w:ascii="仿宋_GB2312" w:hAnsi="仿宋" w:eastAsia="仿宋_GB2312" w:cs="仿宋"/>
          <w:sz w:val="32"/>
          <w:szCs w:val="32"/>
        </w:rPr>
        <w:t>）。</w:t>
      </w:r>
    </w:p>
    <w:p>
      <w:pPr>
        <w:snapToGrid w:val="0"/>
        <w:spacing w:line="560" w:lineRule="exact"/>
        <w:ind w:firstLine="622" w:firstLineChars="200"/>
        <w:jc w:val="left"/>
        <w:rPr>
          <w:rFonts w:ascii="黑体" w:hAnsi="黑体" w:eastAsia="黑体"/>
          <w:b/>
          <w:sz w:val="32"/>
          <w:szCs w:val="32"/>
        </w:rPr>
      </w:pPr>
      <w:r>
        <w:rPr>
          <w:rFonts w:hint="eastAsia" w:ascii="黑体" w:hAnsi="黑体" w:eastAsia="黑体"/>
          <w:sz w:val="32"/>
          <w:szCs w:val="32"/>
        </w:rPr>
        <w:t>三、申报主体</w:t>
      </w:r>
    </w:p>
    <w:p>
      <w:pPr>
        <w:spacing w:line="560" w:lineRule="exact"/>
        <w:ind w:firstLine="622" w:firstLineChars="200"/>
        <w:rPr>
          <w:rFonts w:ascii="仿宋_GB2312" w:hAnsi="仿宋" w:eastAsia="仿宋_GB2312" w:cs="仿宋"/>
          <w:sz w:val="32"/>
          <w:szCs w:val="32"/>
        </w:rPr>
      </w:pPr>
      <w:r>
        <w:rPr>
          <w:rFonts w:hint="eastAsia" w:ascii="仿宋_GB2312" w:hAnsi="仿宋" w:eastAsia="仿宋_GB2312" w:cs="仿宋"/>
          <w:sz w:val="32"/>
          <w:szCs w:val="32"/>
        </w:rPr>
        <w:t>创新载体是指由深圳市及以上相关部门认定的，在前海范围内实际经营并开展科技研发和产业化的平台载体，包括各级各类实验室、工程中心、技术中心、创新中心、研究（发）中心（院、所、站）、公共技术（服务）平台等。</w:t>
      </w:r>
    </w:p>
    <w:p>
      <w:pPr>
        <w:spacing w:line="560" w:lineRule="exact"/>
        <w:ind w:firstLine="622" w:firstLineChars="200"/>
        <w:rPr>
          <w:rFonts w:ascii="仿宋_GB2312" w:hAnsi="仿宋" w:eastAsia="仿宋_GB2312" w:cs="仿宋"/>
          <w:bCs/>
          <w:sz w:val="32"/>
          <w:szCs w:val="32"/>
        </w:rPr>
      </w:pPr>
      <w:bookmarkStart w:id="0" w:name="OLE_LINK7"/>
      <w:bookmarkStart w:id="1" w:name="OLE_LINK8"/>
      <w:r>
        <w:rPr>
          <w:rFonts w:hint="eastAsia" w:ascii="仿宋_GB2312" w:hAnsi="仿宋" w:eastAsia="仿宋_GB2312" w:cs="仿宋"/>
          <w:sz w:val="32"/>
          <w:szCs w:val="32"/>
        </w:rPr>
        <w:t>创业载体是指在前海范围内实际经营开展创业合作，促进科技</w:t>
      </w:r>
      <w:r>
        <w:rPr>
          <w:rFonts w:hint="eastAsia" w:ascii="仿宋_GB2312" w:hAnsi="仿宋" w:eastAsia="仿宋_GB2312" w:cs="仿宋"/>
          <w:bCs/>
          <w:sz w:val="32"/>
          <w:szCs w:val="32"/>
        </w:rPr>
        <w:t>成果转化，培养科技型创新创意企业与企业家的产业发展场所</w:t>
      </w:r>
      <w:bookmarkEnd w:id="0"/>
      <w:bookmarkEnd w:id="1"/>
      <w:r>
        <w:rPr>
          <w:rFonts w:hint="eastAsia" w:ascii="仿宋_GB2312" w:hAnsi="仿宋" w:eastAsia="仿宋_GB2312" w:cs="仿宋"/>
          <w:bCs/>
          <w:sz w:val="32"/>
          <w:szCs w:val="32"/>
        </w:rPr>
        <w:t>等空间载体，包括众创空间、孵化器、加速器和科技产业园区等。</w:t>
      </w:r>
    </w:p>
    <w:p>
      <w:pPr>
        <w:spacing w:line="560" w:lineRule="exact"/>
        <w:ind w:firstLine="622" w:firstLineChars="200"/>
        <w:rPr>
          <w:rFonts w:ascii="仿宋_GB2312" w:hAnsi="仿宋" w:eastAsia="仿宋_GB2312" w:cs="仿宋"/>
          <w:bCs/>
          <w:sz w:val="32"/>
          <w:szCs w:val="32"/>
        </w:rPr>
      </w:pPr>
      <w:r>
        <w:rPr>
          <w:rFonts w:hint="eastAsia" w:ascii="仿宋_GB2312" w:hAnsi="仿宋" w:eastAsia="仿宋_GB2312" w:cs="宋体"/>
          <w:kern w:val="0"/>
          <w:sz w:val="32"/>
          <w:szCs w:val="32"/>
        </w:rPr>
        <w:t>创新创业载体运营机构是指注册地和实际经营地均在前海的独立法人机构</w:t>
      </w:r>
      <w:r>
        <w:rPr>
          <w:rFonts w:hint="eastAsia" w:ascii="仿宋_GB2312" w:hAnsi="仿宋" w:eastAsia="仿宋_GB2312" w:cs="仿宋"/>
          <w:bCs/>
          <w:sz w:val="32"/>
          <w:szCs w:val="32"/>
        </w:rPr>
        <w:t>。本实施细则通过资助创新创业载体运营机构的方式支持创新创业载体的发展。</w:t>
      </w:r>
      <w:r>
        <w:rPr>
          <w:rFonts w:hint="eastAsia" w:ascii="仿宋_GB2312" w:hAnsi="仿宋" w:eastAsia="仿宋_GB2312" w:cs="宋体"/>
          <w:kern w:val="0"/>
          <w:sz w:val="32"/>
          <w:szCs w:val="32"/>
        </w:rPr>
        <w:t>香港、澳门、海外知名高校和研究院在前海仅设立独立运营机构可不要求设立独立法人</w:t>
      </w:r>
      <w:r>
        <w:rPr>
          <w:rFonts w:hint="eastAsia" w:ascii="仿宋_GB2312" w:hAnsi="仿宋"/>
          <w:kern w:val="0"/>
          <w:sz w:val="32"/>
        </w:rPr>
        <w:t>。</w:t>
      </w:r>
    </w:p>
    <w:p>
      <w:pPr>
        <w:spacing w:line="560" w:lineRule="exact"/>
        <w:ind w:firstLine="622" w:firstLineChars="200"/>
        <w:rPr>
          <w:rFonts w:ascii="仿宋_GB2312" w:hAnsi="仿宋" w:eastAsia="仿宋_GB2312" w:cs="仿宋"/>
          <w:bCs/>
          <w:sz w:val="32"/>
          <w:szCs w:val="32"/>
        </w:rPr>
      </w:pPr>
      <w:r>
        <w:rPr>
          <w:rFonts w:hint="eastAsia" w:ascii="仿宋_GB2312" w:hAnsi="仿宋" w:eastAsia="仿宋_GB2312" w:cs="仿宋"/>
          <w:bCs/>
          <w:sz w:val="32"/>
          <w:szCs w:val="32"/>
        </w:rPr>
        <w:t>具体</w:t>
      </w:r>
      <w:r>
        <w:rPr>
          <w:rFonts w:ascii="仿宋_GB2312" w:hAnsi="仿宋" w:eastAsia="仿宋_GB2312" w:cs="仿宋"/>
          <w:bCs/>
          <w:sz w:val="32"/>
          <w:szCs w:val="32"/>
        </w:rPr>
        <w:t>申报条件见</w:t>
      </w:r>
      <w:r>
        <w:rPr>
          <w:rFonts w:hint="eastAsia" w:ascii="仿宋_GB2312" w:hAnsi="仿宋" w:eastAsia="仿宋_GB2312" w:cs="仿宋"/>
          <w:bCs/>
          <w:sz w:val="32"/>
          <w:szCs w:val="32"/>
        </w:rPr>
        <w:t>《实施</w:t>
      </w:r>
      <w:r>
        <w:rPr>
          <w:rFonts w:ascii="仿宋_GB2312" w:hAnsi="仿宋" w:eastAsia="仿宋_GB2312" w:cs="仿宋"/>
          <w:bCs/>
          <w:sz w:val="32"/>
          <w:szCs w:val="32"/>
        </w:rPr>
        <w:t>细则</w:t>
      </w:r>
      <w:r>
        <w:rPr>
          <w:rFonts w:hint="eastAsia" w:ascii="仿宋_GB2312" w:hAnsi="仿宋" w:eastAsia="仿宋_GB2312" w:cs="仿宋"/>
          <w:bCs/>
          <w:sz w:val="32"/>
          <w:szCs w:val="32"/>
        </w:rPr>
        <w:t>》第</w:t>
      </w:r>
      <w:r>
        <w:rPr>
          <w:rFonts w:ascii="仿宋_GB2312" w:hAnsi="仿宋" w:eastAsia="仿宋_GB2312" w:cs="仿宋"/>
          <w:bCs/>
          <w:sz w:val="32"/>
          <w:szCs w:val="32"/>
        </w:rPr>
        <w:t>二十</w:t>
      </w:r>
      <w:r>
        <w:rPr>
          <w:rFonts w:hint="eastAsia" w:ascii="仿宋_GB2312" w:hAnsi="仿宋" w:eastAsia="仿宋_GB2312" w:cs="仿宋"/>
          <w:bCs/>
          <w:sz w:val="32"/>
          <w:szCs w:val="32"/>
        </w:rPr>
        <w:t>三</w:t>
      </w:r>
      <w:r>
        <w:rPr>
          <w:rFonts w:ascii="仿宋_GB2312" w:hAnsi="仿宋" w:eastAsia="仿宋_GB2312" w:cs="仿宋"/>
          <w:bCs/>
          <w:sz w:val="32"/>
          <w:szCs w:val="32"/>
        </w:rPr>
        <w:t>条。</w:t>
      </w:r>
    </w:p>
    <w:p>
      <w:pPr>
        <w:snapToGrid w:val="0"/>
        <w:spacing w:line="560" w:lineRule="exact"/>
        <w:ind w:firstLine="622" w:firstLineChars="200"/>
        <w:jc w:val="left"/>
        <w:rPr>
          <w:rFonts w:ascii="黑体" w:hAnsi="黑体" w:eastAsia="黑体"/>
          <w:sz w:val="32"/>
          <w:szCs w:val="32"/>
        </w:rPr>
      </w:pPr>
      <w:r>
        <w:rPr>
          <w:rFonts w:hint="eastAsia" w:ascii="黑体" w:hAnsi="黑体" w:eastAsia="黑体"/>
          <w:sz w:val="32"/>
          <w:szCs w:val="32"/>
        </w:rPr>
        <w:t>四、资助方式</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本专项资金支持属核准类资助，实行单位申报、材料审核、社会公示、管理部门（前海管理局）决策的原则，采取事后无偿资助方式，受资助项目无需验收（重大项目支持</w:t>
      </w:r>
      <w:r>
        <w:rPr>
          <w:rFonts w:ascii="仿宋_GB2312" w:hAnsi="仿宋" w:eastAsia="仿宋_GB2312" w:cs="仿宋"/>
          <w:sz w:val="32"/>
          <w:szCs w:val="32"/>
        </w:rPr>
        <w:t>方式</w:t>
      </w:r>
      <w:r>
        <w:rPr>
          <w:rFonts w:hint="eastAsia" w:ascii="仿宋_GB2312" w:hAnsi="仿宋" w:eastAsia="仿宋_GB2312" w:cs="仿宋"/>
          <w:sz w:val="32"/>
          <w:szCs w:val="32"/>
        </w:rPr>
        <w:t>按《</w:t>
      </w:r>
      <w:r>
        <w:rPr>
          <w:rFonts w:ascii="仿宋_GB2312" w:hAnsi="仿宋" w:eastAsia="仿宋_GB2312" w:cs="仿宋"/>
          <w:sz w:val="32"/>
          <w:szCs w:val="32"/>
        </w:rPr>
        <w:t>实施细则</w:t>
      </w:r>
      <w:r>
        <w:rPr>
          <w:rFonts w:hint="eastAsia" w:ascii="仿宋_GB2312" w:hAnsi="仿宋" w:eastAsia="仿宋_GB2312" w:cs="仿宋"/>
          <w:sz w:val="32"/>
          <w:szCs w:val="32"/>
        </w:rPr>
        <w:t>》</w:t>
      </w:r>
      <w:r>
        <w:rPr>
          <w:rFonts w:ascii="仿宋_GB2312" w:hAnsi="仿宋" w:eastAsia="仿宋_GB2312" w:cs="仿宋"/>
          <w:sz w:val="32"/>
          <w:szCs w:val="32"/>
        </w:rPr>
        <w:t>第十四条执行</w:t>
      </w:r>
      <w:r>
        <w:rPr>
          <w:rFonts w:hint="eastAsia" w:ascii="仿宋_GB2312" w:hAnsi="仿宋" w:eastAsia="仿宋_GB2312" w:cs="仿宋"/>
          <w:sz w:val="32"/>
          <w:szCs w:val="32"/>
        </w:rPr>
        <w:t>）。</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年度资助额度根据预算确定，本资助项目</w:t>
      </w:r>
      <w:r>
        <w:rPr>
          <w:rFonts w:ascii="仿宋_GB2312" w:hAnsi="仿宋" w:eastAsia="仿宋_GB2312" w:cs="仿宋"/>
          <w:bCs/>
          <w:sz w:val="32"/>
          <w:szCs w:val="32"/>
        </w:rPr>
        <w:t>支持已发生</w:t>
      </w:r>
      <w:r>
        <w:rPr>
          <w:rFonts w:hint="eastAsia" w:ascii="仿宋_GB2312" w:hAnsi="仿宋" w:eastAsia="仿宋_GB2312" w:cs="仿宋"/>
          <w:bCs/>
          <w:sz w:val="32"/>
          <w:szCs w:val="32"/>
        </w:rPr>
        <w:t>费用</w:t>
      </w:r>
      <w:r>
        <w:rPr>
          <w:rFonts w:ascii="仿宋_GB2312" w:hAnsi="仿宋" w:eastAsia="仿宋_GB2312" w:cs="仿宋"/>
          <w:bCs/>
          <w:sz w:val="32"/>
          <w:szCs w:val="32"/>
        </w:rPr>
        <w:t>的时限最长可</w:t>
      </w:r>
      <w:r>
        <w:rPr>
          <w:rFonts w:hint="eastAsia" w:ascii="仿宋_GB2312" w:hAnsi="仿宋" w:eastAsia="仿宋_GB2312" w:cs="仿宋"/>
          <w:bCs/>
          <w:sz w:val="32"/>
          <w:szCs w:val="32"/>
        </w:rPr>
        <w:t>为</w:t>
      </w:r>
      <w:r>
        <w:rPr>
          <w:rFonts w:ascii="仿宋_GB2312" w:hAnsi="仿宋" w:eastAsia="仿宋_GB2312" w:cs="仿宋"/>
          <w:bCs/>
          <w:sz w:val="32"/>
          <w:szCs w:val="32"/>
        </w:rPr>
        <w:t>从申报之日</w:t>
      </w:r>
      <w:r>
        <w:rPr>
          <w:rFonts w:hint="eastAsia" w:ascii="仿宋_GB2312" w:hAnsi="仿宋" w:eastAsia="仿宋_GB2312" w:cs="仿宋"/>
          <w:bCs/>
          <w:sz w:val="32"/>
          <w:szCs w:val="32"/>
        </w:rPr>
        <w:t>起前</w:t>
      </w:r>
      <w:r>
        <w:rPr>
          <w:rFonts w:ascii="仿宋_GB2312" w:hAnsi="仿宋" w:eastAsia="仿宋_GB2312" w:cs="仿宋"/>
          <w:bCs/>
          <w:sz w:val="32"/>
          <w:szCs w:val="32"/>
        </w:rPr>
        <w:t>的</w:t>
      </w:r>
      <w:r>
        <w:rPr>
          <w:rFonts w:hint="eastAsia" w:ascii="仿宋_GB2312" w:hAnsi="仿宋" w:eastAsia="仿宋_GB2312" w:cs="仿宋"/>
          <w:bCs/>
          <w:sz w:val="32"/>
          <w:szCs w:val="32"/>
        </w:rPr>
        <w:t>3</w:t>
      </w:r>
      <w:r>
        <w:rPr>
          <w:rFonts w:ascii="仿宋_GB2312" w:hAnsi="仿宋" w:eastAsia="仿宋_GB2312" w:cs="仿宋"/>
          <w:bCs/>
          <w:sz w:val="32"/>
          <w:szCs w:val="32"/>
        </w:rPr>
        <w:t>个自然年度</w:t>
      </w:r>
      <w:r>
        <w:rPr>
          <w:rFonts w:hint="eastAsia" w:ascii="仿宋_GB2312" w:hAnsi="仿宋" w:eastAsia="仿宋_GB2312" w:cs="仿宋"/>
          <w:bCs/>
          <w:sz w:val="32"/>
          <w:szCs w:val="32"/>
        </w:rPr>
        <w:t>，</w:t>
      </w:r>
      <w:r>
        <w:rPr>
          <w:rFonts w:hint="eastAsia" w:ascii="仿宋_GB2312" w:hAnsi="仿宋" w:eastAsia="仿宋_GB2312" w:cs="宋体"/>
          <w:kern w:val="0"/>
          <w:sz w:val="32"/>
          <w:szCs w:val="32"/>
        </w:rPr>
        <w:t>单个创新载体与创业载体每年累计可获得的资助分别不超过3000万元和2000万元。</w:t>
      </w:r>
      <w:r>
        <w:rPr>
          <w:rFonts w:hint="eastAsia" w:ascii="仿宋_GB2312" w:hAnsi="仿宋" w:eastAsia="仿宋_GB2312" w:cs="仿宋"/>
          <w:bCs/>
          <w:sz w:val="32"/>
          <w:szCs w:val="32"/>
        </w:rPr>
        <w:t>一年</w:t>
      </w:r>
      <w:r>
        <w:rPr>
          <w:rFonts w:ascii="仿宋_GB2312" w:hAnsi="仿宋" w:eastAsia="仿宋_GB2312" w:cs="仿宋"/>
          <w:bCs/>
          <w:sz w:val="32"/>
          <w:szCs w:val="32"/>
        </w:rPr>
        <w:t>内同一运营机构</w:t>
      </w:r>
      <w:r>
        <w:rPr>
          <w:rFonts w:hint="eastAsia" w:ascii="仿宋_GB2312" w:hAnsi="仿宋" w:eastAsia="仿宋_GB2312" w:cs="仿宋"/>
          <w:bCs/>
          <w:sz w:val="32"/>
          <w:szCs w:val="32"/>
        </w:rPr>
        <w:t>可</w:t>
      </w:r>
      <w:r>
        <w:rPr>
          <w:rFonts w:ascii="仿宋_GB2312" w:hAnsi="仿宋" w:eastAsia="仿宋_GB2312" w:cs="仿宋"/>
          <w:bCs/>
          <w:sz w:val="32"/>
          <w:szCs w:val="32"/>
        </w:rPr>
        <w:t>申报多个载体</w:t>
      </w:r>
      <w:r>
        <w:rPr>
          <w:rFonts w:hint="eastAsia" w:ascii="仿宋_GB2312" w:hAnsi="仿宋" w:eastAsia="仿宋_GB2312" w:cs="仿宋"/>
          <w:bCs/>
          <w:sz w:val="32"/>
          <w:szCs w:val="32"/>
        </w:rPr>
        <w:t>项目</w:t>
      </w:r>
      <w:r>
        <w:rPr>
          <w:rFonts w:ascii="仿宋_GB2312" w:hAnsi="仿宋" w:eastAsia="仿宋_GB2312" w:cs="仿宋"/>
          <w:bCs/>
          <w:sz w:val="32"/>
          <w:szCs w:val="32"/>
        </w:rPr>
        <w:t>，最多不可超过</w:t>
      </w:r>
      <w:r>
        <w:rPr>
          <w:rFonts w:hint="eastAsia" w:ascii="仿宋_GB2312" w:hAnsi="仿宋" w:eastAsia="仿宋_GB2312" w:cs="仿宋"/>
          <w:bCs/>
          <w:sz w:val="32"/>
          <w:szCs w:val="32"/>
        </w:rPr>
        <w:t>3个，</w:t>
      </w:r>
      <w:r>
        <w:rPr>
          <w:rFonts w:hint="eastAsia" w:ascii="仿宋_GB2312" w:hAnsi="仿宋" w:eastAsia="仿宋_GB2312" w:cs="宋体"/>
          <w:kern w:val="0"/>
          <w:sz w:val="32"/>
          <w:szCs w:val="32"/>
        </w:rPr>
        <w:t>单个创新创业载体所获得的国家、广东省、深圳市以及前海等各级各类资助总额不得超过项目总投资。</w:t>
      </w:r>
    </w:p>
    <w:p>
      <w:pPr>
        <w:snapToGrid w:val="0"/>
        <w:spacing w:line="560" w:lineRule="exact"/>
        <w:ind w:firstLine="622" w:firstLineChars="200"/>
        <w:jc w:val="left"/>
        <w:rPr>
          <w:rFonts w:ascii="黑体" w:hAnsi="黑体" w:eastAsia="黑体"/>
          <w:sz w:val="32"/>
          <w:szCs w:val="32"/>
        </w:rPr>
      </w:pPr>
      <w:r>
        <w:rPr>
          <w:rFonts w:hint="eastAsia" w:ascii="黑体" w:hAnsi="黑体" w:eastAsia="黑体"/>
          <w:sz w:val="32"/>
          <w:szCs w:val="32"/>
        </w:rPr>
        <w:t>五、办理流程</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、申请单位从前海门户网</w:t>
      </w:r>
      <w:r>
        <w:rPr>
          <w:rFonts w:ascii="仿宋_GB2312" w:hAnsi="仿宋" w:eastAsia="仿宋_GB2312" w:cs="仿宋"/>
          <w:sz w:val="32"/>
          <w:szCs w:val="32"/>
        </w:rPr>
        <w:t>站下载</w:t>
      </w:r>
      <w:r>
        <w:rPr>
          <w:rFonts w:hint="eastAsia" w:ascii="仿宋_GB2312" w:hAnsi="仿宋" w:eastAsia="仿宋_GB2312" w:cs="仿宋"/>
          <w:sz w:val="32"/>
          <w:szCs w:val="32"/>
        </w:rPr>
        <w:t>获取《&lt;前海深港现代服务业合作区支持</w:t>
      </w:r>
      <w:r>
        <w:rPr>
          <w:rFonts w:ascii="仿宋_GB2312" w:hAnsi="仿宋" w:eastAsia="仿宋_GB2312" w:cs="仿宋"/>
          <w:sz w:val="32"/>
          <w:szCs w:val="32"/>
        </w:rPr>
        <w:t>创新创业载体发展专项资金实施细则（</w:t>
      </w:r>
      <w:r>
        <w:rPr>
          <w:rFonts w:hint="eastAsia" w:ascii="仿宋_GB2312" w:hAnsi="仿宋" w:eastAsia="仿宋_GB2312" w:cs="仿宋"/>
          <w:sz w:val="32"/>
          <w:szCs w:val="32"/>
        </w:rPr>
        <w:t>试行</w:t>
      </w:r>
      <w:r>
        <w:rPr>
          <w:rFonts w:ascii="仿宋_GB2312" w:hAnsi="仿宋" w:eastAsia="仿宋_GB2312" w:cs="仿宋"/>
          <w:sz w:val="32"/>
          <w:szCs w:val="32"/>
        </w:rPr>
        <w:t>）</w:t>
      </w:r>
      <w:r>
        <w:rPr>
          <w:rFonts w:hint="eastAsia" w:ascii="仿宋_GB2312" w:hAnsi="仿宋" w:eastAsia="仿宋_GB2312" w:cs="仿宋"/>
          <w:sz w:val="32"/>
          <w:szCs w:val="32"/>
        </w:rPr>
        <w:t>&gt;创新载体项目申请书》或《&lt;前海深港现代服务业合作区支持</w:t>
      </w:r>
      <w:r>
        <w:rPr>
          <w:rFonts w:ascii="仿宋_GB2312" w:hAnsi="仿宋" w:eastAsia="仿宋_GB2312" w:cs="仿宋"/>
          <w:sz w:val="32"/>
          <w:szCs w:val="32"/>
        </w:rPr>
        <w:t>创新创业载体发展专项资金实施细则（</w:t>
      </w:r>
      <w:r>
        <w:rPr>
          <w:rFonts w:hint="eastAsia" w:ascii="仿宋_GB2312" w:hAnsi="仿宋" w:eastAsia="仿宋_GB2312" w:cs="仿宋"/>
          <w:sz w:val="32"/>
          <w:szCs w:val="32"/>
        </w:rPr>
        <w:t>试行</w:t>
      </w:r>
      <w:r>
        <w:rPr>
          <w:rFonts w:ascii="仿宋_GB2312" w:hAnsi="仿宋" w:eastAsia="仿宋_GB2312" w:cs="仿宋"/>
          <w:sz w:val="32"/>
          <w:szCs w:val="32"/>
        </w:rPr>
        <w:t>）</w:t>
      </w:r>
      <w:r>
        <w:rPr>
          <w:rFonts w:hint="eastAsia" w:ascii="仿宋_GB2312" w:hAnsi="仿宋" w:eastAsia="仿宋_GB2312" w:cs="仿宋"/>
          <w:sz w:val="32"/>
          <w:szCs w:val="32"/>
        </w:rPr>
        <w:t>&gt;创业载体项目申请书》并填写后将申报</w:t>
      </w:r>
      <w:r>
        <w:rPr>
          <w:rFonts w:ascii="仿宋_GB2312" w:hAnsi="仿宋" w:eastAsia="仿宋_GB2312" w:cs="仿宋"/>
          <w:sz w:val="32"/>
          <w:szCs w:val="32"/>
        </w:rPr>
        <w:t>所需的</w:t>
      </w:r>
      <w:r>
        <w:rPr>
          <w:rFonts w:hint="eastAsia" w:ascii="仿宋_GB2312" w:hAnsi="仿宋" w:eastAsia="仿宋_GB2312" w:cs="仿宋"/>
          <w:sz w:val="32"/>
          <w:szCs w:val="32"/>
        </w:rPr>
        <w:t>必备材料扫描</w:t>
      </w:r>
      <w:r>
        <w:rPr>
          <w:rFonts w:ascii="仿宋_GB2312" w:hAnsi="仿宋" w:eastAsia="仿宋_GB2312" w:cs="仿宋"/>
          <w:sz w:val="32"/>
          <w:szCs w:val="32"/>
        </w:rPr>
        <w:t>发送至以下邮箱地址</w:t>
      </w:r>
      <w:r>
        <w:rPr>
          <w:rFonts w:hint="eastAsia" w:ascii="仿宋_GB2312" w:hAnsi="仿宋" w:eastAsia="仿宋_GB2312" w:cs="仿宋"/>
          <w:sz w:val="32"/>
          <w:szCs w:val="32"/>
        </w:rPr>
        <w:t>（电子</w:t>
      </w:r>
      <w:r>
        <w:rPr>
          <w:rFonts w:ascii="仿宋_GB2312" w:hAnsi="仿宋" w:eastAsia="仿宋_GB2312" w:cs="仿宋"/>
          <w:sz w:val="32"/>
          <w:szCs w:val="32"/>
        </w:rPr>
        <w:t>文档命名为“</w:t>
      </w:r>
      <w:r>
        <w:rPr>
          <w:rFonts w:hint="eastAsia" w:ascii="仿宋_GB2312" w:hAnsi="仿宋" w:eastAsia="仿宋_GB2312" w:cs="仿宋"/>
          <w:sz w:val="32"/>
          <w:szCs w:val="32"/>
        </w:rPr>
        <w:t>企业名</w:t>
      </w:r>
      <w:r>
        <w:rPr>
          <w:rFonts w:ascii="仿宋_GB2312" w:hAnsi="仿宋" w:eastAsia="仿宋_GB2312" w:cs="仿宋"/>
          <w:sz w:val="32"/>
          <w:szCs w:val="32"/>
        </w:rPr>
        <w:t>+创新</w:t>
      </w:r>
      <w:r>
        <w:rPr>
          <w:rFonts w:hint="eastAsia" w:ascii="仿宋_GB2312" w:hAnsi="仿宋" w:eastAsia="仿宋_GB2312" w:cs="仿宋"/>
          <w:sz w:val="32"/>
          <w:szCs w:val="32"/>
        </w:rPr>
        <w:t>/创业载体</w:t>
      </w:r>
      <w:r>
        <w:rPr>
          <w:rFonts w:ascii="仿宋_GB2312" w:hAnsi="仿宋" w:eastAsia="仿宋_GB2312" w:cs="仿宋"/>
          <w:sz w:val="32"/>
          <w:szCs w:val="32"/>
        </w:rPr>
        <w:t>名”</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xxcyc</w:t>
      </w:r>
      <w:r>
        <w:rPr>
          <w:rFonts w:hint="eastAsia" w:ascii="仿宋_GB2312" w:hAnsi="仿宋" w:eastAsia="仿宋_GB2312" w:cs="仿宋"/>
          <w:sz w:val="32"/>
          <w:szCs w:val="32"/>
        </w:rPr>
        <w:t>@qh.sz.gov.cn。</w:t>
      </w:r>
      <w:r>
        <w:rPr>
          <w:rFonts w:ascii="仿宋_GB2312" w:hAnsi="仿宋" w:eastAsia="仿宋_GB2312" w:cs="仿宋"/>
          <w:sz w:val="32"/>
          <w:szCs w:val="32"/>
        </w:rPr>
        <w:t>申请</w:t>
      </w:r>
      <w:r>
        <w:rPr>
          <w:rFonts w:hint="eastAsia" w:ascii="仿宋_GB2312" w:hAnsi="仿宋" w:eastAsia="仿宋_GB2312" w:cs="仿宋"/>
          <w:sz w:val="32"/>
          <w:szCs w:val="32"/>
        </w:rPr>
        <w:t>《实施</w:t>
      </w:r>
      <w:r>
        <w:rPr>
          <w:rFonts w:ascii="仿宋_GB2312" w:hAnsi="仿宋" w:eastAsia="仿宋_GB2312" w:cs="仿宋"/>
          <w:sz w:val="32"/>
          <w:szCs w:val="32"/>
        </w:rPr>
        <w:t>细则</w:t>
      </w:r>
      <w:r>
        <w:rPr>
          <w:rFonts w:hint="eastAsia" w:ascii="仿宋_GB2312" w:hAnsi="仿宋" w:eastAsia="仿宋_GB2312" w:cs="仿宋"/>
          <w:sz w:val="32"/>
          <w:szCs w:val="32"/>
        </w:rPr>
        <w:t>》品牌</w:t>
      </w:r>
      <w:r>
        <w:rPr>
          <w:rFonts w:ascii="仿宋_GB2312" w:hAnsi="仿宋" w:eastAsia="仿宋_GB2312" w:cs="仿宋"/>
          <w:sz w:val="32"/>
          <w:szCs w:val="32"/>
        </w:rPr>
        <w:t>活动</w:t>
      </w:r>
      <w:r>
        <w:rPr>
          <w:rFonts w:hint="eastAsia" w:ascii="仿宋_GB2312" w:hAnsi="仿宋" w:eastAsia="仿宋_GB2312" w:cs="仿宋"/>
          <w:sz w:val="32"/>
          <w:szCs w:val="32"/>
        </w:rPr>
        <w:t>资助</w:t>
      </w:r>
      <w:r>
        <w:rPr>
          <w:rFonts w:ascii="仿宋_GB2312" w:hAnsi="仿宋" w:eastAsia="仿宋_GB2312" w:cs="仿宋"/>
          <w:sz w:val="32"/>
          <w:szCs w:val="32"/>
        </w:rPr>
        <w:t>项目的，应提前以书面形式向前海管理局申请备案，前海管理局书面</w:t>
      </w:r>
      <w:r>
        <w:rPr>
          <w:rFonts w:hint="eastAsia" w:ascii="仿宋_GB2312" w:hAnsi="仿宋" w:eastAsia="仿宋_GB2312" w:cs="仿宋"/>
          <w:sz w:val="32"/>
          <w:szCs w:val="32"/>
        </w:rPr>
        <w:t>回复</w:t>
      </w:r>
      <w:r>
        <w:rPr>
          <w:rFonts w:ascii="仿宋_GB2312" w:hAnsi="仿宋" w:eastAsia="仿宋_GB2312" w:cs="仿宋"/>
          <w:sz w:val="32"/>
          <w:szCs w:val="32"/>
        </w:rPr>
        <w:t>意见后方可申请；</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2、前海管理局受理单位申请，</w:t>
      </w:r>
      <w:r>
        <w:rPr>
          <w:rFonts w:ascii="仿宋_GB2312" w:hAnsi="仿宋" w:eastAsia="仿宋_GB2312" w:cs="仿宋"/>
          <w:sz w:val="32"/>
          <w:szCs w:val="32"/>
        </w:rPr>
        <w:t>对材料完整性进行初步审核</w:t>
      </w:r>
      <w:r>
        <w:rPr>
          <w:rFonts w:hint="eastAsia" w:ascii="仿宋_GB2312" w:hAnsi="仿宋" w:eastAsia="仿宋_GB2312" w:cs="仿宋"/>
          <w:sz w:val="32"/>
          <w:szCs w:val="32"/>
        </w:rPr>
        <w:t>；</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、前海</w:t>
      </w:r>
      <w:r>
        <w:rPr>
          <w:rFonts w:ascii="仿宋_GB2312" w:hAnsi="仿宋" w:eastAsia="仿宋_GB2312" w:cs="仿宋"/>
          <w:sz w:val="32"/>
          <w:szCs w:val="32"/>
        </w:rPr>
        <w:t>管理局委托第三方专业机构</w:t>
      </w:r>
      <w:r>
        <w:rPr>
          <w:rFonts w:hint="eastAsia" w:ascii="仿宋_GB2312" w:hAnsi="仿宋" w:eastAsia="仿宋_GB2312" w:cs="仿宋"/>
          <w:sz w:val="32"/>
          <w:szCs w:val="32"/>
        </w:rPr>
        <w:t>对项目申报材料进行审核，并由该机构</w:t>
      </w:r>
      <w:r>
        <w:rPr>
          <w:rFonts w:ascii="仿宋_GB2312" w:hAnsi="仿宋" w:eastAsia="仿宋_GB2312" w:cs="仿宋"/>
          <w:sz w:val="32"/>
          <w:szCs w:val="32"/>
        </w:rPr>
        <w:t>出具审核意见书</w:t>
      </w:r>
      <w:r>
        <w:rPr>
          <w:rFonts w:hint="eastAsia" w:ascii="仿宋_GB2312" w:hAnsi="仿宋" w:eastAsia="仿宋_GB2312" w:cs="仿宋"/>
          <w:sz w:val="32"/>
          <w:szCs w:val="32"/>
        </w:rPr>
        <w:t>；</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、前海</w:t>
      </w:r>
      <w:r>
        <w:rPr>
          <w:rFonts w:ascii="仿宋_GB2312" w:hAnsi="仿宋" w:eastAsia="仿宋_GB2312" w:cs="仿宋"/>
          <w:sz w:val="32"/>
          <w:szCs w:val="32"/>
        </w:rPr>
        <w:t>管理局</w:t>
      </w:r>
      <w:r>
        <w:rPr>
          <w:rFonts w:hint="eastAsia" w:ascii="仿宋_GB2312" w:hAnsi="仿宋" w:eastAsia="仿宋_GB2312" w:cs="仿宋"/>
          <w:sz w:val="32"/>
          <w:szCs w:val="32"/>
        </w:rPr>
        <w:t>根据审核意见书核实项目申报材料；</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、前海管理局委托第三方专业机构对通过核实的项目进行现场核查，并由该机构出具现场核查报告；</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、前海管理局根据材料审核和现场核查结果拟定资助计划；</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、前海管理局资金领导小组审定资助</w:t>
      </w:r>
      <w:r>
        <w:rPr>
          <w:rFonts w:ascii="仿宋_GB2312" w:hAnsi="仿宋" w:eastAsia="仿宋_GB2312" w:cs="仿宋"/>
          <w:sz w:val="32"/>
          <w:szCs w:val="32"/>
        </w:rPr>
        <w:t>计划</w:t>
      </w:r>
      <w:r>
        <w:rPr>
          <w:rFonts w:hint="eastAsia" w:ascii="仿宋_GB2312" w:hAnsi="仿宋" w:eastAsia="仿宋_GB2312" w:cs="仿宋"/>
          <w:sz w:val="32"/>
          <w:szCs w:val="32"/>
        </w:rPr>
        <w:t>；</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、前海管理局将拟资助项目向社会公示5个工作日；</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、前海管理局下达项目资金资助计划；</w:t>
      </w:r>
    </w:p>
    <w:p>
      <w:pPr>
        <w:snapToGrid w:val="0"/>
        <w:spacing w:line="560" w:lineRule="exact"/>
        <w:ind w:firstLine="622" w:firstLineChars="200"/>
        <w:jc w:val="left"/>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、前海管理局拨付资助经费。</w:t>
      </w:r>
    </w:p>
    <w:p>
      <w:pPr>
        <w:snapToGrid w:val="0"/>
        <w:spacing w:line="560" w:lineRule="exact"/>
        <w:ind w:firstLine="622" w:firstLineChars="200"/>
        <w:rPr>
          <w:rFonts w:ascii="黑体" w:hAnsi="黑体" w:eastAsia="黑体"/>
          <w:sz w:val="32"/>
          <w:szCs w:val="32"/>
        </w:rPr>
      </w:pPr>
      <w:r>
        <w:rPr>
          <w:rFonts w:hint="eastAsia" w:ascii="黑体" w:hAnsi="黑体" w:eastAsia="黑体"/>
          <w:sz w:val="32"/>
          <w:szCs w:val="32"/>
        </w:rPr>
        <w:t>六、所需材料</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1、创新</w:t>
      </w:r>
      <w:r>
        <w:rPr>
          <w:rFonts w:ascii="仿宋_GB2312" w:hAnsi="仿宋" w:eastAsia="仿宋_GB2312" w:cs="仿宋"/>
          <w:sz w:val="32"/>
          <w:szCs w:val="32"/>
        </w:rPr>
        <w:t>载体所需材料清单</w:t>
      </w:r>
    </w:p>
    <w:tbl>
      <w:tblPr>
        <w:tblStyle w:val="5"/>
        <w:tblW w:w="8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5796"/>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序号</w:t>
            </w:r>
          </w:p>
        </w:tc>
        <w:tc>
          <w:tcPr>
            <w:tcW w:w="5796" w:type="dxa"/>
            <w:shd w:val="clear" w:color="auto" w:fill="auto"/>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材料名称</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 w:val="2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545" w:type="dxa"/>
            <w:gridSpan w:val="3"/>
            <w:shd w:val="clear" w:color="auto" w:fill="auto"/>
            <w:vAlign w:val="center"/>
          </w:tcPr>
          <w:p>
            <w:pPr>
              <w:snapToGrid w:val="0"/>
              <w:jc w:val="center"/>
              <w:rPr>
                <w:rFonts w:ascii="黑体" w:hAnsi="黑体" w:eastAsia="黑体" w:cs="宋体"/>
                <w:color w:val="000000"/>
                <w:kern w:val="0"/>
                <w:sz w:val="22"/>
              </w:rPr>
            </w:pPr>
            <w:r>
              <w:rPr>
                <w:rFonts w:hint="eastAsia" w:ascii="仿宋_GB2312" w:hAnsi="黑体" w:eastAsia="仿宋_GB2312"/>
                <w:b/>
                <w:sz w:val="24"/>
                <w:szCs w:val="21"/>
              </w:rPr>
              <w:t>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《前海</w:t>
            </w:r>
            <w:r>
              <w:rPr>
                <w:rFonts w:ascii="仿宋_GB2312" w:hAnsi="宋体" w:eastAsia="仿宋_GB2312" w:cs="宋体"/>
                <w:color w:val="000000"/>
                <w:kern w:val="0"/>
                <w:szCs w:val="21"/>
              </w:rPr>
              <w:t>深港现代服务业合作区支持创新创业载体发展专项资金</w:t>
            </w:r>
            <w:r>
              <w:rPr>
                <w:rFonts w:hint="eastAsia" w:ascii="仿宋_GB2312" w:hAnsi="宋体" w:eastAsia="仿宋_GB2312" w:cs="宋体"/>
                <w:color w:val="000000"/>
                <w:kern w:val="0"/>
                <w:szCs w:val="21"/>
              </w:rPr>
              <w:t>实施</w:t>
            </w:r>
            <w:r>
              <w:rPr>
                <w:rFonts w:ascii="仿宋_GB2312" w:hAnsi="宋体" w:eastAsia="仿宋_GB2312" w:cs="宋体"/>
                <w:color w:val="000000"/>
                <w:kern w:val="0"/>
                <w:szCs w:val="21"/>
              </w:rPr>
              <w:t>细则（</w:t>
            </w:r>
            <w:r>
              <w:rPr>
                <w:rFonts w:hint="eastAsia" w:ascii="仿宋_GB2312" w:hAnsi="宋体" w:eastAsia="仿宋_GB2312" w:cs="宋体"/>
                <w:color w:val="000000"/>
                <w:kern w:val="0"/>
                <w:szCs w:val="21"/>
              </w:rPr>
              <w:t>试行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》创新载体项目申请书</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新版“三证合一”营业执照复印件（原件备验）</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法定代表人身份证复印件和签字样本</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5796"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由税务部门开具的单位申报期内完税证明（税务申报系统下载后打印）</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5796"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认定证书复印件（验原件）及国家</w:t>
            </w:r>
            <w:r>
              <w:rPr>
                <w:rFonts w:ascii="仿宋_GB2312" w:hAnsi="宋体" w:eastAsia="仿宋_GB2312" w:cs="宋体"/>
                <w:kern w:val="0"/>
                <w:szCs w:val="21"/>
              </w:rPr>
              <w:t>、广东</w:t>
            </w:r>
            <w:r>
              <w:rPr>
                <w:rFonts w:hint="eastAsia" w:ascii="仿宋_GB2312" w:hAnsi="宋体" w:eastAsia="仿宋_GB2312" w:cs="宋体"/>
                <w:kern w:val="0"/>
                <w:szCs w:val="21"/>
              </w:rPr>
              <w:t>省或深圳市资助金额证明材料（立项文件、拨款凭证）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w:t>
            </w:r>
          </w:p>
        </w:tc>
        <w:tc>
          <w:tcPr>
            <w:tcW w:w="5796"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创新载体建设方案（规划）</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5796"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创新载体运营机构制定的运营管理章程</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5796" w:type="dxa"/>
            <w:shd w:val="clear" w:color="auto" w:fill="auto"/>
            <w:vAlign w:val="center"/>
          </w:tcPr>
          <w:p>
            <w:pPr>
              <w:widowControl/>
              <w:snapToGrid w:val="0"/>
              <w:jc w:val="left"/>
              <w:rPr>
                <w:rFonts w:ascii="仿宋_GB2312" w:hAnsi="宋体" w:eastAsia="仿宋_GB2312" w:cs="宋体"/>
                <w:kern w:val="0"/>
                <w:szCs w:val="21"/>
              </w:rPr>
            </w:pPr>
            <w:r>
              <w:rPr>
                <w:rFonts w:hint="eastAsia" w:ascii="仿宋_GB2312" w:hAnsi="宋体" w:eastAsia="仿宋_GB2312" w:cs="宋体"/>
                <w:kern w:val="0"/>
                <w:szCs w:val="21"/>
              </w:rPr>
              <w:t>场地租赁合同（写明面积）或自有物业证明文件</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费用分类明细账（需与费用记账凭证对应）</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财务审计报告（经深圳市注册会计师协会备案的含有防伪标识封面的审计报告）</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5796" w:type="dxa"/>
            <w:shd w:val="clear" w:color="auto" w:fill="auto"/>
            <w:vAlign w:val="center"/>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8545" w:type="dxa"/>
            <w:gridSpan w:val="3"/>
            <w:shd w:val="clear" w:color="auto" w:fill="auto"/>
            <w:vAlign w:val="center"/>
          </w:tcPr>
          <w:p>
            <w:pPr>
              <w:snapToGrid w:val="0"/>
              <w:jc w:val="center"/>
              <w:rPr>
                <w:rFonts w:ascii="仿宋_GB2312" w:hAnsi="黑体" w:eastAsia="仿宋_GB2312" w:cs="宋体"/>
                <w:color w:val="000000"/>
                <w:kern w:val="0"/>
                <w:sz w:val="24"/>
                <w:szCs w:val="21"/>
              </w:rPr>
            </w:pPr>
            <w:r>
              <w:rPr>
                <w:rFonts w:hint="eastAsia" w:ascii="仿宋_GB2312" w:hAnsi="黑体" w:eastAsia="仿宋_GB2312"/>
                <w:b/>
                <w:sz w:val="24"/>
                <w:szCs w:val="21"/>
              </w:rPr>
              <w:t>申报开办费资助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w:t>
            </w:r>
            <w:r>
              <w:rPr>
                <w:rFonts w:ascii="仿宋_GB2312" w:hAnsi="宋体" w:eastAsia="仿宋_GB2312" w:cs="宋体"/>
                <w:color w:val="000000"/>
                <w:kern w:val="0"/>
                <w:szCs w:val="21"/>
              </w:rPr>
              <w:t>支付</w:t>
            </w:r>
            <w:r>
              <w:rPr>
                <w:rFonts w:hint="eastAsia" w:ascii="仿宋_GB2312" w:hAnsi="宋体" w:eastAsia="仿宋_GB2312" w:cs="宋体"/>
                <w:color w:val="000000"/>
                <w:kern w:val="0"/>
                <w:szCs w:val="21"/>
              </w:rPr>
              <w:t>开办费的原始发票（增值税发票）、</w:t>
            </w:r>
            <w:r>
              <w:rPr>
                <w:rFonts w:ascii="仿宋_GB2312" w:hAnsi="宋体" w:eastAsia="仿宋_GB2312" w:cs="宋体"/>
                <w:color w:val="000000"/>
                <w:kern w:val="0"/>
                <w:szCs w:val="21"/>
              </w:rPr>
              <w:t>交易合同</w:t>
            </w:r>
            <w:r>
              <w:rPr>
                <w:rFonts w:hint="eastAsia" w:ascii="仿宋_GB2312" w:hAnsi="宋体" w:eastAsia="仿宋_GB2312" w:cs="宋体"/>
                <w:color w:val="000000"/>
                <w:kern w:val="0"/>
                <w:szCs w:val="21"/>
              </w:rPr>
              <w:t>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创新载体运营机构研发人员岗位</w:t>
            </w:r>
            <w:r>
              <w:rPr>
                <w:rFonts w:ascii="仿宋_GB2312" w:hAnsi="宋体" w:eastAsia="仿宋_GB2312" w:cs="宋体"/>
                <w:color w:val="000000"/>
                <w:kern w:val="0"/>
                <w:szCs w:val="21"/>
              </w:rPr>
              <w:t>证明及</w:t>
            </w:r>
            <w:r>
              <w:rPr>
                <w:rFonts w:hint="eastAsia" w:ascii="仿宋_GB2312" w:hAnsi="宋体" w:eastAsia="仿宋_GB2312" w:cs="宋体"/>
                <w:color w:val="000000"/>
                <w:kern w:val="0"/>
                <w:szCs w:val="21"/>
              </w:rPr>
              <w:t>工资单</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购买科技服务所签订的相关合同及用途说明材料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是（如需申报）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为筹措开办费与贷款银行签订的贷款合同</w:t>
            </w:r>
            <w:r>
              <w:rPr>
                <w:rFonts w:hint="eastAsia" w:ascii="仿宋_GB2312" w:eastAsia="仿宋_GB2312"/>
                <w:szCs w:val="21"/>
              </w:rPr>
              <w:t>及其他</w:t>
            </w:r>
            <w:r>
              <w:rPr>
                <w:rFonts w:ascii="仿宋_GB2312" w:eastAsia="仿宋_GB2312"/>
                <w:szCs w:val="21"/>
              </w:rPr>
              <w:t>相关凭证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是（如需申报）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45" w:type="dxa"/>
            <w:gridSpan w:val="3"/>
            <w:shd w:val="clear" w:color="auto" w:fill="auto"/>
            <w:vAlign w:val="center"/>
          </w:tcPr>
          <w:p>
            <w:pPr>
              <w:snapToGrid w:val="0"/>
              <w:jc w:val="center"/>
              <w:rPr>
                <w:rFonts w:ascii="仿宋_GB2312" w:hAnsi="宋体" w:eastAsia="仿宋_GB2312" w:cs="宋体"/>
                <w:color w:val="000000"/>
                <w:kern w:val="0"/>
                <w:szCs w:val="21"/>
              </w:rPr>
            </w:pPr>
            <w:r>
              <w:rPr>
                <w:rFonts w:hint="eastAsia" w:ascii="仿宋_GB2312" w:hAnsi="黑体" w:eastAsia="仿宋_GB2312"/>
                <w:b/>
                <w:sz w:val="24"/>
                <w:szCs w:val="21"/>
              </w:rPr>
              <w:t>申报运营费资助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用于支付运营费的原始发票（增值税发票）、</w:t>
            </w:r>
            <w:r>
              <w:rPr>
                <w:rFonts w:ascii="仿宋_GB2312" w:hAnsi="宋体" w:eastAsia="仿宋_GB2312" w:cs="宋体"/>
                <w:color w:val="000000"/>
                <w:kern w:val="0"/>
                <w:szCs w:val="21"/>
              </w:rPr>
              <w:t>交易合同</w:t>
            </w:r>
            <w:r>
              <w:rPr>
                <w:rFonts w:hint="eastAsia" w:ascii="仿宋_GB2312" w:hAnsi="宋体" w:eastAsia="仿宋_GB2312" w:cs="宋体"/>
                <w:color w:val="000000"/>
                <w:kern w:val="0"/>
                <w:szCs w:val="21"/>
              </w:rPr>
              <w:t>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68"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创新载体运营机构研发人员岗位</w:t>
            </w:r>
            <w:r>
              <w:rPr>
                <w:rFonts w:ascii="仿宋_GB2312" w:hAnsi="宋体" w:eastAsia="仿宋_GB2312" w:cs="宋体"/>
                <w:color w:val="000000"/>
                <w:kern w:val="0"/>
                <w:szCs w:val="21"/>
              </w:rPr>
              <w:t>证明及</w:t>
            </w:r>
            <w:r>
              <w:rPr>
                <w:rFonts w:hint="eastAsia" w:ascii="仿宋_GB2312" w:hAnsi="宋体" w:eastAsia="仿宋_GB2312" w:cs="宋体"/>
                <w:color w:val="000000"/>
                <w:kern w:val="0"/>
                <w:szCs w:val="21"/>
              </w:rPr>
              <w:t>工资单</w:t>
            </w:r>
          </w:p>
        </w:tc>
        <w:tc>
          <w:tcPr>
            <w:tcW w:w="2068"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购买科技服务所签订的相关合同及用途说明材料</w:t>
            </w:r>
          </w:p>
        </w:tc>
        <w:tc>
          <w:tcPr>
            <w:tcW w:w="2068"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是</w:t>
            </w:r>
            <w:r>
              <w:rPr>
                <w:rFonts w:hint="eastAsia" w:ascii="仿宋_GB2312" w:hAnsi="宋体" w:eastAsia="仿宋_GB2312" w:cs="宋体"/>
                <w:color w:val="000000"/>
                <w:kern w:val="0"/>
                <w:szCs w:val="21"/>
              </w:rPr>
              <w:t>（如需申报）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2068"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45"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申报租金资助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1</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用于支付租金或物业费的原始发票（增值税发票）等具有法律效力的凭据（原件备验）以及相应的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widowControl/>
              <w:snapToGrid w:val="0"/>
              <w:jc w:val="center"/>
              <w:rPr>
                <w:rFonts w:ascii="仿宋_GB2312" w:eastAsia="仿宋_GB2312"/>
                <w:szCs w:val="21"/>
              </w:rPr>
            </w:pPr>
            <w:r>
              <w:rPr>
                <w:rFonts w:hint="eastAsia" w:ascii="仿宋_GB2312" w:eastAsia="仿宋_GB2312"/>
                <w:szCs w:val="21"/>
              </w:rPr>
              <w:t>2</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45"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申报品牌活动资助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品牌活动方案、管理局备案材料、现场图片、新闻媒体报道、嘉宾信息材料和签到表等证明活动规模、影响力和实际发生的有关材料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用于支付举办活动费用的原始票据（增值税发票）、交易合同等具有法律效力的凭证（原件备验）以及相应的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3</w:t>
            </w:r>
          </w:p>
        </w:tc>
        <w:tc>
          <w:tcPr>
            <w:tcW w:w="5796" w:type="dxa"/>
            <w:shd w:val="clear" w:color="auto" w:fill="auto"/>
          </w:tcPr>
          <w:p>
            <w:pPr>
              <w:widowControl/>
              <w:snapToGrid w:val="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其它需要的佐证材料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45"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申报配套资助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5796" w:type="dxa"/>
            <w:shd w:val="clear" w:color="auto" w:fill="auto"/>
          </w:tcPr>
          <w:p>
            <w:pPr>
              <w:snapToGrid w:val="0"/>
              <w:jc w:val="left"/>
              <w:rPr>
                <w:rFonts w:ascii="仿宋_GB2312" w:eastAsia="仿宋_GB2312"/>
                <w:szCs w:val="21"/>
              </w:rPr>
            </w:pPr>
            <w:r>
              <w:rPr>
                <w:rFonts w:hint="eastAsia" w:ascii="仿宋_GB2312" w:eastAsia="仿宋_GB2312"/>
                <w:szCs w:val="21"/>
              </w:rPr>
              <w:t>国家、广东省、深圳市奖励或项目资助相关证明材料、拨款凭证以及相应的</w:t>
            </w:r>
            <w:r>
              <w:rPr>
                <w:rFonts w:hint="eastAsia" w:ascii="仿宋_GB2312" w:eastAsia="仿宋_GB2312"/>
                <w:szCs w:val="21"/>
                <w:lang w:eastAsia="zh-CN"/>
              </w:rPr>
              <w:t>费用</w:t>
            </w:r>
            <w:r>
              <w:rPr>
                <w:rFonts w:hint="eastAsia" w:ascii="仿宋_GB2312" w:eastAsia="仿宋_GB2312"/>
                <w:szCs w:val="21"/>
              </w:rPr>
              <w:t>记账凭证</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5796" w:type="dxa"/>
            <w:shd w:val="clear" w:color="auto" w:fill="auto"/>
          </w:tcPr>
          <w:p>
            <w:pPr>
              <w:snapToGrid w:val="0"/>
              <w:jc w:val="left"/>
              <w:rPr>
                <w:rFonts w:ascii="仿宋_GB2312" w:eastAsia="仿宋_GB2312"/>
                <w:szCs w:val="21"/>
              </w:rPr>
            </w:pPr>
            <w:r>
              <w:rPr>
                <w:rFonts w:hint="eastAsia" w:ascii="仿宋_GB2312" w:eastAsia="仿宋_GB2312"/>
                <w:szCs w:val="21"/>
              </w:rPr>
              <w:t>其它需要的佐证材料</w:t>
            </w:r>
          </w:p>
        </w:tc>
        <w:tc>
          <w:tcPr>
            <w:tcW w:w="2068" w:type="dxa"/>
            <w:shd w:val="clear" w:color="auto" w:fill="auto"/>
            <w:vAlign w:val="center"/>
          </w:tcPr>
          <w:p>
            <w:pPr>
              <w:widowControl/>
              <w:snapToGrid w:val="0"/>
              <w:jc w:val="center"/>
              <w:rPr>
                <w:rFonts w:ascii="仿宋_GB2312" w:hAnsi="宋体" w:eastAsia="仿宋_GB2312" w:cs="宋体"/>
                <w:color w:val="000000"/>
                <w:kern w:val="0"/>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545" w:type="dxa"/>
            <w:gridSpan w:val="3"/>
            <w:shd w:val="clear" w:color="auto" w:fill="auto"/>
            <w:vAlign w:val="center"/>
          </w:tcPr>
          <w:p>
            <w:pPr>
              <w:snapToGrid w:val="0"/>
              <w:jc w:val="center"/>
              <w:rPr>
                <w:rFonts w:ascii="仿宋_GB2312" w:hAnsi="黑体" w:eastAsia="仿宋_GB2312"/>
                <w:b/>
                <w:sz w:val="24"/>
                <w:szCs w:val="21"/>
              </w:rPr>
            </w:pPr>
            <w:r>
              <w:rPr>
                <w:rFonts w:hint="eastAsia" w:ascii="仿宋_GB2312" w:hAnsi="黑体" w:eastAsia="仿宋_GB2312"/>
                <w:b/>
                <w:sz w:val="24"/>
                <w:szCs w:val="21"/>
              </w:rPr>
              <w:t>申报港澳台及海外特殊资助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1</w:t>
            </w:r>
          </w:p>
        </w:tc>
        <w:tc>
          <w:tcPr>
            <w:tcW w:w="5796" w:type="dxa"/>
            <w:shd w:val="clear" w:color="auto" w:fill="auto"/>
          </w:tcPr>
          <w:p>
            <w:pPr>
              <w:snapToGrid w:val="0"/>
              <w:jc w:val="left"/>
              <w:rPr>
                <w:rFonts w:ascii="仿宋_GB2312" w:eastAsia="仿宋_GB2312"/>
                <w:szCs w:val="21"/>
              </w:rPr>
            </w:pPr>
            <w:r>
              <w:rPr>
                <w:rFonts w:hint="eastAsia" w:ascii="仿宋_GB2312" w:eastAsia="仿宋_GB2312"/>
                <w:szCs w:val="21"/>
              </w:rPr>
              <w:t>港澳台及海外人员证明，如港澳台居民身份证、海外学历学位认证书、护照复印件（原件备验）等</w:t>
            </w:r>
          </w:p>
        </w:tc>
        <w:tc>
          <w:tcPr>
            <w:tcW w:w="2068"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1"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2</w:t>
            </w:r>
          </w:p>
        </w:tc>
        <w:tc>
          <w:tcPr>
            <w:tcW w:w="5796" w:type="dxa"/>
            <w:shd w:val="clear" w:color="auto" w:fill="auto"/>
          </w:tcPr>
          <w:p>
            <w:pPr>
              <w:snapToGrid w:val="0"/>
              <w:jc w:val="left"/>
              <w:rPr>
                <w:rFonts w:ascii="仿宋_GB2312" w:eastAsia="仿宋_GB2312"/>
                <w:szCs w:val="21"/>
              </w:rPr>
            </w:pPr>
            <w:r>
              <w:rPr>
                <w:rFonts w:hint="eastAsia" w:ascii="仿宋_GB2312" w:eastAsia="仿宋_GB2312"/>
                <w:szCs w:val="21"/>
              </w:rPr>
              <w:t>其它需要的佐证材料</w:t>
            </w:r>
          </w:p>
        </w:tc>
        <w:tc>
          <w:tcPr>
            <w:tcW w:w="2068"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bl>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上述材料须按顺序装订（附上</w:t>
      </w:r>
      <w:r>
        <w:rPr>
          <w:rFonts w:ascii="仿宋_GB2312" w:hAnsi="仿宋" w:eastAsia="仿宋_GB2312" w:cs="仿宋"/>
          <w:sz w:val="32"/>
          <w:szCs w:val="32"/>
        </w:rPr>
        <w:t>目录及相应页码</w:t>
      </w:r>
      <w:r>
        <w:rPr>
          <w:rFonts w:hint="eastAsia" w:ascii="仿宋_GB2312" w:hAnsi="仿宋" w:eastAsia="仿宋_GB2312" w:cs="仿宋"/>
          <w:sz w:val="32"/>
          <w:szCs w:val="32"/>
        </w:rPr>
        <w:t>），一式二份，A4纸正反面打印/复印，胶装成册（不能装订）并按要求签字、加盖单位公章及骑缝章提交。</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创业载体所需材料</w:t>
      </w:r>
      <w:r>
        <w:rPr>
          <w:rFonts w:hint="eastAsia" w:ascii="仿宋_GB2312" w:hAnsi="仿宋" w:eastAsia="仿宋_GB2312" w:cs="仿宋"/>
          <w:sz w:val="32"/>
          <w:szCs w:val="32"/>
        </w:rPr>
        <w:t>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5821"/>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732"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序号</w:t>
            </w:r>
          </w:p>
        </w:tc>
        <w:tc>
          <w:tcPr>
            <w:tcW w:w="5821"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附件名称</w:t>
            </w:r>
          </w:p>
        </w:tc>
        <w:tc>
          <w:tcPr>
            <w:tcW w:w="2054" w:type="dxa"/>
            <w:tcBorders>
              <w:bottom w:val="single" w:color="auto" w:sz="4" w:space="0"/>
            </w:tcBorders>
            <w:shd w:val="clear" w:color="auto" w:fill="auto"/>
            <w:vAlign w:val="center"/>
          </w:tcPr>
          <w:p>
            <w:pPr>
              <w:snapToGrid w:val="0"/>
              <w:jc w:val="center"/>
              <w:rPr>
                <w:rFonts w:ascii="仿宋_GB2312" w:hAnsi="Calibri" w:eastAsia="仿宋_GB2312"/>
                <w:sz w:val="22"/>
              </w:rPr>
            </w:pPr>
            <w:r>
              <w:rPr>
                <w:rFonts w:hint="eastAsia" w:ascii="仿宋_GB2312" w:hAnsi="Calibri" w:eastAsia="仿宋_GB2312"/>
                <w:sz w:val="2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《前海</w:t>
            </w:r>
            <w:r>
              <w:rPr>
                <w:rFonts w:ascii="仿宋_GB2312" w:hAnsi="宋体" w:eastAsia="仿宋_GB2312" w:cs="宋体"/>
                <w:color w:val="000000"/>
                <w:kern w:val="0"/>
                <w:szCs w:val="21"/>
              </w:rPr>
              <w:t>深港现代服务业合作区支持创新创业载体发展专项资金</w:t>
            </w:r>
            <w:r>
              <w:rPr>
                <w:rFonts w:hint="eastAsia" w:ascii="仿宋_GB2312" w:hAnsi="宋体" w:eastAsia="仿宋_GB2312" w:cs="宋体"/>
                <w:color w:val="000000"/>
                <w:kern w:val="0"/>
                <w:szCs w:val="21"/>
              </w:rPr>
              <w:t>实施</w:t>
            </w:r>
            <w:r>
              <w:rPr>
                <w:rFonts w:ascii="仿宋_GB2312" w:hAnsi="宋体" w:eastAsia="仿宋_GB2312" w:cs="宋体"/>
                <w:color w:val="000000"/>
                <w:kern w:val="0"/>
                <w:szCs w:val="21"/>
              </w:rPr>
              <w:t>细则（</w:t>
            </w:r>
            <w:r>
              <w:rPr>
                <w:rFonts w:hint="eastAsia" w:ascii="仿宋_GB2312" w:hAnsi="宋体" w:eastAsia="仿宋_GB2312" w:cs="宋体"/>
                <w:color w:val="000000"/>
                <w:kern w:val="0"/>
                <w:szCs w:val="21"/>
              </w:rPr>
              <w:t>试行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》创业载体项目申请书</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新版“三证合一”营业执照复印件（原件备验）</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法定代表人身份证复印件和签字样本</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821" w:type="dxa"/>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由税务部门开具的</w:t>
            </w:r>
            <w:r>
              <w:rPr>
                <w:rFonts w:hint="eastAsia" w:ascii="仿宋_GB2312" w:eastAsia="仿宋_GB2312"/>
                <w:szCs w:val="21"/>
              </w:rPr>
              <w:t>单位在申报期内的完税证明（税务申报系统下载后打印）</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5</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单位场地租赁合同（写明面积）或自有物业证明文件</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6</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w:t>
            </w:r>
            <w:r>
              <w:rPr>
                <w:rFonts w:ascii="仿宋_GB2312" w:eastAsia="仿宋_GB2312"/>
                <w:szCs w:val="21"/>
              </w:rPr>
              <w:t>载体</w:t>
            </w:r>
            <w:r>
              <w:rPr>
                <w:rFonts w:hint="eastAsia" w:ascii="仿宋_GB2312" w:eastAsia="仿宋_GB2312"/>
                <w:szCs w:val="21"/>
              </w:rPr>
              <w:t>运营</w:t>
            </w:r>
            <w:r>
              <w:rPr>
                <w:rFonts w:ascii="仿宋_GB2312" w:eastAsia="仿宋_GB2312"/>
                <w:szCs w:val="21"/>
              </w:rPr>
              <w:t>机构制定的</w:t>
            </w:r>
            <w:r>
              <w:rPr>
                <w:rFonts w:hint="eastAsia" w:ascii="仿宋_GB2312" w:eastAsia="仿宋_GB2312"/>
                <w:szCs w:val="21"/>
              </w:rPr>
              <w:t>载体管理办法（包括规范的准入制度、毕业制度和考核机制等</w:t>
            </w:r>
            <w:r>
              <w:rPr>
                <w:rFonts w:ascii="仿宋_GB2312" w:eastAsia="仿宋_GB2312"/>
                <w:szCs w:val="21"/>
              </w:rPr>
              <w:t>信息</w:t>
            </w:r>
            <w:r>
              <w:rPr>
                <w:rFonts w:hint="eastAsia" w:ascii="仿宋_GB2312" w:eastAsia="仿宋_GB2312"/>
                <w:szCs w:val="21"/>
              </w:rPr>
              <w:t>）</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7</w:t>
            </w:r>
          </w:p>
        </w:tc>
        <w:tc>
          <w:tcPr>
            <w:tcW w:w="5821" w:type="dxa"/>
            <w:shd w:val="clear" w:color="auto" w:fill="auto"/>
            <w:vAlign w:val="center"/>
          </w:tcPr>
          <w:p>
            <w:pPr>
              <w:snapToGrid w:val="0"/>
              <w:jc w:val="left"/>
              <w:rPr>
                <w:rFonts w:ascii="仿宋_GB2312" w:eastAsia="仿宋_GB2312"/>
                <w:szCs w:val="21"/>
              </w:rPr>
            </w:pPr>
            <w:r>
              <w:rPr>
                <w:rFonts w:hint="eastAsia" w:ascii="仿宋_GB2312" w:hAnsi="宋体" w:eastAsia="仿宋_GB2312" w:cs="宋体"/>
                <w:kern w:val="0"/>
                <w:szCs w:val="21"/>
              </w:rPr>
              <w:t>创业载体建设方案（规划）</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8</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经国家、省、市、区或相关部门认定的具备研究开发、检测认证、科技咨询、知识产权、创业孵化、科技金融、成果转化、科技普及、技术转移、综合科技、创业投资及咨询等科技服务能力的资格证明（或在营业执照中体现相关主营业务）</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9</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创业载体所有入驻团队或</w:t>
            </w:r>
            <w:r>
              <w:rPr>
                <w:rFonts w:ascii="仿宋_GB2312" w:eastAsia="仿宋_GB2312"/>
                <w:szCs w:val="21"/>
              </w:rPr>
              <w:t>企业</w:t>
            </w:r>
            <w:r>
              <w:rPr>
                <w:rFonts w:hint="eastAsia" w:ascii="仿宋_GB2312" w:eastAsia="仿宋_GB2312"/>
                <w:szCs w:val="21"/>
              </w:rPr>
              <w:t>的营业执照、入驻合同（包含续签合同）</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10</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入驻团队或</w:t>
            </w:r>
            <w:r>
              <w:rPr>
                <w:rFonts w:ascii="仿宋_GB2312" w:eastAsia="仿宋_GB2312"/>
                <w:szCs w:val="21"/>
              </w:rPr>
              <w:t>企业</w:t>
            </w:r>
            <w:r>
              <w:rPr>
                <w:rFonts w:hint="eastAsia" w:ascii="仿宋_GB2312" w:eastAsia="仿宋_GB2312"/>
                <w:szCs w:val="21"/>
              </w:rPr>
              <w:t>自进驻前海之日起已获得授权的发明专利证书及申报发明专利材料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pacing w:val="-20"/>
                <w:szCs w:val="21"/>
              </w:rPr>
            </w:pPr>
            <w:r>
              <w:rPr>
                <w:rFonts w:hint="eastAsia" w:ascii="仿宋_GB2312" w:eastAsia="仿宋_GB2312"/>
                <w:spacing w:val="-20"/>
                <w:szCs w:val="21"/>
              </w:rPr>
              <w:t>（众创空间可不提供）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11</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入驻团队或</w:t>
            </w:r>
            <w:r>
              <w:rPr>
                <w:rFonts w:ascii="仿宋_GB2312" w:eastAsia="仿宋_GB2312"/>
                <w:szCs w:val="21"/>
              </w:rPr>
              <w:t>企业</w:t>
            </w:r>
            <w:r>
              <w:rPr>
                <w:rFonts w:hint="eastAsia" w:ascii="仿宋_GB2312" w:eastAsia="仿宋_GB2312"/>
                <w:szCs w:val="21"/>
              </w:rPr>
              <w:t>自进驻前海之日起已获得融资的投资协议及验资报告</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zCs w:val="21"/>
              </w:rPr>
            </w:pPr>
            <w:r>
              <w:rPr>
                <w:rFonts w:hint="eastAsia" w:ascii="仿宋_GB2312" w:eastAsia="仿宋_GB2312"/>
                <w:spacing w:val="-20"/>
                <w:szCs w:val="21"/>
              </w:rPr>
              <w:t>（众创空间可不提供）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12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毕业企业营业执照、入驻合同及毕业证明材料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p>
            <w:pPr>
              <w:snapToGrid w:val="0"/>
              <w:jc w:val="center"/>
              <w:rPr>
                <w:rFonts w:ascii="仿宋_GB2312" w:eastAsia="仿宋_GB2312"/>
                <w:spacing w:val="-20"/>
                <w:szCs w:val="21"/>
              </w:rPr>
            </w:pPr>
            <w:r>
              <w:rPr>
                <w:rFonts w:hint="eastAsia" w:ascii="仿宋_GB2312" w:eastAsia="仿宋_GB2312"/>
                <w:szCs w:val="21"/>
              </w:rPr>
              <w:t>（</w:t>
            </w:r>
            <w:r>
              <w:rPr>
                <w:rFonts w:hint="eastAsia" w:ascii="仿宋_GB2312" w:eastAsia="仿宋_GB2312"/>
                <w:spacing w:val="-20"/>
                <w:szCs w:val="21"/>
              </w:rPr>
              <w:t>众创空间、</w:t>
            </w:r>
            <w:r>
              <w:rPr>
                <w:rFonts w:ascii="仿宋_GB2312" w:eastAsia="仿宋_GB2312"/>
                <w:spacing w:val="-20"/>
                <w:szCs w:val="21"/>
              </w:rPr>
              <w:t>孵化器</w:t>
            </w:r>
          </w:p>
          <w:p>
            <w:pPr>
              <w:snapToGrid w:val="0"/>
              <w:jc w:val="center"/>
              <w:rPr>
                <w:rFonts w:ascii="仿宋_GB2312" w:eastAsia="仿宋_GB2312"/>
                <w:szCs w:val="21"/>
              </w:rPr>
            </w:pPr>
            <w:r>
              <w:rPr>
                <w:rFonts w:hint="eastAsia" w:ascii="仿宋_GB2312" w:eastAsia="仿宋_GB2312"/>
                <w:spacing w:val="-20"/>
                <w:szCs w:val="21"/>
              </w:rPr>
              <w:t>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13</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费用分类明细账（需与费用记账凭证对应）</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14</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宋体" w:eastAsia="仿宋_GB2312" w:cs="宋体"/>
                <w:color w:val="000000"/>
                <w:kern w:val="0"/>
                <w:szCs w:val="21"/>
              </w:rPr>
              <w:t>财务审计报告（经深圳市注册会计师协会备案的含有防伪标识封面的审计报告）</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r>
              <w:rPr>
                <w:rFonts w:hint="eastAsia" w:ascii="仿宋_GB2312" w:eastAsia="仿宋_GB2312"/>
                <w:szCs w:val="21"/>
              </w:rPr>
              <w:t>5</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其它需要的可证明创业载体业绩、规模和影响力等的有关材料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申报开办费资助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用于支付开办费的原始发票（增值税发票）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创业载体运营机构运营人员</w:t>
            </w:r>
            <w:r>
              <w:rPr>
                <w:rFonts w:hint="eastAsia" w:ascii="仿宋_GB2312" w:hAnsi="宋体" w:eastAsia="仿宋_GB2312" w:cs="宋体"/>
                <w:color w:val="000000"/>
                <w:kern w:val="0"/>
                <w:szCs w:val="21"/>
              </w:rPr>
              <w:t>岗位</w:t>
            </w:r>
            <w:r>
              <w:rPr>
                <w:rFonts w:ascii="仿宋_GB2312" w:hAnsi="宋体" w:eastAsia="仿宋_GB2312" w:cs="宋体"/>
                <w:color w:val="000000"/>
                <w:kern w:val="0"/>
                <w:szCs w:val="21"/>
              </w:rPr>
              <w:t>证明及</w:t>
            </w:r>
            <w:r>
              <w:rPr>
                <w:rFonts w:hint="eastAsia" w:ascii="仿宋_GB2312" w:eastAsia="仿宋_GB2312"/>
                <w:szCs w:val="21"/>
              </w:rPr>
              <w:t>工资单</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购买科技服务所签订的相关合同及用途说明材料</w:t>
            </w:r>
          </w:p>
        </w:tc>
        <w:tc>
          <w:tcPr>
            <w:tcW w:w="2054" w:type="dxa"/>
            <w:shd w:val="clear" w:color="auto" w:fill="auto"/>
            <w:vAlign w:val="center"/>
          </w:tcPr>
          <w:p>
            <w:pPr>
              <w:widowControl/>
              <w:snapToGrid w:val="0"/>
              <w:jc w:val="center"/>
              <w:rPr>
                <w:rFonts w:ascii="仿宋_GB2312" w:eastAsia="仿宋_GB2312"/>
                <w:szCs w:val="21"/>
              </w:rPr>
            </w:pPr>
            <w:r>
              <w:rPr>
                <w:rFonts w:hint="eastAsia" w:ascii="仿宋_GB2312" w:hAnsi="宋体" w:eastAsia="仿宋_GB2312" w:cs="宋体"/>
                <w:color w:val="000000"/>
                <w:kern w:val="0"/>
                <w:szCs w:val="21"/>
              </w:rPr>
              <w:t>是（如需申报）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为筹措开办费与贷款银行签订的贷款合同及其他</w:t>
            </w:r>
            <w:r>
              <w:rPr>
                <w:rFonts w:ascii="仿宋_GB2312" w:eastAsia="仿宋_GB2312"/>
                <w:szCs w:val="21"/>
              </w:rPr>
              <w:t>相关凭证</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是（如需申报）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5</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bottom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申报运营费资助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用于支付运营费的原始发票（增值税发票）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创业载体运营机构运营人员</w:t>
            </w:r>
            <w:r>
              <w:rPr>
                <w:rFonts w:hint="eastAsia" w:ascii="仿宋_GB2312" w:hAnsi="宋体" w:eastAsia="仿宋_GB2312" w:cs="宋体"/>
                <w:color w:val="000000"/>
                <w:kern w:val="0"/>
                <w:szCs w:val="21"/>
              </w:rPr>
              <w:t>岗位</w:t>
            </w:r>
            <w:r>
              <w:rPr>
                <w:rFonts w:ascii="仿宋_GB2312" w:hAnsi="宋体" w:eastAsia="仿宋_GB2312" w:cs="宋体"/>
                <w:color w:val="000000"/>
                <w:kern w:val="0"/>
                <w:szCs w:val="21"/>
              </w:rPr>
              <w:t>证明及</w:t>
            </w:r>
            <w:r>
              <w:rPr>
                <w:rFonts w:hint="eastAsia" w:ascii="仿宋_GB2312" w:eastAsia="仿宋_GB2312"/>
                <w:szCs w:val="21"/>
              </w:rPr>
              <w:t>工资单</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购买科技服务所签订的相关合同及用途说明材料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申报租金资助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用于支付租金或物业费的原始发票（增值税发票）等具有法律效力的凭据</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申报培育企业奖励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有效期内的国家高新技术企业证书（原件彩色扫描成PDF文件）或深圳高新技术企业培育库入库公示材料</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企业营业执照、入驻合同，证明企业在创业载体内经营超过3个月的相关材料</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企业高新技术产品（服务）的关键技术和技术指标、生产批文、认证认可和相关资质证书、产品质量检验报告等相关材料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申报融资奖励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创业载体直接投资企业的投资协议和验资报告/创业载体内企业获得融资的投资协议和验资报告以及创业载体提供融资服务的质押协议或担保协议</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银行流水或三个月的留帐证明等可以证明企业不存在撤资或其他原因退回投资等情况的</w:t>
            </w:r>
            <w:r>
              <w:rPr>
                <w:rFonts w:ascii="仿宋_GB2312" w:eastAsia="仿宋_GB2312"/>
                <w:szCs w:val="21"/>
              </w:rPr>
              <w:t>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企业营业执照、入驻合同，证明企业在创业载体内经营超过3个月的相关材料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4</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申报品牌活动资助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品牌活动方案、管理局备案材料、现场图片、新闻媒体报道、嘉宾信息材料和签到表等证明活动规模、影响力和实际发生的有关材料</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用于支付举办活动费用的原始票据（增值税发票）</w:t>
            </w:r>
            <w:r>
              <w:rPr>
                <w:rFonts w:hint="eastAsia" w:ascii="仿宋_GB2312" w:hAnsi="宋体" w:eastAsia="仿宋_GB2312" w:cs="宋体"/>
                <w:color w:val="000000"/>
                <w:kern w:val="0"/>
                <w:szCs w:val="21"/>
              </w:rPr>
              <w:t>、</w:t>
            </w:r>
            <w:r>
              <w:rPr>
                <w:rFonts w:ascii="仿宋_GB2312" w:hAnsi="宋体" w:eastAsia="仿宋_GB2312" w:cs="宋体"/>
                <w:color w:val="000000"/>
                <w:kern w:val="0"/>
                <w:szCs w:val="21"/>
              </w:rPr>
              <w:t>交易合同</w:t>
            </w:r>
            <w:r>
              <w:rPr>
                <w:rFonts w:hint="eastAsia" w:ascii="仿宋_GB2312" w:eastAsia="仿宋_GB2312"/>
                <w:szCs w:val="21"/>
              </w:rPr>
              <w:t>等具有法律效力的相关凭证</w:t>
            </w:r>
            <w:r>
              <w:rPr>
                <w:rFonts w:hint="eastAsia" w:ascii="仿宋_GB2312" w:hAnsi="宋体" w:eastAsia="仿宋_GB2312" w:cs="宋体"/>
                <w:color w:val="000000"/>
                <w:kern w:val="0"/>
                <w:szCs w:val="21"/>
              </w:rPr>
              <w:t>（原件备验）以及相应的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3</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申报配套资助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国家、广东省或深圳市相关部门出具的认定证书或资助相关证明材料及拨款凭证</w:t>
            </w:r>
            <w:r>
              <w:rPr>
                <w:rFonts w:hint="eastAsia" w:ascii="仿宋_GB2312" w:hAnsi="宋体" w:eastAsia="仿宋_GB2312" w:cs="宋体"/>
                <w:color w:val="000000"/>
                <w:kern w:val="0"/>
                <w:szCs w:val="21"/>
              </w:rPr>
              <w:t>以及相应的</w:t>
            </w:r>
            <w:r>
              <w:rPr>
                <w:rFonts w:hint="eastAsia" w:ascii="仿宋_GB2312" w:hAnsi="宋体" w:eastAsia="仿宋_GB2312" w:cs="宋体"/>
                <w:color w:val="000000"/>
                <w:kern w:val="0"/>
                <w:szCs w:val="21"/>
                <w:lang w:eastAsia="zh-CN"/>
              </w:rPr>
              <w:t>费用</w:t>
            </w:r>
            <w:r>
              <w:rPr>
                <w:rFonts w:hint="eastAsia" w:ascii="仿宋_GB2312" w:hAnsi="宋体" w:eastAsia="仿宋_GB2312" w:cs="宋体"/>
                <w:color w:val="000000"/>
                <w:kern w:val="0"/>
                <w:szCs w:val="21"/>
              </w:rPr>
              <w:t>记账凭证</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bottom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tcBorders>
              <w:bottom w:val="single" w:color="auto" w:sz="4" w:space="0"/>
            </w:tcBorders>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tcBorders>
              <w:bottom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_GB2312" w:hAnsi="Calibri" w:eastAsia="仿宋_GB2312"/>
                <w:b/>
                <w:sz w:val="24"/>
              </w:rPr>
            </w:pPr>
            <w:r>
              <w:rPr>
                <w:rFonts w:hint="eastAsia" w:ascii="仿宋_GB2312" w:hAnsi="Calibri" w:eastAsia="仿宋_GB2312"/>
                <w:b/>
                <w:sz w:val="24"/>
              </w:rPr>
              <w:t>申报港澳台及海外资助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4" w:space="0"/>
            </w:tcBorders>
            <w:shd w:val="clear" w:color="auto" w:fill="auto"/>
            <w:vAlign w:val="center"/>
          </w:tcPr>
          <w:p>
            <w:pPr>
              <w:snapToGrid w:val="0"/>
              <w:jc w:val="center"/>
              <w:rPr>
                <w:rFonts w:ascii="仿宋_GB2312" w:eastAsia="仿宋_GB2312"/>
                <w:szCs w:val="21"/>
              </w:rPr>
            </w:pPr>
            <w:r>
              <w:rPr>
                <w:rFonts w:ascii="仿宋_GB2312" w:eastAsia="仿宋_GB2312"/>
                <w:szCs w:val="21"/>
              </w:rPr>
              <w:t>1</w:t>
            </w:r>
          </w:p>
        </w:tc>
        <w:tc>
          <w:tcPr>
            <w:tcW w:w="5821" w:type="dxa"/>
            <w:tcBorders>
              <w:top w:val="single" w:color="auto" w:sz="4" w:space="0"/>
            </w:tcBorders>
            <w:shd w:val="clear" w:color="auto" w:fill="auto"/>
            <w:vAlign w:val="center"/>
          </w:tcPr>
          <w:p>
            <w:pPr>
              <w:snapToGrid w:val="0"/>
              <w:jc w:val="left"/>
              <w:rPr>
                <w:rFonts w:ascii="仿宋_GB2312" w:eastAsia="仿宋_GB2312"/>
                <w:szCs w:val="21"/>
              </w:rPr>
            </w:pPr>
            <w:r>
              <w:rPr>
                <w:rFonts w:hint="eastAsia" w:ascii="仿宋_GB2312" w:hAnsi="Calibri" w:eastAsia="仿宋_GB2312"/>
                <w:sz w:val="22"/>
              </w:rPr>
              <w:t>具有</w:t>
            </w:r>
            <w:r>
              <w:rPr>
                <w:rFonts w:ascii="仿宋_GB2312" w:hAnsi="Calibri" w:eastAsia="仿宋_GB2312"/>
                <w:sz w:val="22"/>
              </w:rPr>
              <w:t>港澳台及海外背景项目</w:t>
            </w:r>
            <w:r>
              <w:rPr>
                <w:rFonts w:hint="eastAsia" w:ascii="仿宋_GB2312" w:hAnsi="Calibri" w:eastAsia="仿宋_GB2312"/>
                <w:sz w:val="22"/>
              </w:rPr>
              <w:t>证明</w:t>
            </w:r>
            <w:r>
              <w:rPr>
                <w:rFonts w:ascii="仿宋_GB2312" w:hAnsi="Calibri" w:eastAsia="仿宋_GB2312"/>
                <w:sz w:val="22"/>
              </w:rPr>
              <w:t>，如</w:t>
            </w:r>
            <w:r>
              <w:rPr>
                <w:rFonts w:hint="eastAsia" w:ascii="仿宋_GB2312" w:hAnsi="Calibri" w:eastAsia="仿宋_GB2312"/>
                <w:sz w:val="22"/>
              </w:rPr>
              <w:t>入驻项目</w:t>
            </w:r>
            <w:r>
              <w:rPr>
                <w:rFonts w:ascii="仿宋_GB2312" w:hAnsi="Calibri" w:eastAsia="仿宋_GB2312"/>
                <w:sz w:val="22"/>
              </w:rPr>
              <w:t>的工商注册信息</w:t>
            </w:r>
            <w:r>
              <w:rPr>
                <w:rFonts w:hint="eastAsia" w:ascii="仿宋_GB2312" w:hAnsi="Calibri" w:eastAsia="仿宋_GB2312"/>
                <w:sz w:val="22"/>
              </w:rPr>
              <w:t>、</w:t>
            </w:r>
            <w:r>
              <w:rPr>
                <w:rFonts w:hint="eastAsia" w:ascii="仿宋_GB2312" w:eastAsia="仿宋_GB2312"/>
                <w:szCs w:val="21"/>
              </w:rPr>
              <w:t>持股占25%以上股东的港澳台永久居民身份证或外国护照及股权结构公证书（营业执照已体现外商投资企业的可不提交）</w:t>
            </w:r>
          </w:p>
        </w:tc>
        <w:tc>
          <w:tcPr>
            <w:tcW w:w="2054" w:type="dxa"/>
            <w:tcBorders>
              <w:top w:val="single" w:color="auto" w:sz="4" w:space="0"/>
            </w:tcBorders>
            <w:shd w:val="clear" w:color="auto" w:fill="auto"/>
            <w:vAlign w:val="center"/>
          </w:tcPr>
          <w:p>
            <w:pPr>
              <w:snapToGrid w:val="0"/>
              <w:jc w:val="center"/>
              <w:rPr>
                <w:rFonts w:ascii="仿宋_GB2312" w:eastAsia="仿宋_GB2312"/>
                <w:szCs w:val="21"/>
              </w:rPr>
            </w:pPr>
            <w:r>
              <w:rPr>
                <w:rFonts w:hint="eastAsia" w:ascii="仿宋_GB2312" w:eastAsia="仿宋_GB2312"/>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shd w:val="clear" w:color="auto" w:fill="auto"/>
            <w:vAlign w:val="center"/>
          </w:tcPr>
          <w:p>
            <w:pPr>
              <w:snapToGrid w:val="0"/>
              <w:jc w:val="center"/>
              <w:rPr>
                <w:rFonts w:ascii="仿宋_GB2312" w:eastAsia="仿宋_GB2312"/>
                <w:szCs w:val="21"/>
              </w:rPr>
            </w:pPr>
            <w:r>
              <w:rPr>
                <w:rFonts w:ascii="仿宋_GB2312" w:eastAsia="仿宋_GB2312"/>
                <w:szCs w:val="21"/>
              </w:rPr>
              <w:t>2</w:t>
            </w:r>
          </w:p>
        </w:tc>
        <w:tc>
          <w:tcPr>
            <w:tcW w:w="5821" w:type="dxa"/>
            <w:shd w:val="clear" w:color="auto" w:fill="auto"/>
            <w:vAlign w:val="center"/>
          </w:tcPr>
          <w:p>
            <w:pPr>
              <w:snapToGrid w:val="0"/>
              <w:jc w:val="left"/>
              <w:rPr>
                <w:rFonts w:ascii="仿宋_GB2312" w:eastAsia="仿宋_GB2312"/>
                <w:szCs w:val="21"/>
              </w:rPr>
            </w:pPr>
            <w:r>
              <w:rPr>
                <w:rFonts w:hint="eastAsia" w:ascii="仿宋_GB2312" w:eastAsia="仿宋_GB2312"/>
                <w:szCs w:val="21"/>
              </w:rPr>
              <w:t>其它需要的佐证材料</w:t>
            </w:r>
          </w:p>
        </w:tc>
        <w:tc>
          <w:tcPr>
            <w:tcW w:w="2054" w:type="dxa"/>
            <w:shd w:val="clear" w:color="auto" w:fill="auto"/>
            <w:vAlign w:val="center"/>
          </w:tcPr>
          <w:p>
            <w:pPr>
              <w:snapToGrid w:val="0"/>
              <w:jc w:val="center"/>
              <w:rPr>
                <w:rFonts w:ascii="仿宋_GB2312" w:eastAsia="仿宋_GB2312"/>
                <w:szCs w:val="21"/>
              </w:rPr>
            </w:pPr>
            <w:r>
              <w:rPr>
                <w:rFonts w:hint="eastAsia" w:ascii="仿宋_GB2312" w:eastAsia="仿宋_GB2312"/>
                <w:szCs w:val="21"/>
              </w:rPr>
              <w:t>否</w:t>
            </w:r>
          </w:p>
        </w:tc>
      </w:tr>
    </w:tbl>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上述材料须按顺序装订（附上</w:t>
      </w:r>
      <w:r>
        <w:rPr>
          <w:rFonts w:ascii="仿宋_GB2312" w:hAnsi="仿宋" w:eastAsia="仿宋_GB2312" w:cs="仿宋"/>
          <w:sz w:val="32"/>
          <w:szCs w:val="32"/>
        </w:rPr>
        <w:t>目录及相应页码</w:t>
      </w:r>
      <w:r>
        <w:rPr>
          <w:rFonts w:hint="eastAsia" w:ascii="仿宋_GB2312" w:hAnsi="仿宋" w:eastAsia="仿宋_GB2312" w:cs="仿宋"/>
          <w:sz w:val="32"/>
          <w:szCs w:val="32"/>
        </w:rPr>
        <w:t>），一式二份，A4纸正反面打印/复印，胶装成册（不能装订）并按要求签字、加盖单位公章及骑缝章提交。</w:t>
      </w:r>
    </w:p>
    <w:p>
      <w:pPr>
        <w:snapToGrid w:val="0"/>
        <w:spacing w:line="560" w:lineRule="exact"/>
        <w:ind w:firstLine="622" w:firstLineChars="200"/>
        <w:rPr>
          <w:rFonts w:ascii="黑体" w:hAnsi="黑体" w:eastAsia="黑体"/>
          <w:sz w:val="32"/>
          <w:szCs w:val="32"/>
        </w:rPr>
      </w:pPr>
      <w:r>
        <w:rPr>
          <w:rFonts w:hint="eastAsia" w:ascii="黑体" w:hAnsi="黑体" w:eastAsia="黑体"/>
          <w:sz w:val="32"/>
          <w:szCs w:val="32"/>
        </w:rPr>
        <w:t>七、申报时间和办理时限</w:t>
      </w:r>
    </w:p>
    <w:p>
      <w:pPr>
        <w:snapToGrid w:val="0"/>
        <w:spacing w:line="560" w:lineRule="exact"/>
        <w:ind w:firstLine="622" w:firstLineChars="200"/>
        <w:jc w:val="left"/>
        <w:rPr>
          <w:rFonts w:ascii="仿宋_GB2312" w:hAnsi="仿宋" w:eastAsia="仿宋_GB2312" w:cs="仿宋"/>
          <w:sz w:val="32"/>
          <w:szCs w:val="32"/>
        </w:rPr>
      </w:pPr>
      <w:r>
        <w:rPr>
          <w:rFonts w:hint="eastAsia" w:ascii="仿宋_GB2312" w:hAnsi="仿宋" w:eastAsia="仿宋_GB2312" w:cs="仿宋"/>
          <w:sz w:val="32"/>
          <w:szCs w:val="32"/>
        </w:rPr>
        <w:t>本次申报时间为2021年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日9：00至2021年</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16</w:t>
      </w:r>
      <w:r>
        <w:rPr>
          <w:rFonts w:hint="eastAsia" w:ascii="仿宋_GB2312" w:hAnsi="仿宋" w:eastAsia="仿宋_GB2312" w:cs="仿宋"/>
          <w:sz w:val="32"/>
          <w:szCs w:val="32"/>
        </w:rPr>
        <w:t>日18:00；</w:t>
      </w:r>
    </w:p>
    <w:p>
      <w:pPr>
        <w:snapToGrid w:val="0"/>
        <w:spacing w:line="560" w:lineRule="exact"/>
        <w:ind w:firstLine="622" w:firstLineChars="200"/>
        <w:jc w:val="left"/>
        <w:rPr>
          <w:rFonts w:ascii="仿宋_GB2312" w:eastAsia="仿宋_GB2312"/>
          <w:sz w:val="32"/>
          <w:szCs w:val="32"/>
        </w:rPr>
      </w:pPr>
      <w:r>
        <w:rPr>
          <w:rFonts w:hint="eastAsia" w:ascii="仿宋_GB2312" w:hAnsi="仿宋" w:eastAsia="仿宋_GB2312" w:cs="仿宋"/>
          <w:sz w:val="32"/>
          <w:szCs w:val="32"/>
        </w:rPr>
        <w:t>受资助名单公示完毕后1个月内受资助单位须办理资金拨付手续，逾期不办理者视为自动放弃。</w:t>
      </w:r>
    </w:p>
    <w:p>
      <w:pPr>
        <w:ind w:left="645"/>
        <w:rPr>
          <w:rFonts w:ascii="仿宋_GB2312" w:eastAsia="仿宋_GB2312"/>
          <w:sz w:val="32"/>
          <w:szCs w:val="32"/>
        </w:rPr>
      </w:pPr>
      <w:r>
        <w:rPr>
          <w:rFonts w:hint="eastAsia" w:ascii="黑体" w:hAnsi="黑体" w:eastAsia="黑体"/>
          <w:sz w:val="32"/>
          <w:szCs w:val="32"/>
        </w:rPr>
        <w:t>八、</w:t>
      </w:r>
      <w:r>
        <w:rPr>
          <w:rFonts w:ascii="黑体" w:hAnsi="黑体" w:eastAsia="黑体"/>
          <w:sz w:val="32"/>
          <w:szCs w:val="32"/>
        </w:rPr>
        <w:t>其他事项</w:t>
      </w:r>
    </w:p>
    <w:p>
      <w:pPr>
        <w:ind w:firstLine="622" w:firstLineChars="200"/>
        <w:rPr>
          <w:rFonts w:ascii="仿宋_GB2312" w:eastAsia="仿宋_GB2312"/>
          <w:sz w:val="32"/>
          <w:szCs w:val="32"/>
        </w:rPr>
      </w:pPr>
      <w:r>
        <w:rPr>
          <w:rFonts w:hint="eastAsia" w:ascii="仿宋_GB2312" w:eastAsia="仿宋_GB2312"/>
          <w:sz w:val="32"/>
          <w:szCs w:val="32"/>
        </w:rPr>
        <w:t>本申报指南</w:t>
      </w:r>
      <w:r>
        <w:rPr>
          <w:rFonts w:ascii="仿宋_GB2312" w:eastAsia="仿宋_GB2312"/>
          <w:sz w:val="32"/>
          <w:szCs w:val="32"/>
        </w:rPr>
        <w:t>未尽</w:t>
      </w:r>
      <w:r>
        <w:rPr>
          <w:rFonts w:hint="eastAsia" w:ascii="仿宋_GB2312" w:eastAsia="仿宋_GB2312"/>
          <w:sz w:val="32"/>
          <w:szCs w:val="32"/>
        </w:rPr>
        <w:t>事宜</w:t>
      </w:r>
      <w:r>
        <w:rPr>
          <w:rFonts w:ascii="仿宋_GB2312" w:eastAsia="仿宋_GB2312"/>
          <w:sz w:val="32"/>
          <w:szCs w:val="32"/>
        </w:rPr>
        <w:t>，由前海管理局负责解释。</w:t>
      </w:r>
    </w:p>
    <w:p/>
    <w:sectPr>
      <w:footerReference r:id="rId3" w:type="default"/>
      <w:pgSz w:w="11906" w:h="16838"/>
      <w:pgMar w:top="1440" w:right="1531" w:bottom="1440" w:left="1531"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t>4</w:t>
    </w:r>
    <w:r>
      <w:fldChar w:fldCharType="end"/>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8E"/>
    <w:rsid w:val="0000616B"/>
    <w:rsid w:val="0005619B"/>
    <w:rsid w:val="00097F8F"/>
    <w:rsid w:val="001132DC"/>
    <w:rsid w:val="00121D9F"/>
    <w:rsid w:val="00140CAF"/>
    <w:rsid w:val="00165606"/>
    <w:rsid w:val="001A3592"/>
    <w:rsid w:val="001D06D7"/>
    <w:rsid w:val="001E12F0"/>
    <w:rsid w:val="001E69D0"/>
    <w:rsid w:val="002572CB"/>
    <w:rsid w:val="002D342D"/>
    <w:rsid w:val="002E7CCF"/>
    <w:rsid w:val="003B4F43"/>
    <w:rsid w:val="003F46B4"/>
    <w:rsid w:val="00445E01"/>
    <w:rsid w:val="005109AA"/>
    <w:rsid w:val="00595561"/>
    <w:rsid w:val="005C7D3F"/>
    <w:rsid w:val="005F1C5C"/>
    <w:rsid w:val="006B778A"/>
    <w:rsid w:val="0076067B"/>
    <w:rsid w:val="0078348E"/>
    <w:rsid w:val="007A1CFD"/>
    <w:rsid w:val="007A3F01"/>
    <w:rsid w:val="007A7883"/>
    <w:rsid w:val="007C52A0"/>
    <w:rsid w:val="00802362"/>
    <w:rsid w:val="00890AB4"/>
    <w:rsid w:val="009006EB"/>
    <w:rsid w:val="00900F34"/>
    <w:rsid w:val="00937CDB"/>
    <w:rsid w:val="009402FA"/>
    <w:rsid w:val="00952C21"/>
    <w:rsid w:val="009E5E4A"/>
    <w:rsid w:val="00A47430"/>
    <w:rsid w:val="00A62219"/>
    <w:rsid w:val="00AF4830"/>
    <w:rsid w:val="00B121F1"/>
    <w:rsid w:val="00B23AC2"/>
    <w:rsid w:val="00B45AA8"/>
    <w:rsid w:val="00B52740"/>
    <w:rsid w:val="00BE1915"/>
    <w:rsid w:val="00C73EFC"/>
    <w:rsid w:val="00C93C1C"/>
    <w:rsid w:val="00CD653F"/>
    <w:rsid w:val="00CE059F"/>
    <w:rsid w:val="00CF2772"/>
    <w:rsid w:val="00D70165"/>
    <w:rsid w:val="00DD49DE"/>
    <w:rsid w:val="00DD4CA4"/>
    <w:rsid w:val="00DF3815"/>
    <w:rsid w:val="00E15463"/>
    <w:rsid w:val="00E550C7"/>
    <w:rsid w:val="00F90BC0"/>
    <w:rsid w:val="00FA2883"/>
    <w:rsid w:val="0AC84B66"/>
    <w:rsid w:val="0C231F55"/>
    <w:rsid w:val="128B057A"/>
    <w:rsid w:val="1F40140A"/>
    <w:rsid w:val="2287768F"/>
    <w:rsid w:val="342E2FD1"/>
    <w:rsid w:val="389E7F12"/>
    <w:rsid w:val="4FAD5A7A"/>
    <w:rsid w:val="519C0008"/>
    <w:rsid w:val="590D1792"/>
    <w:rsid w:val="5CE311E1"/>
    <w:rsid w:val="65CE3744"/>
    <w:rsid w:val="6B990201"/>
    <w:rsid w:val="71646957"/>
    <w:rsid w:val="7ED04572"/>
    <w:rsid w:val="7EF30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lang w:val="zh-CN"/>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字符"/>
    <w:basedOn w:val="6"/>
    <w:link w:val="3"/>
    <w:qFormat/>
    <w:uiPriority w:val="99"/>
    <w:rPr>
      <w:rFonts w:ascii="Times New Roman" w:hAnsi="Times New Roman" w:eastAsia="宋体" w:cs="Times New Roman"/>
      <w:sz w:val="18"/>
      <w:lang w:val="zh-CN" w:eastAsia="zh-CN"/>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667</Words>
  <Characters>3807</Characters>
  <Lines>31</Lines>
  <Paragraphs>8</Paragraphs>
  <TotalTime>87</TotalTime>
  <ScaleCrop>false</ScaleCrop>
  <LinksUpToDate>false</LinksUpToDate>
  <CharactersWithSpaces>4466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2020-09-28T03:06:00Z</dcterms:created>
  <dc:creator>Ä瑗</dc:creator>
  <cp:lastModifiedBy>林瑗</cp:lastModifiedBy>
  <cp:lastPrinted>2019-09-17T07:04:00Z</cp:lastPrinted>
  <dcterms:modified xsi:type="dcterms:W3CDTF">2021-06-16T06:45:06Z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930D268AC7114963AFE82063FD4BEC51</vt:lpwstr>
  </property>
</Properties>
</file>